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nine golden ties),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nine ties must pass),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nine ties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23 acceptance tests, the full test suite and a bootstrap on a fresh database with the nine ties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