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Домашно 7А. Динамично отреждане на памет, указатели.  Образуване на Стек.</w: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3" wp14:anchorId="24A1A0C8">
                <wp:simplePos x="0" y="0"/>
                <wp:positionH relativeFrom="column">
                  <wp:posOffset>3829050</wp:posOffset>
                </wp:positionH>
                <wp:positionV relativeFrom="paragraph">
                  <wp:posOffset>74295</wp:posOffset>
                </wp:positionV>
                <wp:extent cx="306070" cy="145415"/>
                <wp:effectExtent l="0" t="0" r="18415" b="26670"/>
                <wp:wrapNone/>
                <wp:docPr id="1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80" cy="14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8" fillcolor="white" stroked="t" style="position:absolute;margin-left:301.5pt;margin-top:5.85pt;width:24pt;height:11.35pt" wp14:anchorId="24A1A0C8">
                <w10:wrap type="none"/>
                <v:fill o:detectmouseclick="t" type="solid" color2="black"/>
                <v:stroke color="black" weight="9360" joinstyle="miter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 wp14:anchorId="46C1D345">
                <wp:simplePos x="0" y="0"/>
                <wp:positionH relativeFrom="column">
                  <wp:posOffset>3951605</wp:posOffset>
                </wp:positionH>
                <wp:positionV relativeFrom="paragraph">
                  <wp:posOffset>149225</wp:posOffset>
                </wp:positionV>
                <wp:extent cx="572135" cy="635"/>
                <wp:effectExtent l="38100" t="76200" r="19050" b="95250"/>
                <wp:wrapNone/>
                <wp:docPr id="2" name="Lin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  <a:headEnd len="med" type="oval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15pt,11.75pt" to="356.1pt,11.75pt" ID="Line 28" stroked="t" style="position:absolute" wp14:anchorId="46C1D345">
                <v:stroke color="black" weight="9360" startarrow="oval" endarrow="block" startarrowwidth="medium" startarrowlength="medium" endarrowwidth="medium" endarrowlength="medium" joinstyle="round" endcap="flat"/>
                <v:fill o:detectmouseclick="t" on="false"/>
              </v:line>
            </w:pict>
          </mc:Fallback>
        </mc:AlternateConten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  <w:lang w:val="en-US"/>
        </w:rPr>
        <w:t>O</w:t>
      </w:r>
      <w:r>
        <w:rPr>
          <w:sz w:val="22"/>
          <w:szCs w:val="22"/>
        </w:rPr>
        <w:t>значение 1. Указател.</w: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16" wp14:anchorId="17A75E2C">
                <wp:simplePos x="0" y="0"/>
                <wp:positionH relativeFrom="column">
                  <wp:posOffset>3873500</wp:posOffset>
                </wp:positionH>
                <wp:positionV relativeFrom="paragraph">
                  <wp:posOffset>309245</wp:posOffset>
                </wp:positionV>
                <wp:extent cx="296545" cy="267970"/>
                <wp:effectExtent l="0" t="0" r="27940" b="18415"/>
                <wp:wrapNone/>
                <wp:docPr id="3" name="Text Box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20" cy="267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Text Box 41" fillcolor="white" stroked="t" style="position:absolute;margin-left:305pt;margin-top:24.35pt;width:23.25pt;height:21pt" wp14:anchorId="17A75E2C">
                <w10:wrap type="none"/>
                <v:fill o:detectmouseclick="t" type="solid" color2="black"/>
                <v:stroke color="black" weight="9360" joinstyle="miter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 wp14:anchorId="4F08C3D3">
                <wp:simplePos x="0" y="0"/>
                <wp:positionH relativeFrom="column">
                  <wp:posOffset>3873500</wp:posOffset>
                </wp:positionH>
                <wp:positionV relativeFrom="paragraph">
                  <wp:posOffset>149225</wp:posOffset>
                </wp:positionV>
                <wp:extent cx="296545" cy="160020"/>
                <wp:effectExtent l="0" t="0" r="27940" b="12065"/>
                <wp:wrapNone/>
                <wp:docPr id="4" name="Rectangl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20" cy="159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2" fillcolor="white" stroked="t" style="position:absolute;margin-left:305pt;margin-top:11.75pt;width:23.25pt;height:12.5pt" wp14:anchorId="4F08C3D3">
                <w10:wrap type="none"/>
                <v:fill o:detectmouseclick="t" type="solid" color2="black"/>
                <v:stroke color="black" weight="9360" joinstyle="miter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 wp14:anchorId="13B8460B">
                <wp:simplePos x="0" y="0"/>
                <wp:positionH relativeFrom="column">
                  <wp:posOffset>4056380</wp:posOffset>
                </wp:positionH>
                <wp:positionV relativeFrom="paragraph">
                  <wp:posOffset>146685</wp:posOffset>
                </wp:positionV>
                <wp:extent cx="367030" cy="70485"/>
                <wp:effectExtent l="38100" t="57150" r="14605" b="63500"/>
                <wp:wrapNone/>
                <wp:docPr id="5" name="Lin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6480" cy="69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  <a:headEnd len="med" type="oval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4pt,11.55pt" to="348.2pt,17pt" ID="Line 28" stroked="t" style="position:absolute;flip:y" wp14:anchorId="13B8460B">
                <v:stroke color="black" weight="9360" startarrow="oval" endarrow="block" startarrowwidth="medium" startarrowlength="medium" endarrowwidth="medium" endarrowlength="medium" joinstyle="round" endcap="flat"/>
                <v:fill o:detectmouseclick="t" on="false"/>
              </v:line>
            </w:pict>
          </mc:Fallback>
        </mc:AlternateContent>
      </w:r>
    </w:p>
    <w:p>
      <w:pPr>
        <w:pStyle w:val="ListParagrap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8" wp14:anchorId="4B47CD9C">
                <wp:simplePos x="0" y="0"/>
                <wp:positionH relativeFrom="column">
                  <wp:posOffset>3949065</wp:posOffset>
                </wp:positionH>
                <wp:positionV relativeFrom="paragraph">
                  <wp:posOffset>158750</wp:posOffset>
                </wp:positionV>
                <wp:extent cx="151130" cy="170815"/>
                <wp:effectExtent l="0" t="0" r="20955" b="20320"/>
                <wp:wrapNone/>
                <wp:docPr id="6" name="Oval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0480" cy="17028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595959"/>
                            </a:gs>
                          </a:gsLst>
                          <a:lin ang="0"/>
                        </a:gradFill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44" fillcolor="#595959" stroked="t" style="position:absolute;margin-left:310.95pt;margin-top:12.5pt;width:11.8pt;height:13.35pt;flip:y" wp14:anchorId="4B47CD9C">
                <w10:wrap type="none"/>
                <v:fill o:detectmouseclick="t" color2="white"/>
                <v:stroke color="black" weight="9360" joinstyle="round" endcap="flat"/>
              </v:oval>
            </w:pict>
          </mc:Fallback>
        </mc:AlternateContent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5355590</wp:posOffset>
            </wp:positionH>
            <wp:positionV relativeFrom="paragraph">
              <wp:posOffset>3175</wp:posOffset>
            </wp:positionV>
            <wp:extent cx="431165" cy="388620"/>
            <wp:effectExtent l="0" t="0" r="0" b="0"/>
            <wp:wrapNone/>
            <wp:docPr id="7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/>
        </w:rPr>
        <w:t>O</w:t>
      </w:r>
      <w:r>
        <w:rPr>
          <w:sz w:val="22"/>
          <w:szCs w:val="22"/>
        </w:rPr>
        <w:t>значение 2. Елемент на структура</w: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rPr>
          <w:sz w:val="22"/>
          <w:szCs w:val="22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5" wp14:anchorId="68E94304">
                <wp:simplePos x="0" y="0"/>
                <wp:positionH relativeFrom="column">
                  <wp:posOffset>3712845</wp:posOffset>
                </wp:positionH>
                <wp:positionV relativeFrom="paragraph">
                  <wp:posOffset>12700</wp:posOffset>
                </wp:positionV>
                <wp:extent cx="875030" cy="374650"/>
                <wp:effectExtent l="0" t="0" r="40005" b="6985"/>
                <wp:wrapNone/>
                <wp:docPr id="8" name="Group 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440" cy="374040"/>
                        </a:xfrm>
                      </wpg:grpSpPr>
                      <wps:wsp>
                        <wps:cNvSpPr/>
                        <wps:spPr>
                          <a:xfrm>
                            <a:off x="617760" y="5760"/>
                            <a:ext cx="256680" cy="289080"/>
                          </a:xfrm>
                          <a:prstGeom prst="cube">
                            <a:avLst>
                              <a:gd name="adj" fmla="val 58333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655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0" y="65520"/>
                            <a:ext cx="792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5640" y="121320"/>
                            <a:ext cx="22320" cy="5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0" h="160">
                                <a:moveTo>
                                  <a:pt x="170" y="0"/>
                                </a:move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3440" y="5760"/>
                            <a:ext cx="100800" cy="144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0" h="560">
                                <a:moveTo>
                                  <a:pt x="0" y="560"/>
                                </a:moveTo>
                                <a:lnTo>
                                  <a:pt x="900" y="560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240" y="33480"/>
                            <a:ext cx="123120" cy="939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  <a:headEnd len="med" type="oval" w="med"/>
                            <a:tailEnd len="lg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17760" y="87120"/>
                            <a:ext cx="186840" cy="28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z w:val="4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rial" w:hAnsi="Arial"/>
                                  <w:color w:val="000000"/>
                                  <w:lang w:eastAsia="en-US"/>
                                </w:rPr>
                                <w:t> 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rial" w:hAnsi="Arial"/>
                                  <w:color w:val="000000"/>
                                  <w:lang w:eastAsia="en-US"/>
                                </w:rPr>
                                <w:t>Ivanх</w:t>
                              </w:r>
                            </w:p>
                          </w:txbxContent>
                        </wps:txbx>
                        <wps:bodyPr lIns="90000" rIns="90000" tIns="45000" bIns="450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1" style="position:absolute;margin-left:292.35pt;margin-top:1pt;width:68.85pt;height:29.45pt" coordorigin="5847,20" coordsize="1377,589">
                <v:shapetype id="shapetype_16" coordsize="21600,21600" o:spt="16" adj="5400" path="m0@0l@5@0l@5,21600l,21600xnsem@5@0l21600,l21600@1l@5,21600xnsem0@0l@0,l21600,l@5@0xnsem0@0l@0,l21600,l21600@1l@5,21600l,21600xm0@0l@5@0l21600,m@5@0l@5,21600nfe">
                  <v:stroke joinstyle="miter"/>
                  <v:formulas>
                    <v:f eqn="val #0"/>
                    <v:f eqn="sum height 0 @0"/>
                    <v:f eqn="prod @1 1 2"/>
                    <v:f eqn="sum @0 height 0"/>
                    <v:f eqn="prod 1 @3 2"/>
                    <v:f eqn="sum width 0 @0"/>
                    <v:f eqn="prod @5 1 2"/>
                    <v:f eqn="sum @0 width 0"/>
                    <v:f eqn="prod 1 @7 2"/>
                  </v:formulas>
                  <v:path gradientshapeok="t" o:connecttype="rect" textboxrect="0,@0,@5,21600"/>
                  <v:handles>
                    <v:h position="0,@0"/>
                  </v:handles>
                </v:shapetype>
                <v:shape id="shape_0" ID="AutoShape 37" fillcolor="white" stroked="t" style="position:absolute;left:6820;top:29;width:403;height:454" type="shapetype_16">
                  <w10:wrap type="none"/>
                  <v:fill o:detectmouseclick="t" type="solid" color2="black"/>
                  <v:stroke color="black" weight="9360" joinstyle="miter" endcap="flat"/>
                </v:shape>
                <v:line id="shape_0" from="5847,20" to="5847,122" ID="Line 36" stroked="t" style="position:absolute">
                  <v:stroke color="black" weight="9360" joinstyle="round" endcap="flat"/>
                  <v:fill o:detectmouseclick="t" on="false"/>
                </v:line>
                <v:line id="shape_0" from="5847,123" to="5971,123" ID="Line 35" stroked="t" style="position:absolute;flip:x">
                  <v:stroke color="black" weight="9360" joinstyle="round" endcap="flat"/>
                  <v:fill o:detectmouseclick="t" on="false"/>
                </v:line>
                <v:line id="shape_0" from="5909,73" to="6102,220" ID="Line 32" stroked="t" style="position:absolute">
                  <v:stroke color="black" weight="9360" startarrow="oval" endarrow="block" startarrowwidth="medium" startarrowlength="medium" endarrowwidth="medium" endarrowlength="long" joinstyle="round" endcap="flat"/>
                  <v:fill o:detectmouseclick="t" on="false"/>
                </v:line>
                <v:rect id="shape_0" ID="Text Box 31" stroked="f" style="position:absolute;left:6820;top:157;width:293;height:451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z w:val="4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"/>
                            <w:bCs w:val="false"/>
                            <w:iCs w:val="false"/>
                            <w:smallCaps w:val="false"/>
                            <w:caps w:val="false"/>
                            <w:rFonts w:ascii="Arial" w:hAnsi="Arial"/>
                            <w:color w:val="000000"/>
                            <w:lang w:eastAsia="en-US"/>
                          </w:rPr>
                          <w:t> 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rial" w:hAnsi="Arial"/>
                            <w:color w:val="000000"/>
                            <w:lang w:eastAsia="en-US"/>
                          </w:rPr>
                          <w:t>Ivanх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sz w:val="22"/>
          <w:szCs w:val="22"/>
        </w:rPr>
        <w:t xml:space="preserve">Означение 3. Променлива – указател.  </w: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anchor behindDoc="0" distT="0" distB="0" distL="0" distR="0" simplePos="0" locked="0" layoutInCell="1" allowOverlap="1" relativeHeight="15" wp14:anchorId="185BA32F">
                <wp:simplePos x="0" y="0"/>
                <wp:positionH relativeFrom="column">
                  <wp:posOffset>3863340</wp:posOffset>
                </wp:positionH>
                <wp:positionV relativeFrom="paragraph">
                  <wp:posOffset>170815</wp:posOffset>
                </wp:positionV>
                <wp:extent cx="194310" cy="144780"/>
                <wp:effectExtent l="0" t="0" r="15875" b="27305"/>
                <wp:wrapNone/>
                <wp:docPr id="9" name="Group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80" cy="144000"/>
                        </a:xfrm>
                      </wpg:grpSpPr>
                      <wps:wsp>
                        <wps:cNvSpPr/>
                        <wps:spPr>
                          <a:xfrm>
                            <a:off x="173520" y="48960"/>
                            <a:ext cx="20160" cy="95400"/>
                          </a:xfrm>
                          <a:prstGeom prst="ellipse">
                            <a:avLst/>
                          </a:prstGeom>
                          <a:solidFill>
                            <a:srgbClr val="c0c0c0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520" cy="54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0" y="0"/>
                            <a:ext cx="11520" cy="54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" style="position:absolute;margin-left:304.2pt;margin-top:13.45pt;width:15.3pt;height:11.35pt" coordorigin="6084,269" coordsize="306,227">
                <v:oval id="shape_0" ID="Oval 48171" fillcolor="silver" stroked="t" style="position:absolute;left:6358;top:346;width:31;height:149">
                  <w10:wrap type="none"/>
                  <v:fill o:detectmouseclick="t" type="solid" color2="#3f3f3f"/>
                  <v:stroke color="black" weight="9360" joinstyle="round" endcap="flat"/>
                </v:oval>
                <v:line id="shape_0" from="6084,269" to="6101,353" ID="Line 39" stroked="t" style="position:absolute">
                  <v:stroke color="black" weight="9360" joinstyle="round" endcap="flat"/>
                  <v:fill o:detectmouseclick="t" on="false"/>
                </v:line>
                <v:line id="shape_0" from="6084,269" to="6101,353" ID="Line 40" stroked="t" style="position:absolute;flip:y">
                  <v:stroke color="black" weight="936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Означение 4. Нулев адрес.</w:t>
      </w:r>
    </w:p>
    <w:p>
      <w:pPr>
        <w:pStyle w:val="ListParagrap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ind w:left="360" w:hanging="360"/>
        <w:rPr>
          <w:sz w:val="22"/>
          <w:szCs w:val="22"/>
        </w:rPr>
      </w:pPr>
      <w:r>
        <w:rPr>
          <w:sz w:val="22"/>
          <w:szCs w:val="22"/>
        </w:rPr>
        <w:t>Като използвате графични означения подобни на примерните, дадени горе, посочете графично и с текст (на български език) какво прави всеки от следните оператори:</w:t>
      </w:r>
    </w:p>
    <w:tbl>
      <w:tblPr>
        <w:tblW w:w="9087" w:type="dxa"/>
        <w:jc w:val="left"/>
        <w:tblInd w:w="55" w:type="dxa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2282"/>
        <w:gridCol w:w="3545"/>
        <w:gridCol w:w="3260"/>
      </w:tblGrid>
      <w:tr>
        <w:trPr>
          <w:trHeight w:val="315" w:hRule="atLeast"/>
        </w:trPr>
        <w:tc>
          <w:tcPr>
            <w:tcW w:w="2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000000" w:fill="EEECE1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6"/>
                <w:szCs w:val="16"/>
              </w:rPr>
              <w:t>оператори</w:t>
            </w:r>
          </w:p>
        </w:tc>
        <w:tc>
          <w:tcPr>
            <w:tcW w:w="3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EEECE1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6"/>
                <w:szCs w:val="16"/>
              </w:rPr>
              <w:t>графична изображение</w:t>
            </w:r>
          </w:p>
        </w:tc>
        <w:tc>
          <w:tcPr>
            <w:tcW w:w="32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EEECE1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6"/>
                <w:szCs w:val="16"/>
              </w:rPr>
              <w:t>текст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iCs/>
                <w:color w:val="17365D" w:themeColor="text2" w:themeShade="bf"/>
                <w:sz w:val="16"/>
                <w:szCs w:val="16"/>
              </w:rPr>
            </w:pPr>
            <w:r>
              <w:rPr>
                <w:b/>
                <w:bCs/>
                <w:iCs/>
                <w:color w:val="17365D" w:themeColor="text2" w:themeShade="bf"/>
                <w:sz w:val="16"/>
                <w:szCs w:val="16"/>
                <w:lang w:val="en-US"/>
              </w:rPr>
              <w:t>typedef</w:t>
            </w:r>
            <w:r>
              <w:rPr>
                <w:color w:val="17365D" w:themeColor="text2" w:themeShade="bf"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iCs/>
                <w:color w:val="17365D" w:themeColor="text2" w:themeShade="bf"/>
                <w:sz w:val="16"/>
                <w:szCs w:val="16"/>
                <w:lang w:val="en-US"/>
              </w:rPr>
              <w:t>struct</w:t>
            </w:r>
            <w:r>
              <w:rPr>
                <w:color w:val="17365D" w:themeColor="text2" w:themeShade="bf"/>
                <w:sz w:val="16"/>
                <w:szCs w:val="16"/>
                <w:lang w:val="en-US"/>
              </w:rPr>
              <w:t xml:space="preserve"> Element * po;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iCs/>
                <w:color w:val="17365D" w:themeColor="text2" w:themeShade="bf"/>
                <w:sz w:val="16"/>
                <w:szCs w:val="16"/>
              </w:rPr>
            </w:pPr>
            <w:r>
              <w:rPr>
                <w:b/>
                <w:bCs/>
                <w:iCs/>
                <w:color w:val="17365D" w:themeColor="text2" w:themeShade="bf"/>
                <w:sz w:val="16"/>
                <w:szCs w:val="16"/>
                <w:lang w:val="en-US"/>
              </w:rPr>
              <w:t>struc</w:t>
            </w:r>
            <w:r>
              <w:rPr>
                <w:color w:val="17365D" w:themeColor="text2" w:themeShade="bf"/>
                <w:sz w:val="16"/>
                <w:szCs w:val="16"/>
                <w:lang w:val="en-US"/>
              </w:rPr>
              <w:t>t Element {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iCs/>
                <w:color w:val="17365D" w:themeColor="text2" w:themeShade="bf"/>
                <w:sz w:val="16"/>
                <w:szCs w:val="16"/>
              </w:rPr>
            </w:pPr>
            <w:r>
              <w:rPr>
                <w:b/>
                <w:bCs/>
                <w:iCs/>
                <w:color w:val="17365D" w:themeColor="text2" w:themeShade="bf"/>
                <w:sz w:val="16"/>
                <w:szCs w:val="16"/>
                <w:lang w:val="en-US"/>
              </w:rPr>
              <w:t>int</w:t>
            </w:r>
            <w:r>
              <w:rPr>
                <w:color w:val="17365D" w:themeColor="text2" w:themeShade="bf"/>
                <w:sz w:val="16"/>
                <w:szCs w:val="16"/>
                <w:lang w:val="en-US"/>
              </w:rPr>
              <w:t xml:space="preserve"> Data; po Next;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color w:val="17365D" w:themeColor="text2" w:themeShade="bf"/>
                <w:sz w:val="16"/>
                <w:szCs w:val="16"/>
              </w:rPr>
            </w:pPr>
            <w:r>
              <w:rPr>
                <w:color w:val="17365D" w:themeColor="text2" w:themeShade="bf"/>
                <w:sz w:val="16"/>
                <w:szCs w:val="16"/>
                <w:lang w:val="en-US"/>
              </w:rPr>
              <w:t>};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b/>
                <w:bCs/>
                <w:color w:val="17365D" w:themeColor="text2" w:themeShade="bf"/>
                <w:sz w:val="16"/>
                <w:szCs w:val="16"/>
              </w:rPr>
              <w:t>po q;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Декларираме пойнтър я от тип елемент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po p;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Декларираме пойнтър п от тип елемент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q=NULL;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Инициализация 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p= New Element;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Заделяне на памет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p--&gt;data = 78;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Инициализиране на </w:t>
            </w:r>
            <w:r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  <w:t>променлива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p--&gt;Next = q;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  <w:t>П</w:t>
            </w:r>
            <w:r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  <w:t>азим адреса на я в некст (НУЛЛ)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q = p;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Промянва на това какво сочи поинтър я, преди беше към НУЛЛ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61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p= New Element;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Заделяме отново памет, а стара заделена е просто запазена в друг поинтър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p--&gt;data = 38;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>Инициализиране на променлива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p--&gt;Next = q;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  <w:t xml:space="preserve">Пазим адреса на първия списък с елементи 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q = p;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/>
                <w:color w:val="000000"/>
                <w:sz w:val="16"/>
                <w:szCs w:val="16"/>
                <w:lang w:eastAsia="bg-BG"/>
              </w:rPr>
              <w:t>Променяма я да бъде равно на новозаделената памет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color w:val="17365D" w:themeColor="text2" w:themeShade="bf"/>
                <w:sz w:val="16"/>
                <w:szCs w:val="16"/>
              </w:rPr>
              <w:t> 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282" w:type="dxa"/>
            <w:tcBorders>
              <w:lef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17365D" w:themeColor="text2" w:themeShade="b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17365D" w:themeColor="text2" w:themeShade="bf"/>
                <w:sz w:val="16"/>
                <w:szCs w:val="16"/>
              </w:rPr>
              <w:t>p = p--&gt;Next ;</w:t>
            </w:r>
          </w:p>
        </w:tc>
        <w:tc>
          <w:tcPr>
            <w:tcW w:w="3545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П -то  го променяме да е равно на предишното я, преди последната операция</w:t>
            </w:r>
          </w:p>
        </w:tc>
      </w:tr>
    </w:tbl>
    <w:p>
      <w:pPr>
        <w:pStyle w:val="ListParagraph"/>
        <w:numPr>
          <w:ilvl w:val="0"/>
          <w:numId w:val="1"/>
        </w:numPr>
        <w:spacing w:lineRule="auto" w:line="240" w:beforeAutospacing="1" w:afterAutospacing="1"/>
        <w:contextualSpacing/>
        <w:rPr>
          <w:szCs w:val="24"/>
        </w:rPr>
      </w:pPr>
      <w:r>
        <w:rPr>
          <w:szCs w:val="24"/>
        </w:rPr>
        <w:t>Напишете в кода долу смислени коментари на екран, на български, на мястото на дадените в червено (очевидно, трабва първо да разберете какво прави кодът):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#include&lt;iostream&gt;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#include&lt;clocale&gt;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using namespace std;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typedef struct Element * po;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struct Element{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int Pole1;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float Pole2;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char Pole3;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};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void main() {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setlocale(LC_ALL, "Bulgarian");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po p;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p = new  Element;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 xml:space="preserve">Въведете инт:  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cin &gt;&gt; p-&gt;Pole1;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 xml:space="preserve">Въведете флоат: 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cin &gt;&gt; p-&gt;Pole2;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 xml:space="preserve">Въведете чар: 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cin &gt;&gt; p-&gt;Pole3;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 xml:space="preserve">Въведените елементи в p: 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p-&gt;Pole1 &lt;&lt; " " &lt;&lt; p-&gt;Pole2 &lt;&lt; " " &lt;&lt; p-&gt;Pole3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po q;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q = new Element;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>Въведете инт: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cin &gt;&gt; p-&gt;Pole1;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>Въведете флоат: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cin &gt;&gt; p-&gt;Pole2;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>Въведете чар: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cin &gt;&gt; p-&gt;Pole3;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>Въведените елементи в q:</w:t>
      </w:r>
      <w:r>
        <w:rPr>
          <w:szCs w:val="24"/>
        </w:rPr>
        <w:t xml:space="preserve"> 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p-&gt;Pole1 &lt;&lt; " " &lt;&lt; p-&gt;Pole2 &lt;&lt; " " &lt;&lt; p-&gt;Pole3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>Променяме стойноста на q да бъде равна на p (стойността е адрес).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q = p;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 xml:space="preserve">Отново печатим стойностите на p: 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p-&gt;Pole1 &lt;&lt; " " &lt;&lt; p-&gt;Pole2 &lt;&lt; " " &lt;&lt; p-&gt;Pole3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 xml:space="preserve">Отново печатим стойностите на p: 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p-&gt;Pole1 &lt;&lt; " " &lt;&lt; p-&gt;Pole2 &lt;&lt; " " &lt;&lt; p-&gt;Pole3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p-&gt;Pole1 = int(p-&gt;Pole2);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"</w:t>
      </w:r>
      <w:r>
        <w:rPr>
          <w:color w:val="FF0000"/>
          <w:sz w:val="24"/>
          <w:szCs w:val="24"/>
          <w:lang w:eastAsia="bg-BG"/>
        </w:rPr>
        <w:t>Сега печатим стойностите на p, с разликата че първият елемент на p e променен да е равен на цялата част на 2рия елемент на п:</w:t>
      </w:r>
      <w:r>
        <w:rPr>
          <w:szCs w:val="24"/>
        </w:rPr>
        <w:t>"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cout &lt;&lt; p-&gt;Pole1 &lt;&lt; " " &lt;&lt; p-&gt;Pole2 &lt;&lt; " " &lt;&lt; p-&gt;Pole3 &lt;&lt; endl;</w:t>
      </w:r>
    </w:p>
    <w:p>
      <w:pPr>
        <w:pStyle w:val="Normal"/>
        <w:spacing w:lineRule="auto" w:line="240" w:before="0" w:after="0"/>
        <w:rPr>
          <w:szCs w:val="24"/>
        </w:rPr>
      </w:pPr>
      <w:r>
        <w:rPr>
          <w:szCs w:val="24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642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9" wp14:anchorId="54C979A3">
                <wp:simplePos x="0" y="0"/>
                <wp:positionH relativeFrom="column">
                  <wp:posOffset>2402205</wp:posOffset>
                </wp:positionH>
                <wp:positionV relativeFrom="paragraph">
                  <wp:posOffset>60325</wp:posOffset>
                </wp:positionV>
                <wp:extent cx="256540" cy="116205"/>
                <wp:effectExtent l="0" t="0" r="10795" b="17780"/>
                <wp:wrapNone/>
                <wp:docPr id="10" name="Freeform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115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0" h="560">
                              <a:moveTo>
                                <a:pt x="0" y="560"/>
                              </a:moveTo>
                              <a:lnTo>
                                <a:pt x="900" y="560"/>
                              </a:lnTo>
                              <a:lnTo>
                                <a:pt x="900" y="0"/>
                              </a:lnTo>
                              <a:lnTo>
                                <a:pt x="0" y="0"/>
                              </a:lnTo>
                              <a:lnTo>
                                <a:pt x="0" y="5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0EB9517B">
                <wp:simplePos x="0" y="0"/>
                <wp:positionH relativeFrom="column">
                  <wp:posOffset>2517775</wp:posOffset>
                </wp:positionH>
                <wp:positionV relativeFrom="paragraph">
                  <wp:posOffset>60325</wp:posOffset>
                </wp:positionV>
                <wp:extent cx="69215" cy="118745"/>
                <wp:effectExtent l="0" t="0" r="26670" b="15240"/>
                <wp:wrapNone/>
                <wp:docPr id="11" name="Oval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760" cy="11808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14" fillcolor="black" stroked="t" style="position:absolute;margin-left:198.25pt;margin-top:4.75pt;width:5.35pt;height:9.25pt;flip:x" wp14:anchorId="0EB9517B">
                <w10:wrap type="none"/>
                <v:fill o:detectmouseclick="t" type="solid" color2="white"/>
                <v:stroke color="black" weight="9360" joinstyle="round" endcap="flat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 wp14:anchorId="441C0E53">
                <wp:simplePos x="0" y="0"/>
                <wp:positionH relativeFrom="column">
                  <wp:posOffset>2325370</wp:posOffset>
                </wp:positionH>
                <wp:positionV relativeFrom="paragraph">
                  <wp:posOffset>114935</wp:posOffset>
                </wp:positionV>
                <wp:extent cx="538480" cy="382905"/>
                <wp:effectExtent l="0" t="0" r="0" b="0"/>
                <wp:wrapNone/>
                <wp:docPr id="12" name="Text 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7840" cy="3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cs="" w:ascii="Arial" w:hAnsi="Arial" w:cstheme="minorBidi"/>
                                <w:color w:val="000000" w:themeColor="text1"/>
                                <w:kern w:val="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5" stroked="f" style="position:absolute;margin-left:183.1pt;margin-top:9.05pt;width:42.3pt;height:30.05pt;flip:x" wp14:anchorId="441C0E5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cs="" w:ascii="Arial" w:hAnsi="Arial" w:cstheme="minorBidi"/>
                          <w:color w:val="000000" w:themeColor="text1"/>
                          <w:kern w:val="2"/>
                          <w:lang w:val="en-US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672CA480">
                <wp:simplePos x="0" y="0"/>
                <wp:positionH relativeFrom="column">
                  <wp:posOffset>2588895</wp:posOffset>
                </wp:positionH>
                <wp:positionV relativeFrom="paragraph">
                  <wp:posOffset>113030</wp:posOffset>
                </wp:positionV>
                <wp:extent cx="637540" cy="380365"/>
                <wp:effectExtent l="0" t="0" r="48895" b="58420"/>
                <wp:wrapNone/>
                <wp:docPr id="14" name="Lin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40" cy="379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  <a:tailEnd len="lg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85pt,8.9pt" to="253.95pt,38.75pt" ID="Line 17" stroked="t" style="position:absolute" wp14:anchorId="672CA480">
                <v:stroke color="black" weight="9360" endarrow="block" endarrowwidth="medium" endarrowlength="long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6" wp14:anchorId="11DAD90A">
                <wp:simplePos x="0" y="0"/>
                <wp:positionH relativeFrom="column">
                  <wp:posOffset>1783080</wp:posOffset>
                </wp:positionH>
                <wp:positionV relativeFrom="paragraph">
                  <wp:posOffset>278130</wp:posOffset>
                </wp:positionV>
                <wp:extent cx="667385" cy="280035"/>
                <wp:effectExtent l="0" t="0" r="19050" b="25400"/>
                <wp:wrapNone/>
                <wp:docPr id="15" name="Auto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9360"/>
                        </a:xfrm>
                        <a:prstGeom prst="cube">
                          <a:avLst>
                            <a:gd name="adj" fmla="val 58333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4" fillcolor="white" stroked="t" style="position:absolute;margin-left:140.4pt;margin-top:21.9pt;width:52.45pt;height:21.95pt" wp14:anchorId="11DAD90A" type="shapetype_16">
                <w10:wrap type="none"/>
                <v:fill o:detectmouseclick="t" type="solid" color2="black"/>
                <v:stroke color="black" weight="9360" joinstyle="miter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 wp14:anchorId="098CE392">
                <wp:simplePos x="0" y="0"/>
                <wp:positionH relativeFrom="column">
                  <wp:posOffset>1943100</wp:posOffset>
                </wp:positionH>
                <wp:positionV relativeFrom="paragraph">
                  <wp:posOffset>220980</wp:posOffset>
                </wp:positionV>
                <wp:extent cx="303530" cy="175260"/>
                <wp:effectExtent l="0" t="0" r="20955" b="15875"/>
                <wp:wrapNone/>
                <wp:docPr id="16" name="Freeform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0" cy="174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0" h="560">
                              <a:moveTo>
                                <a:pt x="0" y="560"/>
                              </a:moveTo>
                              <a:lnTo>
                                <a:pt x="900" y="560"/>
                              </a:lnTo>
                              <a:lnTo>
                                <a:pt x="900" y="0"/>
                              </a:lnTo>
                              <a:lnTo>
                                <a:pt x="0" y="0"/>
                              </a:lnTo>
                              <a:lnTo>
                                <a:pt x="0" y="5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 wp14:anchorId="7984511F">
                <wp:simplePos x="0" y="0"/>
                <wp:positionH relativeFrom="column">
                  <wp:posOffset>2116455</wp:posOffset>
                </wp:positionH>
                <wp:positionV relativeFrom="paragraph">
                  <wp:posOffset>255905</wp:posOffset>
                </wp:positionV>
                <wp:extent cx="1105535" cy="48260"/>
                <wp:effectExtent l="38100" t="76200" r="0" b="47625"/>
                <wp:wrapNone/>
                <wp:docPr id="17" name="Lin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04840" cy="47520"/>
                        </a:xfrm>
                        <a:prstGeom prst="line">
                          <a:avLst/>
                        </a:prstGeom>
                        <a:ln w="9360">
                          <a:solidFill>
                            <a:schemeClr val="tx1"/>
                          </a:solidFill>
                          <a:round/>
                          <a:headEnd len="med" type="oval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65pt,20.15pt" to="253.6pt,23.85pt" ID="Line 30" stroked="t" style="position:absolute;flip:y" wp14:anchorId="7984511F">
                <v:stroke color="black" weight="9360" startarrow="oval" endarrow="block" startarrowwidth="medium" startarrowlength="medium" endarrowwidth="medium" endarrowlength="medium" joinstyle="round" endcap="flat"/>
                <v:fill o:detectmouseclick="t" on="false"/>
              </v:line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14" wp14:anchorId="1551C104">
                <wp:simplePos x="0" y="0"/>
                <wp:positionH relativeFrom="column">
                  <wp:posOffset>3227705</wp:posOffset>
                </wp:positionH>
                <wp:positionV relativeFrom="paragraph">
                  <wp:posOffset>170180</wp:posOffset>
                </wp:positionV>
                <wp:extent cx="2145030" cy="544195"/>
                <wp:effectExtent l="0" t="0" r="27305" b="27940"/>
                <wp:wrapNone/>
                <wp:docPr id="18" name="Group 4818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4520" cy="543600"/>
                        </a:xfrm>
                      </wpg:grpSpPr>
                      <wps:wsp>
                        <wps:cNvSpPr/>
                        <wps:spPr>
                          <a:xfrm>
                            <a:off x="796320" y="200160"/>
                            <a:ext cx="232920" cy="326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96320" y="29160"/>
                            <a:ext cx="232920" cy="16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872640" y="46440"/>
                            <a:ext cx="72360" cy="1180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64960" cy="208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chemeClr val="tx1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612000" y="19080"/>
                            <a:ext cx="1532160" cy="250920"/>
                          </a:xfrm>
                        </wpg:grpSpPr>
                        <wps:wsp>
                          <wps:cNvSpPr/>
                          <wps:spPr>
                            <a:xfrm>
                              <a:off x="1411200" y="114840"/>
                              <a:ext cx="121320" cy="135720"/>
                            </a:xfrm>
                            <a:prstGeom prst="ellipse">
                              <a:avLst/>
                            </a:prstGeom>
                            <a:solidFill>
                              <a:srgbClr val="c0c0c0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0"/>
                              <a:ext cx="69120" cy="774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0"/>
                              <a:ext cx="69120" cy="774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1433160" y="217080"/>
                            <a:ext cx="233640" cy="326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33160" y="46440"/>
                            <a:ext cx="233640" cy="16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510200" y="68040"/>
                            <a:ext cx="71640" cy="1180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61440" y="30960"/>
                            <a:ext cx="271800" cy="108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chemeClr val="tx1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8180" style="position:absolute;margin-left:254.15pt;margin-top:13.4pt;width:168.85pt;height:42.8pt" coordorigin="5083,268" coordsize="3377,856">
                <v:rect id="shape_0" ID="Text Box 32" fillcolor="white" stroked="t" style="position:absolute;left:6337;top:583;width:366;height:513">
                  <w10:wrap type="none"/>
                  <v:fill o:detectmouseclick="t" type="solid" color2="black"/>
                  <v:stroke color="black" weight="9360" joinstyle="miter" endcap="flat"/>
                </v:rect>
                <v:rect id="shape_0" ID="Rectangle 33" fillcolor="white" stroked="t" style="position:absolute;left:6337;top:314;width:366;height:254">
                  <w10:wrap type="none"/>
                  <v:fill o:detectmouseclick="t" type="solid" color2="black"/>
                  <v:stroke color="black" weight="9360" joinstyle="miter" endcap="flat"/>
                </v:rect>
                <v:oval id="shape_0" ID="Oval 34" fillcolor="black" stroked="t" style="position:absolute;left:6457;top:341;width:113;height:185;flip:x">
                  <w10:wrap type="none"/>
                  <v:fill o:detectmouseclick="t" type="solid" color2="white"/>
                  <v:stroke color="black" weight="9360" joinstyle="round" endcap="flat"/>
                </v:oval>
                <v:line id="shape_0" from="5083,268" to="5499,300" ID="Line 36" stroked="t" style="position:absolute">
                  <v:stroke color="black" weight="9360" endarrow="block" endarrowwidth="medium" endarrowlength="medium" joinstyle="round" endcap="flat"/>
                  <v:fill o:detectmouseclick="t" on="false"/>
                </v:line>
                <v:group id="shape_0" alt="Group 37" style="position:absolute;left:6047;top:298;width:2412;height:395">
                  <v:oval id="shape_0" ID="Oval 29" fillcolor="silver" stroked="t" style="position:absolute;left:8269;top:479;width:190;height:213">
                    <w10:wrap type="none"/>
                    <v:fill o:detectmouseclick="t" type="solid" color2="#3f3f3f"/>
                    <v:stroke color="black" weight="9360" joinstyle="round" endcap="flat"/>
                  </v:oval>
                  <v:line id="shape_0" from="6047,298" to="6155,419" ID="Line 39" stroked="t" style="position:absolute">
                    <v:stroke color="black" weight="9360" joinstyle="round" endcap="flat"/>
                    <v:fill o:detectmouseclick="t" on="false"/>
                  </v:line>
                  <v:line id="shape_0" from="6047,298" to="6155,419" ID="Line 40" stroked="t" style="position:absolute;flip:y">
                    <v:stroke color="black" weight="9360" joinstyle="round" endcap="flat"/>
                    <v:fill o:detectmouseclick="t" on="false"/>
                  </v:line>
                </v:group>
                <v:rect id="shape_0" ID="Text Box 41" fillcolor="white" stroked="t" style="position:absolute;left:7340;top:610;width:367;height:513">
                  <w10:wrap type="none"/>
                  <v:fill o:detectmouseclick="t" type="solid" color2="black"/>
                  <v:stroke color="black" weight="9360" joinstyle="miter" endcap="flat"/>
                </v:rect>
                <v:rect id="shape_0" ID="Rectangle 42" fillcolor="white" stroked="t" style="position:absolute;left:7340;top:341;width:367;height:254">
                  <w10:wrap type="none"/>
                  <v:fill o:detectmouseclick="t" type="solid" color2="black"/>
                  <v:stroke color="black" weight="9360" joinstyle="miter" endcap="flat"/>
                </v:rect>
                <v:oval id="shape_0" ID="Oval 43" fillcolor="black" stroked="t" style="position:absolute;left:7461;top:375;width:112;height:185;flip:x">
                  <w10:wrap type="none"/>
                  <v:fill o:detectmouseclick="t" type="solid" color2="white"/>
                  <v:stroke color="black" weight="9360" joinstyle="round" endcap="flat"/>
                </v:oval>
                <v:line id="shape_0" from="5652,317" to="6079,333" ID="Line 45" stroked="t" style="position:absolute">
                  <v:stroke color="black" weight="9360" endarrow="block" endarrowwidth="medium" endarrowlength="medium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8" wp14:anchorId="3EEBDF12">
                <wp:simplePos x="0" y="0"/>
                <wp:positionH relativeFrom="column">
                  <wp:posOffset>1805940</wp:posOffset>
                </wp:positionH>
                <wp:positionV relativeFrom="paragraph">
                  <wp:posOffset>35560</wp:posOffset>
                </wp:positionV>
                <wp:extent cx="484505" cy="278130"/>
                <wp:effectExtent l="0" t="0" r="0" b="8255"/>
                <wp:wrapNone/>
                <wp:docPr id="19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40" cy="27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"/>
                                <w:sz w:val="4"/>
                                <w:szCs w:val="4"/>
                              </w:rPr>
                              <w:t> 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"/>
                                <w:sz w:val="20"/>
                                <w:szCs w:val="20"/>
                                <w:lang w:val="en-US"/>
                              </w:rPr>
                              <w:t>na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stroked="f" style="position:absolute;margin-left:142.2pt;margin-top:2.8pt;width:38.05pt;height:21.8pt" wp14:anchorId="3EEBDF12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ascii="Arial" w:hAnsi="Arial"/>
                          <w:color w:val="000000" w:themeColor="text1"/>
                          <w:kern w:val="2"/>
                          <w:sz w:val="4"/>
                          <w:szCs w:val="4"/>
                        </w:rPr>
                        <w:t> 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ascii="Arial" w:hAnsi="Arial"/>
                          <w:color w:val="000000" w:themeColor="text1"/>
                          <w:kern w:val="2"/>
                          <w:sz w:val="20"/>
                          <w:szCs w:val="20"/>
                          <w:lang w:val="en-US"/>
                        </w:rPr>
                        <w:t>na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Като използвате графични означения подобни на примерните горе, нарисувайте какво прави </w:t>
      </w:r>
      <w:r>
        <w:rPr>
          <w:b/>
          <w:sz w:val="28"/>
          <w:szCs w:val="28"/>
          <w:u w:val="single"/>
        </w:rPr>
        <w:t>всеки</w:t>
      </w:r>
      <w:r>
        <w:rPr>
          <w:sz w:val="22"/>
          <w:szCs w:val="22"/>
        </w:rPr>
        <w:t xml:space="preserve"> от операторите при две преминавания през първия и после – през втория цикъл:</w:t>
      </w:r>
    </w:p>
    <w:tbl>
      <w:tblPr>
        <w:tblW w:w="9436" w:type="dxa"/>
        <w:jc w:val="left"/>
        <w:tblInd w:w="55" w:type="dxa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2992"/>
        <w:gridCol w:w="2693"/>
        <w:gridCol w:w="3751"/>
      </w:tblGrid>
      <w:tr>
        <w:trPr>
          <w:trHeight w:val="315" w:hRule="atLeast"/>
        </w:trPr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color="000000" w:fill="EEECE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оператори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графична изображение</w:t>
            </w:r>
          </w:p>
        </w:tc>
        <w:tc>
          <w:tcPr>
            <w:tcW w:w="37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i/>
                <w:i/>
                <w:iCs/>
                <w:color w:val="333399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333399"/>
                <w:sz w:val="18"/>
                <w:szCs w:val="18"/>
              </w:rPr>
              <w:t>struct</w:t>
            </w:r>
            <w:r>
              <w:rPr>
                <w:color w:val="333399"/>
                <w:sz w:val="18"/>
                <w:szCs w:val="18"/>
              </w:rPr>
              <w:t xml:space="preserve"> Element {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i/>
                <w:i/>
                <w:iCs/>
                <w:color w:val="333399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333399"/>
                <w:sz w:val="18"/>
                <w:szCs w:val="18"/>
              </w:rPr>
              <w:t xml:space="preserve">int </w:t>
            </w:r>
            <w:r>
              <w:rPr>
                <w:color w:val="333399"/>
                <w:sz w:val="18"/>
                <w:szCs w:val="18"/>
              </w:rPr>
              <w:t>Data; po Next;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color w:val="333399"/>
                <w:sz w:val="18"/>
                <w:szCs w:val="18"/>
              </w:rPr>
            </w:pPr>
            <w:r>
              <w:rPr>
                <w:color w:val="333399"/>
                <w:sz w:val="18"/>
                <w:szCs w:val="18"/>
              </w:rPr>
              <w:t>};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i/>
                <w:i/>
                <w:iCs/>
                <w:color w:val="333399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333399"/>
                <w:sz w:val="18"/>
                <w:szCs w:val="18"/>
              </w:rPr>
              <w:t>void</w:t>
            </w:r>
            <w:r>
              <w:rPr>
                <w:color w:val="333399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333399"/>
                <w:sz w:val="18"/>
                <w:szCs w:val="18"/>
              </w:rPr>
              <w:t>main</w:t>
            </w:r>
            <w:r>
              <w:rPr>
                <w:color w:val="333399"/>
                <w:sz w:val="18"/>
                <w:szCs w:val="18"/>
              </w:rPr>
              <w:t>()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color w:val="333399"/>
                <w:sz w:val="18"/>
                <w:szCs w:val="18"/>
              </w:rPr>
            </w:pPr>
            <w:r>
              <w:rPr>
                <w:color w:val="333399"/>
                <w:sz w:val="18"/>
                <w:szCs w:val="18"/>
              </w:rPr>
              <w:t>{po  na; po p;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  <w:color w:val="333399"/>
                <w:sz w:val="18"/>
                <w:szCs w:val="18"/>
              </w:rPr>
            </w:pPr>
            <w:r>
              <w:rPr>
                <w:b/>
                <w:bCs/>
                <w:color w:val="33339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99"/>
                <w:sz w:val="18"/>
                <w:szCs w:val="18"/>
              </w:rPr>
              <w:t>na = NULL;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top w:val="single" w:sz="8" w:space="0" w:color="000000"/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while (потребителят иска да въведе още данни)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графична изображение първо преминаване</w:t>
            </w:r>
          </w:p>
        </w:tc>
        <w:tc>
          <w:tcPr>
            <w:tcW w:w="37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графична изображение второ преминаване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3333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333399"/>
                <w:sz w:val="18"/>
                <w:szCs w:val="18"/>
              </w:rPr>
              <w:t>p = new Еlement;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3333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333399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333399"/>
                <w:sz w:val="18"/>
                <w:szCs w:val="18"/>
              </w:rPr>
              <w:t xml:space="preserve">p-&gt;data = вход от клавиатура 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3333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333399"/>
                <w:sz w:val="18"/>
                <w:szCs w:val="18"/>
              </w:rPr>
              <w:t>p-&gt;next = na;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0000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99"/>
                <w:sz w:val="18"/>
                <w:szCs w:val="18"/>
              </w:rPr>
              <w:t>na = p;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left w:val="single" w:sz="8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край на while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графична изображение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0000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99"/>
                <w:sz w:val="18"/>
                <w:szCs w:val="18"/>
              </w:rPr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0000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99"/>
                <w:sz w:val="18"/>
                <w:szCs w:val="18"/>
              </w:rPr>
              <w:t>p = na;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0000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99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0000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99"/>
                <w:sz w:val="18"/>
                <w:szCs w:val="18"/>
              </w:rPr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top w:val="single" w:sz="8" w:space="0" w:color="000000"/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while (</w:t>
            </w:r>
            <w:r>
              <w:rPr>
                <w:rFonts w:ascii="Calibri" w:hAnsi="Calibri"/>
                <w:b/>
                <w:bCs/>
                <w:i/>
                <w:iCs/>
                <w:color w:val="17375E"/>
                <w:sz w:val="18"/>
                <w:szCs w:val="18"/>
              </w:rPr>
              <w:t>p</w:t>
            </w:r>
            <w:r>
              <w:rPr>
                <w:rFonts w:ascii="Calibri" w:hAnsi="Calibri"/>
                <w:b/>
                <w:bCs/>
                <w:color w:val="17375E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не сочи нулев адрес)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6"/>
                <w:szCs w:val="16"/>
              </w:rPr>
              <w:t>графична изображение първо преминаване</w:t>
            </w:r>
          </w:p>
        </w:tc>
        <w:tc>
          <w:tcPr>
            <w:tcW w:w="37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b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графична изображение второ преминаване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</w:rPr>
              <w:t>печат на</w:t>
            </w:r>
            <w:r>
              <w:rPr>
                <w:rFonts w:ascii="Calibri" w:hAnsi="Calibri"/>
                <w:color w:val="16365C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b/>
                <w:bCs/>
                <w:i/>
                <w:color w:val="16365C"/>
                <w:sz w:val="18"/>
                <w:szCs w:val="18"/>
              </w:rPr>
              <w:t>p-&gt;data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color w:val="333399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333399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333399"/>
                <w:sz w:val="18"/>
                <w:szCs w:val="18"/>
              </w:rPr>
              <w:t>p = p-&gt;next;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992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93" w:type="dxa"/>
            <w:tcBorders>
              <w:left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left w:val="single" w:sz="8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край на while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315" w:hRule="atLeast"/>
        </w:trPr>
        <w:tc>
          <w:tcPr>
            <w:tcW w:w="2992" w:type="dxa"/>
            <w:tcBorders>
              <w:left w:val="single" w:sz="8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26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51" w:type="dxa"/>
            <w:tcBorders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Въпрос, задад</w:t>
      </w:r>
      <w:bookmarkStart w:id="0" w:name="_GoBack"/>
      <w:bookmarkEnd w:id="0"/>
      <w:r>
        <w:rPr>
          <w:sz w:val="22"/>
          <w:szCs w:val="22"/>
        </w:rPr>
        <w:t>ен на тест по алгоритми и структури, е: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spacing w:lineRule="auto" w:line="240" w:before="0" w:after="0"/>
        <w:jc w:val="center"/>
        <w:rPr>
          <w:rFonts w:ascii="Arial" w:hAnsi="Arial" w:cs="Arial"/>
          <w:b/>
          <w:b/>
          <w:i/>
          <w:i/>
          <w:color w:val="000000"/>
          <w:sz w:val="20"/>
        </w:rPr>
      </w:pPr>
      <w:r>
        <w:rPr>
          <w:rFonts w:cs="Arial" w:ascii="Arial" w:hAnsi="Arial"/>
          <w:b/>
          <w:i/>
          <w:color w:val="000000"/>
          <w:sz w:val="20"/>
        </w:rPr>
        <w:t>Обяснете в свободен текст кога рекурсивният алгоритъм quick sort работи със сложност точно n*log(n)?</w:t>
      </w:r>
    </w:p>
    <w:tbl>
      <w:tblPr>
        <w:tblW w:w="9087" w:type="dxa"/>
        <w:jc w:val="left"/>
        <w:tblInd w:w="55" w:type="dxa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4279"/>
        <w:gridCol w:w="1080"/>
        <w:gridCol w:w="1080"/>
        <w:gridCol w:w="1081"/>
        <w:gridCol w:w="1567"/>
      </w:tblGrid>
      <w:tr>
        <w:trPr>
          <w:trHeight w:val="705" w:hRule="atLeast"/>
        </w:trPr>
        <w:tc>
          <w:tcPr>
            <w:tcW w:w="427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Допълнение: Според мен, алгоритъмът работи точно с такава сложност, когато при избор на еталон, той се пада точно средният елемент на дяла и също така елементите в този дял са така наредени, че да не трябва да се извършват операции за разменянето им.</w:t>
            </w:r>
          </w:p>
        </w:tc>
        <w:tc>
          <w:tcPr>
            <w:tcW w:w="3241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>ПОСОЧЕТЕ ЗА ВСЕКИ ОТГОВОР ИМА ЛИ, и ако има - КОЕ Е:</w:t>
            </w:r>
          </w:p>
        </w:tc>
        <w:tc>
          <w:tcPr>
            <w:tcW w:w="156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</w:r>
          </w:p>
        </w:tc>
      </w:tr>
      <w:tr>
        <w:trPr>
          <w:trHeight w:val="750" w:hRule="atLeast"/>
        </w:trPr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8DB4E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sz w:val="16"/>
                <w:szCs w:val="16"/>
              </w:rPr>
              <w:t>Представен отговор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000000" w:fill="8DB4E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Неточен или неясен  термин(и)</w:t>
            </w:r>
          </w:p>
        </w:tc>
        <w:tc>
          <w:tcPr>
            <w:tcW w:w="1080" w:type="dxa"/>
            <w:tcBorders>
              <w:bottom w:val="single" w:sz="8" w:space="0" w:color="000000"/>
              <w:right w:val="single" w:sz="8" w:space="0" w:color="000000"/>
            </w:tcBorders>
            <w:shd w:color="000000" w:fill="8DB4E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Невярно или неясно твърдение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000000" w:fill="8DB4E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Важно допълнение към текста, за да стане верен</w:t>
            </w:r>
          </w:p>
        </w:tc>
        <w:tc>
          <w:tcPr>
            <w:tcW w:w="1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8DB4E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Напишете тук ваш коментар</w:t>
            </w:r>
          </w:p>
        </w:tc>
      </w:tr>
      <w:tr>
        <w:trPr>
          <w:trHeight w:val="580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QuickSort рьботи със сложност n*log(n), когато избраният еталон е точно средната по големина стойност в масива.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rFonts w:cs="Arial" w:ascii="Arial" w:hAnsi="Arial"/>
                <w:color w:val="000000"/>
                <w:sz w:val="12"/>
                <w:szCs w:val="12"/>
              </w:rPr>
              <w:t>При всяко избиране на еталон, той трябва да е средният по големина на дяла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600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В най-добрия случай, когато еталонът е средният по големина елемент. 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rFonts w:cs="Arial" w:ascii="Arial" w:hAnsi="Arial"/>
                <w:color w:val="000000"/>
                <w:sz w:val="12"/>
                <w:szCs w:val="12"/>
              </w:rPr>
              <w:t>При всяко избиране на еталон, той трябва да е средният по големина на дяла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675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когато се изполнява рекурсия и почва да се дели масивът всеки път на 2 и за двете части (при търсенете на нов еталон)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Х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Х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12"/>
                <w:szCs w:val="12"/>
              </w:rPr>
              <w:t>Разделянето на масива трябва да става спрямо еталон, който е среден елемент на такещият дял.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Реално написаното е вярно, но не е отгова на въпроса</w:t>
            </w:r>
          </w:p>
        </w:tc>
      </w:tr>
      <w:tr>
        <w:trPr>
          <w:trHeight w:val="450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Когато масивът е удобен да си го разделяме на по 2 равни части и с правилен еталон.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Х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Х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Да масива се разделя на 2 равни части. Останалото се препокрива с отговрът ми горе.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  <w:tr>
        <w:trPr>
          <w:trHeight w:val="637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Най-лошият случай е, когато една от двете половини въранти се пада с размер n-1. n*log(n) имаме, когато и двете половинки са равни части или поне близо до това да са равни на брой.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rFonts w:cs="Arial" w:ascii="Arial" w:hAnsi="Arial"/>
                <w:color w:val="000000"/>
                <w:sz w:val="12"/>
                <w:szCs w:val="12"/>
              </w:rPr>
              <w:t>Да и за да имаме равни половина, трябва еталонът да е средния по големина елемент в масива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605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Когато елементът е избран за 'еталон', се пада и среден по големина. Тогава се получават две половини с равна дължина.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/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Двете половини може да не са с равна дължина.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841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Quick sort ще работи със сложност от n*log(n) когато всеки път при разделяне на дялове бъде избран за еталон точно средният елемент, т.е. когато разделяме масива на две половини. Това ще бъде и най-добрият случай за quick sort.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Да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755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Всяка операция за разделяне отнема O(n), но всяко делене прави масива два пъти по-малък, следователно имаме log(n) операции. Обобщено това води до: O(n * log(n))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Това не отговаря на въпроса</w:t>
            </w:r>
          </w:p>
        </w:tc>
      </w:tr>
      <w:tr>
        <w:trPr>
          <w:trHeight w:val="567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Сложността е n*log(n), когато разглеждаме възможно най-добрия случай и се случва, когато разделянето води до равни подмасиви. 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rFonts w:cs="Arial" w:ascii="Arial" w:hAnsi="Arial"/>
                <w:color w:val="000000"/>
                <w:sz w:val="12"/>
                <w:szCs w:val="12"/>
              </w:rPr>
              <w:t>Може да не са равни тези подмасиви..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 </w:t>
            </w:r>
          </w:p>
        </w:tc>
      </w:tr>
      <w:tr>
        <w:trPr>
          <w:trHeight w:val="264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Когато за еталон е взето средното число на масива.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sz w:val="12"/>
                <w:szCs w:val="12"/>
              </w:rPr>
            </w:pPr>
            <w:r>
              <w:rPr>
                <w:rFonts w:cs="Arial" w:ascii="Arial" w:hAnsi="Arial"/>
                <w:color w:val="000000"/>
                <w:sz w:val="12"/>
                <w:szCs w:val="12"/>
              </w:rPr>
              <w:t> </w:t>
            </w:r>
            <w:r>
              <w:rPr>
                <w:rFonts w:cs="Arial" w:ascii="Arial" w:hAnsi="Arial"/>
                <w:color w:val="000000"/>
                <w:sz w:val="12"/>
                <w:szCs w:val="12"/>
              </w:rPr>
              <w:t>Средно по стойност, и за всеки дял се взима средното по стойност число като еталон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660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Алгоритъмът работи със сложност n*log(n) в най-добрият си случaй, когато за еталон винаги взимаме средната стойност за разглеждания дял.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Да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1110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n* log(n) е най - благоприятният случай на рекурсивният алгоритъм quick sort.  Това се получава когато за всеки елемент позицията на дяла се намира в средата, което води до балансирано дърво с височина log (n), следователно общата стойност става. O(n*log n). Казано с други думи еталонът винаги трябва да е средният елемент.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Да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  <w:tr>
        <w:trPr>
          <w:trHeight w:val="721" w:hRule="atLeast"/>
        </w:trPr>
        <w:tc>
          <w:tcPr>
            <w:tcW w:w="427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Когато еталонът е винаги така избран и данните са така наредени, че разделянето на масивът при потъване е винаги на две равни части. Пример: при наредени данни.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>Да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> </w:t>
            </w:r>
          </w:p>
        </w:tc>
      </w:tr>
    </w:tbl>
    <w:p>
      <w:pPr>
        <w:pStyle w:val="Normal"/>
        <w:tabs>
          <w:tab w:val="clear" w:pos="708"/>
          <w:tab w:val="left" w:pos="2192" w:leader="none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tabs>
          <w:tab w:val="clear" w:pos="708"/>
          <w:tab w:val="left" w:pos="2192" w:leader="none"/>
        </w:tabs>
        <w:rPr>
          <w:sz w:val="22"/>
          <w:szCs w:val="22"/>
        </w:rPr>
      </w:pPr>
      <w:r>
        <w:rPr>
          <w:sz w:val="22"/>
          <w:szCs w:val="22"/>
        </w:rPr>
        <w:t>В таблицата има и отговори, които са коректни и пълни.</w:t>
      </w:r>
    </w:p>
    <w:p>
      <w:pPr>
        <w:pStyle w:val="Normal"/>
        <w:spacing w:before="0" w:after="20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ДОМАШНОТО СЕ ПРЕДАВА С ТОЧКИТЕ НА ЗАДАНИЕТО! 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4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bg-BG" w:val="bg-BG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5c12ff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c12ff"/>
    <w:rPr>
      <w:rFonts w:ascii="Tahoma" w:hAnsi="Tahoma" w:cs="Tahoma"/>
      <w:sz w:val="16"/>
      <w:szCs w:val="16"/>
      <w:lang w:eastAsia="bg-BG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f0010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567953"/>
    <w:pPr>
      <w:spacing w:lineRule="auto" w:line="240" w:beforeAutospacing="1" w:afterAutospacing="1"/>
    </w:pPr>
    <w:rPr>
      <w:rFonts w:eastAsia="" w:eastAsiaTheme="minorEastAsia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c12f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60B42-F1D1-4726-9EEE-BBAD98805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Application>LibreOffice/6.4.4.2$Linux_X86_64 LibreOffice_project/40$Build-2</Application>
  <Pages>5</Pages>
  <Words>1136</Words>
  <Characters>5408</Characters>
  <CharactersWithSpaces>6622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2020-11-19T18:20:00Z</dcterms:created>
  <dc:creator>USER</dc:creator>
  <dc:description/>
  <dc:language>en-US</dc:language>
  <cp:lastModifiedBy/>
  <dcterms:modified xsi:type="dcterms:W3CDTF">2020-11-30T23:34:56Z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