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6D167" w14:textId="2EEE6B6B" w:rsidR="007F064A" w:rsidRPr="007F064A" w:rsidRDefault="00AC2E4E" w:rsidP="007F06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📊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="007F064A" w:rsidRPr="007F064A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MaAsLin2 Analysis: Aerobic vs Anaerobic </w:t>
      </w:r>
      <w:r w:rsidR="00744B74" w:rsidRPr="00593928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Microbiome Samples</w:t>
      </w:r>
    </w:p>
    <w:p w14:paraId="082C60AC" w14:textId="6C110337" w:rsidR="007F064A" w:rsidRPr="00892C4D" w:rsidRDefault="00012624" w:rsidP="00892C4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R script performs </w:t>
      </w:r>
      <w:r w:rsidR="007F064A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performs a microbiome differential abundance analysis using </w:t>
      </w:r>
      <w:r w:rsidR="007F064A" w:rsidRPr="00892C4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MaAsLin2</w:t>
      </w:r>
      <w:r w:rsidR="007F064A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</w:t>
      </w:r>
      <w:r w:rsidR="00E01662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compare aerobic, anaerobic, and uncultured </w:t>
      </w:r>
      <w:r w:rsidR="005B7C12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caecal</w:t>
      </w:r>
      <w:r w:rsidR="00E01662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microbiome samples from D7 HMA mice</w:t>
      </w:r>
      <w:r w:rsidR="007F064A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  <w:r w:rsidR="007266B2" w:rsidRPr="00892C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66B2" w:rsidRPr="00892C4D">
        <w:rPr>
          <w:rFonts w:ascii="Arial" w:hAnsi="Arial" w:cs="Arial"/>
          <w:sz w:val="22"/>
          <w:szCs w:val="22"/>
        </w:rPr>
        <w:t xml:space="preserve">The analysis filters for species-level taxa, applies </w:t>
      </w:r>
      <w:r w:rsidR="007266B2" w:rsidRPr="00892C4D">
        <w:rPr>
          <w:rFonts w:ascii="Arial" w:hAnsi="Arial" w:cs="Arial"/>
          <w:b/>
          <w:bCs/>
          <w:sz w:val="22"/>
          <w:szCs w:val="22"/>
        </w:rPr>
        <w:t>log transformation</w:t>
      </w:r>
      <w:r w:rsidR="007266B2" w:rsidRPr="00892C4D">
        <w:rPr>
          <w:rFonts w:ascii="Arial" w:hAnsi="Arial" w:cs="Arial"/>
          <w:sz w:val="22"/>
          <w:szCs w:val="22"/>
        </w:rPr>
        <w:t>, and outputs visual and tabular summaries of significant associations.</w:t>
      </w:r>
    </w:p>
    <w:p w14:paraId="297E9C75" w14:textId="77777777" w:rsidR="006E0DA7" w:rsidRPr="004D45B4" w:rsidRDefault="006E0DA7" w:rsidP="006E0DA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📁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56807F1B" w14:textId="77777777" w:rsidR="00E202FF" w:rsidRPr="004D45B4" w:rsidRDefault="00E202FF" w:rsidP="00892C4D">
      <w:p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input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files:</w:t>
      </w:r>
    </w:p>
    <w:p w14:paraId="1A9902F5" w14:textId="77777777" w:rsidR="00E202FF" w:rsidRDefault="00E202FF" w:rsidP="00E2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merged_abundance_table.txt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OTU abundance table</w:t>
      </w:r>
    </w:p>
    <w:p w14:paraId="7B1323CD" w14:textId="77777777" w:rsidR="00E202FF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exported from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tool MetaPhlAn</w:t>
      </w:r>
    </w:p>
    <w:p w14:paraId="28517585" w14:textId="77777777" w:rsidR="00E202FF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ta</w:t>
      </w:r>
      <w:r w:rsidRPr="00A50B2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xonomic labels follow GTDB-style formatting (e.g., d__Bacteria;p__Firmicutes;...)</w:t>
      </w:r>
    </w:p>
    <w:p w14:paraId="58164782" w14:textId="77777777" w:rsidR="00E202FF" w:rsidRPr="00A50B22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 w:cs="Arial"/>
          <w:sz w:val="22"/>
          <w:szCs w:val="22"/>
        </w:rPr>
        <w:t>t</w:t>
      </w:r>
      <w:r w:rsidRPr="00593928">
        <w:rPr>
          <w:rFonts w:ascii="Arial" w:hAnsi="Arial" w:cs="Arial"/>
          <w:sz w:val="22"/>
          <w:szCs w:val="22"/>
        </w:rPr>
        <w:t xml:space="preserve">axonomic lineages should be annotated in </w:t>
      </w:r>
      <w:r w:rsidRPr="00593928">
        <w:rPr>
          <w:rStyle w:val="HTMLCode"/>
          <w:rFonts w:ascii="Arial" w:eastAsiaTheme="majorEastAsia" w:hAnsi="Arial" w:cs="Arial"/>
          <w:sz w:val="22"/>
          <w:szCs w:val="22"/>
        </w:rPr>
        <w:t>clade_name</w:t>
      </w:r>
    </w:p>
    <w:p w14:paraId="69C2180C" w14:textId="77777777" w:rsidR="00E202FF" w:rsidRPr="004D45B4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 w:cs="Arial"/>
          <w:sz w:val="22"/>
          <w:szCs w:val="22"/>
        </w:rPr>
        <w:t>t</w:t>
      </w:r>
      <w:r w:rsidRPr="00593928">
        <w:rPr>
          <w:rFonts w:ascii="Arial" w:hAnsi="Arial" w:cs="Arial"/>
          <w:sz w:val="22"/>
          <w:szCs w:val="22"/>
        </w:rPr>
        <w:t xml:space="preserve">ab-delimited </w:t>
      </w:r>
    </w:p>
    <w:p w14:paraId="56216BAF" w14:textId="57C19331" w:rsidR="00E202FF" w:rsidRDefault="00E202FF" w:rsidP="00E2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AerobevsAnaerobe_scraping_metadata.txt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Sample metadata file</w:t>
      </w:r>
    </w:p>
    <w:p w14:paraId="5B2D04EB" w14:textId="77777777" w:rsidR="00E202FF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9229E3C" w14:textId="77777777" w:rsidR="00E202FF" w:rsidRPr="00B6035B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93928">
        <w:rPr>
          <w:rFonts w:ascii="Arial" w:hAnsi="Arial" w:cs="Arial"/>
          <w:sz w:val="22"/>
          <w:szCs w:val="22"/>
        </w:rPr>
        <w:t>grouping variables such as</w:t>
      </w:r>
      <w:r>
        <w:rPr>
          <w:rFonts w:ascii="Arial" w:hAnsi="Arial" w:cs="Arial"/>
          <w:sz w:val="22"/>
          <w:szCs w:val="22"/>
        </w:rPr>
        <w:t xml:space="preserve"> annot1:</w:t>
      </w:r>
      <w:r w:rsidRPr="0059392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experimental group (WT/ D2 HMA/ D7 HMA)</w:t>
      </w:r>
      <w:r w:rsidRPr="00593928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 xml:space="preserve">annot2: </w:t>
      </w:r>
      <w:r w:rsidRPr="00593928">
        <w:rPr>
          <w:rFonts w:ascii="Arial" w:hAnsi="Arial" w:cs="Arial"/>
          <w:sz w:val="22"/>
          <w:szCs w:val="22"/>
        </w:rPr>
        <w:t>condition</w:t>
      </w:r>
      <w:r>
        <w:rPr>
          <w:rFonts w:ascii="Arial" w:hAnsi="Arial" w:cs="Arial"/>
          <w:sz w:val="22"/>
          <w:szCs w:val="22"/>
        </w:rPr>
        <w:t xml:space="preserve"> (uncultured/ aerobic/ anaerobic)</w:t>
      </w:r>
    </w:p>
    <w:p w14:paraId="4262E4F3" w14:textId="655DC90A" w:rsidR="00112B5D" w:rsidRPr="00892C4D" w:rsidRDefault="00E202FF" w:rsidP="00892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470BFD4A" w14:textId="2C688FD7" w:rsidR="00112B5D" w:rsidRPr="00112B5D" w:rsidRDefault="00112B5D" w:rsidP="003D54B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112B5D">
        <w:rPr>
          <w:rFonts w:ascii="Apple Color Emoji" w:hAnsi="Apple Color Emoji" w:cs="Apple Color Emoji"/>
          <w:b/>
          <w:bCs/>
        </w:rPr>
        <w:t>🔧</w:t>
      </w:r>
      <w:r w:rsidRPr="00112B5D">
        <w:rPr>
          <w:b/>
          <w:bCs/>
        </w:rPr>
        <w:t xml:space="preserve"> </w:t>
      </w:r>
      <w:r w:rsidRPr="00112B5D">
        <w:rPr>
          <w:rFonts w:ascii="Arial" w:hAnsi="Arial" w:cs="Arial"/>
          <w:b/>
          <w:bCs/>
          <w:sz w:val="22"/>
          <w:szCs w:val="22"/>
        </w:rPr>
        <w:t>Requirements</w:t>
      </w:r>
    </w:p>
    <w:p w14:paraId="3200E82F" w14:textId="77777777" w:rsidR="00112B5D" w:rsidRPr="00774718" w:rsidRDefault="00112B5D" w:rsidP="00892C4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74718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189580F6" w14:textId="0CECE146" w:rsidR="00D9250B" w:rsidRPr="00774718" w:rsidRDefault="00D9250B" w:rsidP="00892C4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74718">
        <w:rPr>
          <w:rFonts w:ascii="Arial" w:hAnsi="Arial" w:cs="Arial"/>
          <w:sz w:val="22"/>
          <w:szCs w:val="22"/>
        </w:rPr>
        <w:t>install.packages(c("BiocManager", "vegan", "devtools"))</w:t>
      </w:r>
    </w:p>
    <w:p w14:paraId="3A811E8E" w14:textId="77777777" w:rsidR="00D9250B" w:rsidRPr="00774718" w:rsidRDefault="00D9250B" w:rsidP="00892C4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74718">
        <w:rPr>
          <w:rFonts w:ascii="Arial" w:hAnsi="Arial" w:cs="Arial"/>
          <w:sz w:val="22"/>
          <w:szCs w:val="22"/>
        </w:rPr>
        <w:t>BiocManager::install("Maaslin2")</w:t>
      </w:r>
    </w:p>
    <w:p w14:paraId="14BBEE17" w14:textId="067E087A" w:rsidR="009A58E8" w:rsidRDefault="00D9250B" w:rsidP="00892C4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74718">
        <w:rPr>
          <w:rFonts w:ascii="Arial" w:hAnsi="Arial" w:cs="Arial"/>
          <w:sz w:val="22"/>
          <w:szCs w:val="22"/>
        </w:rPr>
        <w:t>devtools::install_github("leylabmpi/metagMisc")</w:t>
      </w:r>
    </w:p>
    <w:p w14:paraId="52E5D171" w14:textId="77777777" w:rsidR="00E131B9" w:rsidRDefault="00E131B9" w:rsidP="00D9250B">
      <w:pPr>
        <w:rPr>
          <w:rFonts w:ascii="Arial" w:hAnsi="Arial" w:cs="Arial"/>
          <w:sz w:val="22"/>
          <w:szCs w:val="22"/>
        </w:rPr>
      </w:pPr>
    </w:p>
    <w:p w14:paraId="5463C6F9" w14:textId="77777777" w:rsidR="00E131B9" w:rsidRPr="006A5936" w:rsidRDefault="00E131B9" w:rsidP="00E131B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pple Color Emoji" w:hAnsi="Apple Color Emoji" w:cs="Apple Color Emoji"/>
        </w:rPr>
        <w:t>🚀</w:t>
      </w:r>
      <w:r>
        <w:t xml:space="preserve"> </w:t>
      </w:r>
      <w:r w:rsidRPr="006A5936">
        <w:rPr>
          <w:rFonts w:ascii="Arial" w:hAnsi="Arial" w:cs="Arial"/>
          <w:b/>
          <w:bCs/>
          <w:sz w:val="22"/>
          <w:szCs w:val="22"/>
        </w:rPr>
        <w:t>How to Run</w:t>
      </w:r>
    </w:p>
    <w:p w14:paraId="12D50F28" w14:textId="362C9F85" w:rsidR="00E131B9" w:rsidRPr="00382EBD" w:rsidRDefault="00E131B9" w:rsidP="00892C4D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Set your working directory inside the R script to the folder where the data files are located:</w:t>
      </w:r>
      <w:r>
        <w:rPr>
          <w:rFonts w:ascii="Arial" w:hAnsi="Arial" w:cs="Arial"/>
          <w:sz w:val="22"/>
          <w:szCs w:val="22"/>
        </w:rPr>
        <w:t xml:space="preserve"> </w:t>
      </w:r>
      <w:r w:rsidRPr="00382EBD">
        <w:rPr>
          <w:rFonts w:ascii="Arial" w:hAnsi="Arial" w:cs="Arial"/>
          <w:sz w:val="22"/>
          <w:szCs w:val="22"/>
        </w:rPr>
        <w:t>setwd("</w:t>
      </w:r>
      <w:r w:rsidR="00892C4D" w:rsidRPr="00892C4D">
        <w:rPr>
          <w:rFonts w:ascii="Arial" w:hAnsi="Arial" w:cs="Arial"/>
          <w:sz w:val="22"/>
          <w:szCs w:val="22"/>
        </w:rPr>
        <w:t>/your/path/here/</w:t>
      </w:r>
      <w:r w:rsidRPr="00382EBD">
        <w:rPr>
          <w:rFonts w:ascii="Arial" w:hAnsi="Arial" w:cs="Arial"/>
          <w:sz w:val="22"/>
          <w:szCs w:val="22"/>
        </w:rPr>
        <w:t>")</w:t>
      </w:r>
    </w:p>
    <w:p w14:paraId="4DD9F9E2" w14:textId="77777777" w:rsidR="00D7227D" w:rsidRDefault="00E131B9" w:rsidP="00892C4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382EBD">
        <w:rPr>
          <w:rFonts w:ascii="Arial" w:hAnsi="Arial" w:cs="Arial"/>
          <w:sz w:val="22"/>
          <w:szCs w:val="22"/>
        </w:rPr>
        <w:t xml:space="preserve">Run the script </w:t>
      </w:r>
      <w:r w:rsidRPr="00E977E5">
        <w:rPr>
          <w:rStyle w:val="HTMLCode"/>
          <w:rFonts w:ascii="Arial" w:eastAsiaTheme="majorEastAsia" w:hAnsi="Arial" w:cs="Arial"/>
          <w:sz w:val="22"/>
          <w:szCs w:val="22"/>
        </w:rPr>
        <w:t>AervsAnaer_</w:t>
      </w:r>
      <w:r w:rsidR="00EA70BA">
        <w:rPr>
          <w:rStyle w:val="HTMLCode"/>
          <w:rFonts w:ascii="Arial" w:eastAsiaTheme="majorEastAsia" w:hAnsi="Arial" w:cs="Arial"/>
          <w:sz w:val="22"/>
          <w:szCs w:val="22"/>
        </w:rPr>
        <w:t>maaslin2</w:t>
      </w:r>
      <w:r>
        <w:rPr>
          <w:rStyle w:val="HTMLCode"/>
          <w:rFonts w:ascii="Arial" w:eastAsiaTheme="majorEastAsia" w:hAnsi="Arial" w:cs="Arial"/>
          <w:sz w:val="22"/>
          <w:szCs w:val="22"/>
        </w:rPr>
        <w:t xml:space="preserve">.R </w:t>
      </w:r>
      <w:r w:rsidRPr="00382EBD">
        <w:rPr>
          <w:rFonts w:ascii="Arial" w:hAnsi="Arial" w:cs="Arial"/>
          <w:sz w:val="22"/>
          <w:szCs w:val="22"/>
        </w:rPr>
        <w:t>using your preferred R environment</w:t>
      </w:r>
      <w:r>
        <w:rPr>
          <w:rFonts w:ascii="Arial" w:hAnsi="Arial" w:cs="Arial"/>
          <w:sz w:val="22"/>
          <w:szCs w:val="22"/>
        </w:rPr>
        <w:t>.</w:t>
      </w:r>
    </w:p>
    <w:p w14:paraId="12A80F68" w14:textId="4355CE59" w:rsidR="00E131B9" w:rsidRPr="00D7227D" w:rsidRDefault="00D7227D" w:rsidP="00892C4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D7227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MaAsLin2 results will be saved in the specified output directory.</w:t>
      </w:r>
    </w:p>
    <w:p w14:paraId="5BE16646" w14:textId="77777777" w:rsidR="00336F04" w:rsidRPr="004D45B4" w:rsidRDefault="00336F04" w:rsidP="00336F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20BAD68" w14:textId="77777777" w:rsidR="00336F04" w:rsidRPr="00336F04" w:rsidRDefault="00336F04" w:rsidP="00892C4D">
      <w:p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  <w:r w:rsidRPr="00336F04">
        <w:rPr>
          <w:rFonts w:ascii="Arial" w:hAnsi="Arial" w:cs="Arial"/>
          <w:b/>
          <w:bCs/>
          <w:sz w:val="22"/>
          <w:szCs w:val="22"/>
        </w:rPr>
        <w:t>Step 1: Load Libraries and Data</w:t>
      </w:r>
    </w:p>
    <w:p w14:paraId="35083BA9" w14:textId="133282B1" w:rsidR="00336F04" w:rsidRPr="00336F04" w:rsidRDefault="00336F04" w:rsidP="00892C4D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 xml:space="preserve">Loads </w:t>
      </w:r>
      <w:r w:rsidR="00655763"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necessary </w:t>
      </w:r>
      <w:r w:rsidR="00655763" w:rsidRPr="0029614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 packages </w:t>
      </w:r>
      <w:r w:rsidRPr="00336F04">
        <w:rPr>
          <w:rFonts w:ascii="Arial" w:hAnsi="Arial" w:cs="Arial"/>
          <w:sz w:val="22"/>
          <w:szCs w:val="22"/>
        </w:rPr>
        <w:t>for microbiome analysis and metadata handling.</w:t>
      </w:r>
    </w:p>
    <w:p w14:paraId="48C29193" w14:textId="77777777" w:rsidR="008657D0" w:rsidRPr="004D45B4" w:rsidRDefault="008657D0" w:rsidP="00892C4D">
      <w:pPr>
        <w:numPr>
          <w:ilvl w:val="0"/>
          <w:numId w:val="3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5AFE65A1" w14:textId="77777777" w:rsidR="00336F04" w:rsidRPr="00336F04" w:rsidRDefault="00336F04" w:rsidP="00892C4D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>Filters OTU table to include only species-level taxonomic entries (s__, excluding t__).</w:t>
      </w:r>
    </w:p>
    <w:p w14:paraId="4B59D7AB" w14:textId="77777777" w:rsidR="00082183" w:rsidRPr="004D45B4" w:rsidRDefault="00082183" w:rsidP="00892C4D">
      <w:pPr>
        <w:numPr>
          <w:ilvl w:val="0"/>
          <w:numId w:val="3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metadata to exclude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other experimental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groups (e.g., "WT" and "D2 HMA").</w:t>
      </w:r>
    </w:p>
    <w:p w14:paraId="11FE06AC" w14:textId="77777777" w:rsidR="00336F04" w:rsidRPr="00336F04" w:rsidRDefault="00336F04" w:rsidP="00892C4D">
      <w:p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  <w:r w:rsidRPr="00336F04">
        <w:rPr>
          <w:rFonts w:ascii="Arial" w:hAnsi="Arial" w:cs="Arial"/>
          <w:b/>
          <w:bCs/>
          <w:sz w:val="22"/>
          <w:szCs w:val="22"/>
        </w:rPr>
        <w:t>Step 2: Configure and Run MaAsLin2</w:t>
      </w:r>
    </w:p>
    <w:p w14:paraId="5952BD63" w14:textId="77777777" w:rsidR="00336F04" w:rsidRPr="00336F04" w:rsidRDefault="00336F04" w:rsidP="00892C4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>Compares groups based on the annot2 variable (aerobic, anaerobic, uncultured).</w:t>
      </w:r>
    </w:p>
    <w:p w14:paraId="5638750D" w14:textId="77777777" w:rsidR="00336F04" w:rsidRPr="00336F04" w:rsidRDefault="00336F04" w:rsidP="00892C4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>Sets "Uncultured" as the reference level.</w:t>
      </w:r>
    </w:p>
    <w:p w14:paraId="4EEF57C0" w14:textId="77777777" w:rsidR="00336F04" w:rsidRPr="00336F04" w:rsidRDefault="00336F04" w:rsidP="00892C4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>Applies:</w:t>
      </w:r>
    </w:p>
    <w:p w14:paraId="4F064D65" w14:textId="02451262" w:rsidR="00336F04" w:rsidRPr="00336F04" w:rsidRDefault="00336F04" w:rsidP="00892C4D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b/>
          <w:bCs/>
          <w:sz w:val="22"/>
          <w:szCs w:val="22"/>
        </w:rPr>
        <w:t>No normali</w:t>
      </w:r>
      <w:r w:rsidR="00892C4D">
        <w:rPr>
          <w:rFonts w:ascii="Arial" w:hAnsi="Arial" w:cs="Arial"/>
          <w:b/>
          <w:bCs/>
          <w:sz w:val="22"/>
          <w:szCs w:val="22"/>
          <w:lang w:val="en-GB"/>
        </w:rPr>
        <w:t>s</w:t>
      </w:r>
      <w:r w:rsidRPr="00336F04">
        <w:rPr>
          <w:rFonts w:ascii="Arial" w:hAnsi="Arial" w:cs="Arial"/>
          <w:b/>
          <w:bCs/>
          <w:sz w:val="22"/>
          <w:szCs w:val="22"/>
        </w:rPr>
        <w:t>ation</w:t>
      </w:r>
      <w:r w:rsidRPr="00336F04">
        <w:rPr>
          <w:rFonts w:ascii="Arial" w:hAnsi="Arial" w:cs="Arial"/>
          <w:sz w:val="22"/>
          <w:szCs w:val="22"/>
        </w:rPr>
        <w:t xml:space="preserve"> </w:t>
      </w:r>
    </w:p>
    <w:p w14:paraId="3FD40411" w14:textId="77777777" w:rsidR="00336F04" w:rsidRPr="00336F04" w:rsidRDefault="00336F04" w:rsidP="00892C4D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b/>
          <w:bCs/>
          <w:sz w:val="22"/>
          <w:szCs w:val="22"/>
        </w:rPr>
        <w:lastRenderedPageBreak/>
        <w:t>Log transformation</w:t>
      </w:r>
    </w:p>
    <w:p w14:paraId="43ACDAFD" w14:textId="77777777" w:rsidR="00336F04" w:rsidRPr="00336F04" w:rsidRDefault="00336F04" w:rsidP="00892C4D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b/>
          <w:bCs/>
          <w:sz w:val="22"/>
          <w:szCs w:val="22"/>
        </w:rPr>
        <w:t>Benjamini-Hochberg</w:t>
      </w:r>
      <w:r w:rsidRPr="00336F04">
        <w:rPr>
          <w:rFonts w:ascii="Arial" w:hAnsi="Arial" w:cs="Arial"/>
          <w:sz w:val="22"/>
          <w:szCs w:val="22"/>
        </w:rPr>
        <w:t xml:space="preserve"> multiple testing correction</w:t>
      </w:r>
    </w:p>
    <w:p w14:paraId="5959FB71" w14:textId="77777777" w:rsidR="00336F04" w:rsidRPr="00336F04" w:rsidRDefault="00336F04" w:rsidP="00892C4D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>Filters features by:</w:t>
      </w:r>
    </w:p>
    <w:p w14:paraId="6C100E97" w14:textId="77777777" w:rsidR="00336F04" w:rsidRPr="00336F04" w:rsidRDefault="00336F04" w:rsidP="00892C4D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 xml:space="preserve">Minimum prevalence of </w:t>
      </w:r>
      <w:r w:rsidRPr="00336F04">
        <w:rPr>
          <w:rFonts w:ascii="Arial" w:hAnsi="Arial" w:cs="Arial"/>
          <w:b/>
          <w:bCs/>
          <w:sz w:val="22"/>
          <w:szCs w:val="22"/>
        </w:rPr>
        <w:t>1%</w:t>
      </w:r>
    </w:p>
    <w:p w14:paraId="3F0CB051" w14:textId="77777777" w:rsidR="00336F04" w:rsidRPr="00336F04" w:rsidRDefault="00336F04" w:rsidP="00892C4D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 xml:space="preserve">Maximum adjusted p-value of </w:t>
      </w:r>
      <w:r w:rsidRPr="00336F04">
        <w:rPr>
          <w:rFonts w:ascii="Arial" w:hAnsi="Arial" w:cs="Arial"/>
          <w:b/>
          <w:bCs/>
          <w:sz w:val="22"/>
          <w:szCs w:val="22"/>
        </w:rPr>
        <w:t>0.05</w:t>
      </w:r>
    </w:p>
    <w:p w14:paraId="64D4D7D5" w14:textId="6C9EC02D" w:rsidR="00336F04" w:rsidRPr="00336F04" w:rsidRDefault="00336F04" w:rsidP="00892C4D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336F04">
        <w:rPr>
          <w:rFonts w:ascii="Arial" w:hAnsi="Arial" w:cs="Arial"/>
          <w:b/>
          <w:bCs/>
          <w:sz w:val="22"/>
          <w:szCs w:val="22"/>
        </w:rPr>
        <w:t>Step 3: Output and Visuali</w:t>
      </w:r>
      <w:r w:rsidR="00892C4D">
        <w:rPr>
          <w:rFonts w:ascii="Arial" w:hAnsi="Arial" w:cs="Arial"/>
          <w:b/>
          <w:bCs/>
          <w:sz w:val="22"/>
          <w:szCs w:val="22"/>
          <w:lang w:val="en-GB"/>
        </w:rPr>
        <w:t>s</w:t>
      </w:r>
      <w:r w:rsidRPr="00336F04">
        <w:rPr>
          <w:rFonts w:ascii="Arial" w:hAnsi="Arial" w:cs="Arial"/>
          <w:b/>
          <w:bCs/>
          <w:sz w:val="22"/>
          <w:szCs w:val="22"/>
        </w:rPr>
        <w:t>ation</w:t>
      </w:r>
    </w:p>
    <w:p w14:paraId="5469005C" w14:textId="08A52E81" w:rsidR="00336F04" w:rsidRPr="00336F04" w:rsidRDefault="00336F04" w:rsidP="00892C4D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36F04">
        <w:rPr>
          <w:rFonts w:ascii="Arial" w:hAnsi="Arial" w:cs="Arial"/>
          <w:sz w:val="22"/>
          <w:szCs w:val="22"/>
        </w:rPr>
        <w:t xml:space="preserve">Outputs results to the folder </w:t>
      </w:r>
      <w:r w:rsidR="009B35FB">
        <w:rPr>
          <w:rFonts w:ascii="Arial" w:hAnsi="Arial" w:cs="Arial"/>
          <w:sz w:val="22"/>
          <w:szCs w:val="22"/>
        </w:rPr>
        <w:t>‘</w:t>
      </w:r>
      <w:r w:rsidRPr="00336F04">
        <w:rPr>
          <w:rFonts w:ascii="Arial" w:hAnsi="Arial" w:cs="Arial"/>
          <w:sz w:val="22"/>
          <w:szCs w:val="22"/>
        </w:rPr>
        <w:t>maaslin2_AervsAnaer_D7HMA_uncultured</w:t>
      </w:r>
      <w:r w:rsidR="009B35FB">
        <w:rPr>
          <w:rFonts w:ascii="Arial" w:hAnsi="Arial" w:cs="Arial"/>
          <w:sz w:val="22"/>
          <w:szCs w:val="22"/>
        </w:rPr>
        <w:t>’</w:t>
      </w:r>
    </w:p>
    <w:p w14:paraId="10DEA2F1" w14:textId="77777777" w:rsidR="00BD7A51" w:rsidRPr="00BD7A51" w:rsidRDefault="00BD7A51" w:rsidP="00BD7A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BD7A5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BD7A51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3A1D339C" w14:textId="7535ECF2" w:rsidR="00BD7A51" w:rsidRPr="00BD7A51" w:rsidRDefault="00BD7A51" w:rsidP="00892C4D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D7A51">
        <w:rPr>
          <w:rFonts w:ascii="Arial" w:hAnsi="Arial" w:cs="Arial"/>
          <w:sz w:val="22"/>
          <w:szCs w:val="22"/>
        </w:rPr>
        <w:t>Significant associations (significant_results.tsv)</w:t>
      </w:r>
      <w:r w:rsidR="00360DC8">
        <w:rPr>
          <w:rFonts w:ascii="Arial" w:hAnsi="Arial" w:cs="Arial"/>
          <w:sz w:val="22"/>
          <w:szCs w:val="22"/>
        </w:rPr>
        <w:t xml:space="preserve"> </w:t>
      </w:r>
      <w:r w:rsidR="00360DC8">
        <w:t>corresponding to Figure 6</w:t>
      </w:r>
      <w:r w:rsidR="0001676A">
        <w:t>C</w:t>
      </w:r>
      <w:r w:rsidR="00360DC8">
        <w:t xml:space="preserve"> or </w:t>
      </w:r>
      <w:r w:rsidR="0001676A">
        <w:t>Supplementary Figure 2</w:t>
      </w:r>
      <w:r w:rsidR="003A7A90">
        <w:t>D</w:t>
      </w:r>
      <w:r w:rsidR="0001676A">
        <w:t xml:space="preserve"> and 6</w:t>
      </w:r>
      <w:r w:rsidR="003A7A90">
        <w:t>D</w:t>
      </w:r>
      <w:r w:rsidR="00360DC8">
        <w:t xml:space="preserve"> in the manuscript.</w:t>
      </w:r>
    </w:p>
    <w:p w14:paraId="0D51BDEB" w14:textId="77777777" w:rsidR="00BD7A51" w:rsidRPr="00BD7A51" w:rsidRDefault="00BD7A51" w:rsidP="00892C4D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D7A51">
        <w:rPr>
          <w:rFonts w:ascii="Arial" w:hAnsi="Arial" w:cs="Arial"/>
          <w:sz w:val="22"/>
          <w:szCs w:val="22"/>
        </w:rPr>
        <w:t>All model results (all_results.tsv)</w:t>
      </w:r>
    </w:p>
    <w:p w14:paraId="13EF9679" w14:textId="77777777" w:rsidR="00BD7A51" w:rsidRDefault="00BD7A51" w:rsidP="00892C4D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D7A51">
        <w:rPr>
          <w:rFonts w:ascii="Arial" w:hAnsi="Arial" w:cs="Arial"/>
          <w:sz w:val="22"/>
          <w:szCs w:val="22"/>
        </w:rPr>
        <w:t>Heatmap and scatter plots of top taxa</w:t>
      </w:r>
    </w:p>
    <w:p w14:paraId="0919160E" w14:textId="77777777" w:rsidR="00A612FD" w:rsidRPr="00871A3C" w:rsidRDefault="00A612FD" w:rsidP="00A612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71A3C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⚠️</w:t>
      </w:r>
      <w:r w:rsidRPr="00871A3C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Notes</w:t>
      </w:r>
    </w:p>
    <w:p w14:paraId="7C22D4B4" w14:textId="44F5507A" w:rsidR="00B723C6" w:rsidRPr="005348AD" w:rsidRDefault="00B723C6" w:rsidP="00B723C6">
      <w:pPr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5348AD">
        <w:rPr>
          <w:rFonts w:ascii="Arial" w:hAnsi="Arial" w:cs="Arial"/>
          <w:sz w:val="22"/>
          <w:szCs w:val="22"/>
        </w:rPr>
        <w:t xml:space="preserve">The </w:t>
      </w:r>
      <w:r w:rsidR="00101B48" w:rsidRPr="00D74B57">
        <w:rPr>
          <w:rFonts w:ascii="Arial" w:hAnsi="Arial" w:cs="Arial"/>
          <w:sz w:val="22"/>
          <w:szCs w:val="22"/>
        </w:rPr>
        <w:t>final analysis</w:t>
      </w:r>
      <w:r w:rsidRPr="005348AD">
        <w:rPr>
          <w:rFonts w:ascii="Arial" w:hAnsi="Arial" w:cs="Arial"/>
          <w:sz w:val="22"/>
          <w:szCs w:val="22"/>
        </w:rPr>
        <w:t xml:space="preserve"> includes only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D7 HMA </w:t>
      </w:r>
      <w:r w:rsidRPr="005348AD">
        <w:rPr>
          <w:rFonts w:ascii="Arial" w:hAnsi="Arial" w:cs="Arial"/>
          <w:sz w:val="22"/>
          <w:szCs w:val="22"/>
        </w:rPr>
        <w:t>samples.</w:t>
      </w:r>
    </w:p>
    <w:p w14:paraId="5F46F679" w14:textId="523B28BB" w:rsidR="00B723C6" w:rsidRPr="005348AD" w:rsidRDefault="00B723C6" w:rsidP="00B723C6">
      <w:pPr>
        <w:numPr>
          <w:ilvl w:val="1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5348AD">
        <w:rPr>
          <w:rFonts w:ascii="Arial" w:hAnsi="Arial" w:cs="Arial"/>
          <w:sz w:val="22"/>
          <w:szCs w:val="22"/>
        </w:rPr>
        <w:t xml:space="preserve">To </w:t>
      </w:r>
      <w:r w:rsidR="007C1F3B">
        <w:rPr>
          <w:rFonts w:ascii="Arial" w:hAnsi="Arial" w:cs="Arial"/>
          <w:sz w:val="22"/>
          <w:szCs w:val="22"/>
        </w:rPr>
        <w:t>analyse</w:t>
      </w:r>
      <w:r w:rsidRPr="005348AD">
        <w:rPr>
          <w:rFonts w:ascii="Arial" w:hAnsi="Arial" w:cs="Arial"/>
          <w:sz w:val="22"/>
          <w:szCs w:val="22"/>
        </w:rPr>
        <w:t xml:space="preserve"> other experimental groups (e.g.,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WT or D2 HMA</w:t>
      </w:r>
      <w:r w:rsidRPr="005348AD">
        <w:rPr>
          <w:rFonts w:ascii="Arial" w:hAnsi="Arial" w:cs="Arial"/>
          <w:sz w:val="22"/>
          <w:szCs w:val="22"/>
        </w:rPr>
        <w:t>),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348AD">
        <w:rPr>
          <w:rFonts w:ascii="Arial" w:hAnsi="Arial" w:cs="Arial"/>
          <w:sz w:val="22"/>
          <w:szCs w:val="22"/>
        </w:rPr>
        <w:t xml:space="preserve">adjust </w:t>
      </w:r>
      <w:r w:rsidRPr="005348AD">
        <w:rPr>
          <w:rFonts w:ascii="Arial" w:hAnsi="Arial" w:cs="Arial"/>
          <w:b/>
          <w:bCs/>
          <w:sz w:val="22"/>
          <w:szCs w:val="22"/>
        </w:rPr>
        <w:t>lines 2</w:t>
      </w:r>
      <w:r w:rsidR="00101B48">
        <w:rPr>
          <w:rFonts w:ascii="Arial" w:hAnsi="Arial" w:cs="Arial"/>
          <w:b/>
          <w:bCs/>
          <w:sz w:val="22"/>
          <w:szCs w:val="22"/>
        </w:rPr>
        <w:t>9</w:t>
      </w:r>
      <w:r w:rsidRPr="005348AD">
        <w:rPr>
          <w:rFonts w:ascii="Arial" w:hAnsi="Arial" w:cs="Arial"/>
          <w:b/>
          <w:bCs/>
          <w:sz w:val="22"/>
          <w:szCs w:val="22"/>
        </w:rPr>
        <w:t>–</w:t>
      </w:r>
      <w:r w:rsidR="00101B48">
        <w:rPr>
          <w:rFonts w:ascii="Arial" w:hAnsi="Arial" w:cs="Arial"/>
          <w:b/>
          <w:bCs/>
          <w:sz w:val="22"/>
          <w:szCs w:val="22"/>
        </w:rPr>
        <w:t>30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348AD">
        <w:rPr>
          <w:rFonts w:ascii="Arial" w:hAnsi="Arial" w:cs="Arial"/>
          <w:sz w:val="22"/>
          <w:szCs w:val="22"/>
        </w:rPr>
        <w:t>in the script.</w:t>
      </w:r>
    </w:p>
    <w:p w14:paraId="4703E988" w14:textId="77777777" w:rsidR="00B723C6" w:rsidRPr="00593928" w:rsidRDefault="00B723C6" w:rsidP="00101B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C6C1A40" w14:textId="77777777" w:rsidR="00A612FD" w:rsidRPr="00A612FD" w:rsidRDefault="00A612FD" w:rsidP="00A612FD">
      <w:pPr>
        <w:spacing w:line="360" w:lineRule="auto"/>
        <w:rPr>
          <w:rFonts w:ascii="Arial" w:hAnsi="Arial" w:cs="Arial"/>
          <w:sz w:val="22"/>
          <w:szCs w:val="22"/>
        </w:rPr>
      </w:pPr>
    </w:p>
    <w:p w14:paraId="0FA42E50" w14:textId="77777777" w:rsidR="00A612FD" w:rsidRPr="00BD7A51" w:rsidRDefault="00A612FD" w:rsidP="00BD7A51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sectPr w:rsidR="00A612FD" w:rsidRPr="00BD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64E"/>
    <w:multiLevelType w:val="hybridMultilevel"/>
    <w:tmpl w:val="3A7E5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5821"/>
    <w:multiLevelType w:val="multilevel"/>
    <w:tmpl w:val="42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4F9F"/>
    <w:multiLevelType w:val="multilevel"/>
    <w:tmpl w:val="A8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1076F"/>
    <w:multiLevelType w:val="hybridMultilevel"/>
    <w:tmpl w:val="CBB22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13386"/>
    <w:multiLevelType w:val="multilevel"/>
    <w:tmpl w:val="B21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35B3A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01BEA"/>
    <w:multiLevelType w:val="multilevel"/>
    <w:tmpl w:val="0DC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7"/>
  </w:num>
  <w:num w:numId="2" w16cid:durableId="337852587">
    <w:abstractNumId w:val="4"/>
  </w:num>
  <w:num w:numId="3" w16cid:durableId="1263999263">
    <w:abstractNumId w:val="2"/>
  </w:num>
  <w:num w:numId="4" w16cid:durableId="1803227496">
    <w:abstractNumId w:val="6"/>
  </w:num>
  <w:num w:numId="5" w16cid:durableId="1296063573">
    <w:abstractNumId w:val="9"/>
  </w:num>
  <w:num w:numId="6" w16cid:durableId="1153373056">
    <w:abstractNumId w:val="5"/>
  </w:num>
  <w:num w:numId="7" w16cid:durableId="90467002">
    <w:abstractNumId w:val="0"/>
  </w:num>
  <w:num w:numId="8" w16cid:durableId="730542356">
    <w:abstractNumId w:val="1"/>
  </w:num>
  <w:num w:numId="9" w16cid:durableId="548885496">
    <w:abstractNumId w:val="3"/>
  </w:num>
  <w:num w:numId="10" w16cid:durableId="43807032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E8"/>
    <w:rsid w:val="00012624"/>
    <w:rsid w:val="0001676A"/>
    <w:rsid w:val="00071499"/>
    <w:rsid w:val="00082183"/>
    <w:rsid w:val="00101B48"/>
    <w:rsid w:val="00112B5D"/>
    <w:rsid w:val="00231C1F"/>
    <w:rsid w:val="00336F04"/>
    <w:rsid w:val="00360DC8"/>
    <w:rsid w:val="003A3944"/>
    <w:rsid w:val="003A7A90"/>
    <w:rsid w:val="003D54B2"/>
    <w:rsid w:val="005B7C12"/>
    <w:rsid w:val="00655763"/>
    <w:rsid w:val="006A75DE"/>
    <w:rsid w:val="006E0DA7"/>
    <w:rsid w:val="007044EB"/>
    <w:rsid w:val="00720E04"/>
    <w:rsid w:val="007266B2"/>
    <w:rsid w:val="00744B74"/>
    <w:rsid w:val="00774718"/>
    <w:rsid w:val="007C1F3B"/>
    <w:rsid w:val="007F064A"/>
    <w:rsid w:val="008657D0"/>
    <w:rsid w:val="00892C4D"/>
    <w:rsid w:val="008C793D"/>
    <w:rsid w:val="009562EF"/>
    <w:rsid w:val="009A58E8"/>
    <w:rsid w:val="009B35FB"/>
    <w:rsid w:val="00A612FD"/>
    <w:rsid w:val="00A81961"/>
    <w:rsid w:val="00AC2E4E"/>
    <w:rsid w:val="00B10403"/>
    <w:rsid w:val="00B723C6"/>
    <w:rsid w:val="00BD7A51"/>
    <w:rsid w:val="00D00716"/>
    <w:rsid w:val="00D7227D"/>
    <w:rsid w:val="00D74B57"/>
    <w:rsid w:val="00D9250B"/>
    <w:rsid w:val="00E01662"/>
    <w:rsid w:val="00E131B9"/>
    <w:rsid w:val="00E202FF"/>
    <w:rsid w:val="00E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5764"/>
  <w15:chartTrackingRefBased/>
  <w15:docId w15:val="{4579B4E9-E8AF-E64B-963A-ACC5A1A0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51"/>
  </w:style>
  <w:style w:type="paragraph" w:styleId="Heading1">
    <w:name w:val="heading 1"/>
    <w:basedOn w:val="Normal"/>
    <w:next w:val="Normal"/>
    <w:link w:val="Heading1Char"/>
    <w:uiPriority w:val="9"/>
    <w:qFormat/>
    <w:rsid w:val="009A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02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Props1.xml><?xml version="1.0" encoding="utf-8"?>
<ds:datastoreItem xmlns:ds="http://schemas.openxmlformats.org/officeDocument/2006/customXml" ds:itemID="{3B8AAFF4-A726-478D-BD7E-A900CF3AB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6A69C8-EC21-4E78-A49B-0323C01A9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479EDE-CA70-4C2D-B0C8-6F274D5C49D8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2026-07-23T19:04:00Z</dcterms:created>
  <dcterms:modified xsi:type="dcterms:W3CDTF">2026-07-23T19:04:00Z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