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952A4"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pple Color Emoji" w:eastAsia="Times New Roman" w:hAnsi="Apple Color Emoji" w:cs="Apple Color Emoji"/>
          <w:color w:val="000000"/>
          <w:kern w:val="0"/>
          <w:sz w:val="22"/>
          <w:szCs w:val="22"/>
          <w:lang w:eastAsia="en-GB"/>
          <w14:ligatures w14:val="none"/>
        </w:rPr>
        <w:t>📊</w:t>
      </w:r>
      <w:r w:rsidRPr="00537122">
        <w:rPr>
          <w:rFonts w:ascii="Arial" w:eastAsia="Times New Roman" w:hAnsi="Arial" w:cs="Arial"/>
          <w:color w:val="000000"/>
          <w:kern w:val="0"/>
          <w:sz w:val="22"/>
          <w:szCs w:val="22"/>
          <w:lang w:eastAsia="en-GB"/>
          <w14:ligatures w14:val="none"/>
        </w:rPr>
        <w:t xml:space="preserve"> </w:t>
      </w:r>
      <w:r w:rsidRPr="00537122">
        <w:rPr>
          <w:rFonts w:ascii="Arial" w:eastAsia="Times New Roman" w:hAnsi="Arial" w:cs="Arial"/>
          <w:b/>
          <w:bCs/>
          <w:color w:val="000000"/>
          <w:kern w:val="0"/>
          <w:sz w:val="22"/>
          <w:szCs w:val="22"/>
          <w:u w:val="single"/>
          <w:lang w:eastAsia="en-GB"/>
          <w14:ligatures w14:val="none"/>
        </w:rPr>
        <w:t>Sequencing Depth Pipeline: Coverage Profile Mapping and Adaptive Statistical Evaluation</w:t>
      </w:r>
    </w:p>
    <w:p w14:paraId="66A9FE62" w14:textId="4F449ABF" w:rsidR="00537122" w:rsidRDefault="00537122" w:rsidP="00387D5E">
      <w:pPr>
        <w:spacing w:after="0" w:line="240" w:lineRule="auto"/>
        <w:jc w:val="both"/>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br/>
        <w:t>This R script aggregates raw sequence read counts across independent sample matrices (</w:t>
      </w:r>
      <w:r w:rsidRPr="00537122">
        <w:rPr>
          <w:rFonts w:ascii="Arial" w:eastAsia="Times New Roman" w:hAnsi="Arial" w:cs="Arial"/>
          <w:b/>
          <w:bCs/>
          <w:color w:val="000000"/>
          <w:kern w:val="0"/>
          <w:sz w:val="22"/>
          <w:szCs w:val="22"/>
          <w:lang w:eastAsia="en-GB"/>
          <w14:ligatures w14:val="none"/>
        </w:rPr>
        <w:t>luminal content, mucosal scrapings, and whole caecum</w:t>
      </w:r>
      <w:r w:rsidRPr="00537122">
        <w:rPr>
          <w:rFonts w:ascii="Arial" w:eastAsia="Times New Roman" w:hAnsi="Arial" w:cs="Arial"/>
          <w:color w:val="000000"/>
          <w:kern w:val="0"/>
          <w:sz w:val="22"/>
          <w:szCs w:val="22"/>
          <w:lang w:eastAsia="en-GB"/>
          <w14:ligatures w14:val="none"/>
        </w:rPr>
        <w:t>) for all animal cohorts used in the study</w:t>
      </w:r>
      <w:r>
        <w:rPr>
          <w:rFonts w:ascii="Arial" w:eastAsia="Times New Roman" w:hAnsi="Arial" w:cs="Arial"/>
          <w:color w:val="000000"/>
          <w:kern w:val="0"/>
          <w:sz w:val="22"/>
          <w:szCs w:val="22"/>
          <w:lang w:eastAsia="en-GB"/>
          <w14:ligatures w14:val="none"/>
        </w:rPr>
        <w:t xml:space="preserve">; </w:t>
      </w:r>
      <w:r w:rsidRPr="00537122">
        <w:rPr>
          <w:rFonts w:ascii="Arial" w:eastAsia="Times New Roman" w:hAnsi="Arial" w:cs="Arial"/>
          <w:b/>
          <w:bCs/>
          <w:color w:val="000000"/>
          <w:kern w:val="0"/>
          <w:sz w:val="22"/>
          <w:szCs w:val="22"/>
          <w:lang w:eastAsia="en-GB"/>
          <w14:ligatures w14:val="none"/>
        </w:rPr>
        <w:t>wild-type (WT), donor 2 (D2) and donor 7 (D7) human microbiota-associated (HMA)</w:t>
      </w:r>
      <w:r>
        <w:rPr>
          <w:rFonts w:ascii="Arial" w:eastAsia="Times New Roman" w:hAnsi="Arial" w:cs="Arial"/>
          <w:color w:val="000000"/>
          <w:kern w:val="0"/>
          <w:sz w:val="22"/>
          <w:szCs w:val="22"/>
          <w:lang w:eastAsia="en-GB"/>
          <w14:ligatures w14:val="none"/>
        </w:rPr>
        <w:t xml:space="preserve"> mice</w:t>
      </w:r>
      <w:r w:rsidRPr="00537122">
        <w:rPr>
          <w:rFonts w:ascii="Arial" w:eastAsia="Times New Roman" w:hAnsi="Arial" w:cs="Arial"/>
          <w:color w:val="000000"/>
          <w:kern w:val="0"/>
          <w:sz w:val="22"/>
          <w:szCs w:val="22"/>
          <w:lang w:eastAsia="en-GB"/>
          <w14:ligatures w14:val="none"/>
        </w:rPr>
        <w:t xml:space="preserve">. The pipeline cleans matrix keys, checks for biological replicates or duplicated accessions, unifies metadata profiles into a master longitudinal sheet, and features an adaptive statistical execution layer. Depending on sample distribution counts, it automatically switches between </w:t>
      </w:r>
      <w:r w:rsidRPr="00537122">
        <w:rPr>
          <w:rFonts w:ascii="Arial" w:eastAsia="Times New Roman" w:hAnsi="Arial" w:cs="Arial"/>
          <w:b/>
          <w:bCs/>
          <w:color w:val="000000"/>
          <w:kern w:val="0"/>
          <w:sz w:val="22"/>
          <w:szCs w:val="22"/>
          <w:lang w:eastAsia="en-GB"/>
          <w14:ligatures w14:val="none"/>
        </w:rPr>
        <w:t>Wilcoxon rank-sum test</w:t>
      </w:r>
      <w:r w:rsidRPr="00537122">
        <w:rPr>
          <w:rFonts w:ascii="Arial" w:eastAsia="Times New Roman" w:hAnsi="Arial" w:cs="Arial"/>
          <w:color w:val="000000"/>
          <w:kern w:val="0"/>
          <w:sz w:val="22"/>
          <w:szCs w:val="22"/>
          <w:lang w:eastAsia="en-GB"/>
          <w14:ligatures w14:val="none"/>
        </w:rPr>
        <w:t xml:space="preserve">s and non-parametric </w:t>
      </w:r>
      <w:r w:rsidRPr="00537122">
        <w:rPr>
          <w:rFonts w:ascii="Arial" w:eastAsia="Times New Roman" w:hAnsi="Arial" w:cs="Arial"/>
          <w:b/>
          <w:bCs/>
          <w:color w:val="000000"/>
          <w:kern w:val="0"/>
          <w:sz w:val="22"/>
          <w:szCs w:val="22"/>
          <w:lang w:eastAsia="en-GB"/>
          <w14:ligatures w14:val="none"/>
        </w:rPr>
        <w:t>Kruskal-Wallis</w:t>
      </w:r>
      <w:r w:rsidRPr="00537122">
        <w:rPr>
          <w:rFonts w:ascii="Arial" w:eastAsia="Times New Roman" w:hAnsi="Arial" w:cs="Arial"/>
          <w:color w:val="000000"/>
          <w:kern w:val="0"/>
          <w:sz w:val="22"/>
          <w:szCs w:val="22"/>
          <w:lang w:eastAsia="en-GB"/>
          <w14:ligatures w14:val="none"/>
        </w:rPr>
        <w:t xml:space="preserve"> </w:t>
      </w:r>
      <w:r>
        <w:rPr>
          <w:rFonts w:ascii="Arial" w:eastAsia="Times New Roman" w:hAnsi="Arial" w:cs="Arial"/>
          <w:color w:val="000000"/>
          <w:kern w:val="0"/>
          <w:sz w:val="22"/>
          <w:szCs w:val="22"/>
          <w:lang w:eastAsia="en-GB"/>
          <w14:ligatures w14:val="none"/>
        </w:rPr>
        <w:t>test</w:t>
      </w:r>
      <w:r w:rsidRPr="00537122">
        <w:rPr>
          <w:rFonts w:ascii="Arial" w:eastAsia="Times New Roman" w:hAnsi="Arial" w:cs="Arial"/>
          <w:color w:val="000000"/>
          <w:kern w:val="0"/>
          <w:sz w:val="22"/>
          <w:szCs w:val="22"/>
          <w:lang w:eastAsia="en-GB"/>
          <w14:ligatures w14:val="none"/>
        </w:rPr>
        <w:t xml:space="preserve"> paired with post-hoc Dunn corrections.</w:t>
      </w:r>
    </w:p>
    <w:p w14:paraId="24396752" w14:textId="77777777" w:rsidR="00537122" w:rsidRPr="00537122" w:rsidRDefault="00537122" w:rsidP="00537122">
      <w:pPr>
        <w:spacing w:after="0" w:line="240" w:lineRule="auto"/>
        <w:rPr>
          <w:rFonts w:ascii="Arial" w:eastAsia="Times New Roman" w:hAnsi="Arial" w:cs="Arial"/>
          <w:color w:val="000000"/>
          <w:kern w:val="0"/>
          <w:sz w:val="22"/>
          <w:szCs w:val="22"/>
          <w:lang w:eastAsia="en-GB"/>
          <w14:ligatures w14:val="none"/>
        </w:rPr>
      </w:pPr>
    </w:p>
    <w:p w14:paraId="4C2AD245" w14:textId="77777777" w:rsidR="00537122" w:rsidRP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pple Color Emoji" w:eastAsia="Times New Roman" w:hAnsi="Apple Color Emoji" w:cs="Apple Color Emoji"/>
          <w:color w:val="000000"/>
          <w:kern w:val="0"/>
          <w:sz w:val="22"/>
          <w:szCs w:val="22"/>
          <w:lang w:eastAsia="en-GB"/>
          <w14:ligatures w14:val="none"/>
        </w:rPr>
        <w:t>📁</w:t>
      </w:r>
      <w:r w:rsidRPr="00537122">
        <w:rPr>
          <w:rFonts w:ascii="Arial" w:eastAsia="Times New Roman" w:hAnsi="Arial" w:cs="Arial"/>
          <w:color w:val="000000"/>
          <w:kern w:val="0"/>
          <w:sz w:val="22"/>
          <w:szCs w:val="22"/>
          <w:lang w:eastAsia="en-GB"/>
          <w14:ligatures w14:val="none"/>
        </w:rPr>
        <w:t xml:space="preserve"> </w:t>
      </w:r>
      <w:r w:rsidRPr="00537122">
        <w:rPr>
          <w:rFonts w:ascii="Arial" w:eastAsia="Times New Roman" w:hAnsi="Arial" w:cs="Arial"/>
          <w:b/>
          <w:bCs/>
          <w:color w:val="000000"/>
          <w:kern w:val="0"/>
          <w:sz w:val="22"/>
          <w:szCs w:val="22"/>
          <w:lang w:eastAsia="en-GB"/>
          <w14:ligatures w14:val="none"/>
        </w:rPr>
        <w:t>Directory Structure</w:t>
      </w:r>
      <w:r w:rsidRPr="00537122">
        <w:rPr>
          <w:rFonts w:ascii="Arial" w:eastAsia="Times New Roman" w:hAnsi="Arial" w:cs="Arial"/>
          <w:color w:val="000000"/>
          <w:kern w:val="0"/>
          <w:sz w:val="22"/>
          <w:szCs w:val="22"/>
          <w:lang w:eastAsia="en-GB"/>
          <w14:ligatures w14:val="none"/>
        </w:rPr>
        <w:br/>
        <w:t>Ensure your working directory includes the following input files:</w:t>
      </w:r>
    </w:p>
    <w:p w14:paraId="1FD31B9E" w14:textId="77777777" w:rsidR="00537122" w:rsidRPr="00537122" w:rsidRDefault="00537122" w:rsidP="00537122">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read_counts_content.csv — Luminal content sequence count file</w:t>
      </w:r>
    </w:p>
    <w:p w14:paraId="51C93D83" w14:textId="77777777" w:rsidR="00537122" w:rsidRPr="00537122" w:rsidRDefault="00537122" w:rsidP="00537122">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read_counts_scraping.csv — Mucosal scraping sequence count file</w:t>
      </w:r>
    </w:p>
    <w:p w14:paraId="03754C1D" w14:textId="77777777" w:rsidR="00537122" w:rsidRPr="00537122" w:rsidRDefault="00537122" w:rsidP="00537122">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read_counts_whole_caecum.csv — Whole caecum sequence count file</w:t>
      </w:r>
    </w:p>
    <w:p w14:paraId="4D4DEED2" w14:textId="77777777" w:rsidR="00537122" w:rsidRPr="00537122" w:rsidRDefault="00537122" w:rsidP="00537122">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AerobevsAnaerobe_content_metadata.txt — Luminal content cohort metadata file</w:t>
      </w:r>
    </w:p>
    <w:p w14:paraId="3829D660" w14:textId="77777777" w:rsidR="00FF3E5A" w:rsidRPr="008D5ED9" w:rsidRDefault="00FF3E5A" w:rsidP="00FF3E5A">
      <w:pPr>
        <w:numPr>
          <w:ilvl w:val="1"/>
          <w:numId w:val="13"/>
        </w:numPr>
        <w:spacing w:before="100" w:beforeAutospacing="1" w:after="100" w:afterAutospacing="1" w:line="240" w:lineRule="auto"/>
        <w:rPr>
          <w:rFonts w:ascii="Arial" w:eastAsia="Times New Roman" w:hAnsi="Arial" w:cs="Arial"/>
          <w:kern w:val="0"/>
          <w:sz w:val="22"/>
          <w:szCs w:val="22"/>
          <w:lang w:eastAsia="en-GB"/>
          <w14:ligatures w14:val="none"/>
        </w:rPr>
      </w:pPr>
      <w:r w:rsidRPr="008D5ED9">
        <w:rPr>
          <w:rFonts w:ascii="Arial" w:eastAsia="Times New Roman" w:hAnsi="Arial" w:cs="Arial"/>
          <w:kern w:val="0"/>
          <w:sz w:val="22"/>
          <w:szCs w:val="22"/>
          <w:lang w:eastAsia="en-GB"/>
          <w14:ligatures w14:val="none"/>
        </w:rPr>
        <w:t>create it based on Supplementary Table 17</w:t>
      </w:r>
    </w:p>
    <w:p w14:paraId="24492AAD" w14:textId="77777777" w:rsidR="00537122" w:rsidRPr="00537122" w:rsidRDefault="00537122" w:rsidP="00537122">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AerobevsAnaerobe_scraping_metadata.txt — Mucosal scraping cohort metadata file</w:t>
      </w:r>
    </w:p>
    <w:p w14:paraId="6F9191DA" w14:textId="77777777" w:rsidR="00FF3E5A" w:rsidRPr="008D5ED9" w:rsidRDefault="00FF3E5A" w:rsidP="00FF3E5A">
      <w:pPr>
        <w:numPr>
          <w:ilvl w:val="1"/>
          <w:numId w:val="13"/>
        </w:numPr>
        <w:spacing w:before="100" w:beforeAutospacing="1" w:after="100" w:afterAutospacing="1" w:line="240" w:lineRule="auto"/>
        <w:rPr>
          <w:rFonts w:ascii="Arial" w:eastAsia="Times New Roman" w:hAnsi="Arial" w:cs="Arial"/>
          <w:kern w:val="0"/>
          <w:sz w:val="22"/>
          <w:szCs w:val="22"/>
          <w:lang w:eastAsia="en-GB"/>
          <w14:ligatures w14:val="none"/>
        </w:rPr>
      </w:pPr>
      <w:r w:rsidRPr="008D5ED9">
        <w:rPr>
          <w:rFonts w:ascii="Arial" w:eastAsia="Times New Roman" w:hAnsi="Arial" w:cs="Arial"/>
          <w:kern w:val="0"/>
          <w:sz w:val="22"/>
          <w:szCs w:val="22"/>
          <w:lang w:eastAsia="en-GB"/>
          <w14:ligatures w14:val="none"/>
        </w:rPr>
        <w:t>create it based on Supplementary Table 17</w:t>
      </w:r>
    </w:p>
    <w:p w14:paraId="4316C3DA" w14:textId="77777777" w:rsidR="00537122" w:rsidRPr="00537122" w:rsidRDefault="00537122" w:rsidP="00537122">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metadata_WC_HMAvsWT.txt — Whole caecum cohort metadata file</w:t>
      </w:r>
    </w:p>
    <w:p w14:paraId="3E9553AD" w14:textId="77777777" w:rsidR="00FF3E5A" w:rsidRPr="008D5ED9" w:rsidRDefault="00FF3E5A" w:rsidP="00FF3E5A">
      <w:pPr>
        <w:numPr>
          <w:ilvl w:val="1"/>
          <w:numId w:val="13"/>
        </w:numPr>
        <w:spacing w:before="100" w:beforeAutospacing="1" w:after="100" w:afterAutospacing="1" w:line="240" w:lineRule="auto"/>
        <w:rPr>
          <w:rFonts w:ascii="Arial" w:eastAsia="Times New Roman" w:hAnsi="Arial" w:cs="Arial"/>
          <w:kern w:val="0"/>
          <w:sz w:val="22"/>
          <w:szCs w:val="22"/>
          <w:lang w:eastAsia="en-GB"/>
          <w14:ligatures w14:val="none"/>
        </w:rPr>
      </w:pPr>
      <w:r w:rsidRPr="008D5ED9">
        <w:rPr>
          <w:rFonts w:ascii="Arial" w:eastAsia="Times New Roman" w:hAnsi="Arial" w:cs="Arial"/>
          <w:kern w:val="0"/>
          <w:sz w:val="22"/>
          <w:szCs w:val="22"/>
          <w:lang w:eastAsia="en-GB"/>
          <w14:ligatures w14:val="none"/>
        </w:rPr>
        <w:t>create it based on Supplementary Table 17</w:t>
      </w:r>
    </w:p>
    <w:p w14:paraId="2290D74F" w14:textId="644AD161" w:rsidR="00537122" w:rsidRPr="00FF3E5A" w:rsidRDefault="00537122" w:rsidP="00FF3E5A">
      <w:pPr>
        <w:spacing w:after="0" w:line="240" w:lineRule="auto"/>
        <w:rPr>
          <w:rFonts w:ascii="Arial" w:eastAsia="Times New Roman" w:hAnsi="Arial" w:cs="Arial"/>
          <w:color w:val="000000"/>
          <w:kern w:val="0"/>
          <w:sz w:val="22"/>
          <w:szCs w:val="22"/>
          <w:lang w:eastAsia="en-GB"/>
          <w14:ligatures w14:val="none"/>
        </w:rPr>
      </w:pPr>
      <w:r w:rsidRPr="00FF3E5A">
        <w:rPr>
          <w:rFonts w:ascii="Arial" w:eastAsia="Times New Roman" w:hAnsi="Arial" w:cs="Arial"/>
          <w:color w:val="000000"/>
          <w:kern w:val="0"/>
          <w:sz w:val="22"/>
          <w:szCs w:val="22"/>
          <w:lang w:eastAsia="en-GB"/>
          <w14:ligatures w14:val="none"/>
        </w:rPr>
        <w:t xml:space="preserve">Update the </w:t>
      </w:r>
      <w:proofErr w:type="spellStart"/>
      <w:proofErr w:type="gramStart"/>
      <w:r w:rsidRPr="00FF3E5A">
        <w:rPr>
          <w:rFonts w:ascii="Arial" w:eastAsia="Times New Roman" w:hAnsi="Arial" w:cs="Arial"/>
          <w:color w:val="000000"/>
          <w:kern w:val="0"/>
          <w:sz w:val="22"/>
          <w:szCs w:val="22"/>
          <w:lang w:eastAsia="en-GB"/>
          <w14:ligatures w14:val="none"/>
        </w:rPr>
        <w:t>setwd</w:t>
      </w:r>
      <w:proofErr w:type="spellEnd"/>
      <w:r w:rsidRPr="00FF3E5A">
        <w:rPr>
          <w:rFonts w:ascii="Arial" w:eastAsia="Times New Roman" w:hAnsi="Arial" w:cs="Arial"/>
          <w:color w:val="000000"/>
          <w:kern w:val="0"/>
          <w:sz w:val="22"/>
          <w:szCs w:val="22"/>
          <w:lang w:eastAsia="en-GB"/>
          <w14:ligatures w14:val="none"/>
        </w:rPr>
        <w:t>(</w:t>
      </w:r>
      <w:proofErr w:type="gramEnd"/>
      <w:r w:rsidRPr="00FF3E5A">
        <w:rPr>
          <w:rFonts w:ascii="Arial" w:eastAsia="Times New Roman" w:hAnsi="Arial" w:cs="Arial"/>
          <w:color w:val="000000"/>
          <w:kern w:val="0"/>
          <w:sz w:val="22"/>
          <w:szCs w:val="22"/>
          <w:lang w:eastAsia="en-GB"/>
          <w14:ligatures w14:val="none"/>
        </w:rPr>
        <w:t xml:space="preserve">) path and the </w:t>
      </w:r>
      <w:proofErr w:type="spellStart"/>
      <w:r w:rsidRPr="00FF3E5A">
        <w:rPr>
          <w:rFonts w:ascii="Arial" w:eastAsia="Times New Roman" w:hAnsi="Arial" w:cs="Arial"/>
          <w:color w:val="000000"/>
          <w:kern w:val="0"/>
          <w:sz w:val="22"/>
          <w:szCs w:val="22"/>
          <w:lang w:eastAsia="en-GB"/>
          <w14:ligatures w14:val="none"/>
        </w:rPr>
        <w:t>meta_dir</w:t>
      </w:r>
      <w:proofErr w:type="spellEnd"/>
      <w:r w:rsidRPr="00FF3E5A">
        <w:rPr>
          <w:rFonts w:ascii="Arial" w:eastAsia="Times New Roman" w:hAnsi="Arial" w:cs="Arial"/>
          <w:color w:val="000000"/>
          <w:kern w:val="0"/>
          <w:sz w:val="22"/>
          <w:szCs w:val="22"/>
          <w:lang w:eastAsia="en-GB"/>
          <w14:ligatures w14:val="none"/>
        </w:rPr>
        <w:t xml:space="preserve"> folder path string variables inside the script as needed.</w:t>
      </w:r>
    </w:p>
    <w:p w14:paraId="58003A65" w14:textId="77777777" w:rsidR="00537122" w:rsidRPr="00537122" w:rsidRDefault="00537122" w:rsidP="00537122">
      <w:pPr>
        <w:pStyle w:val="ListParagraph"/>
        <w:spacing w:after="0" w:line="240" w:lineRule="auto"/>
        <w:rPr>
          <w:rFonts w:ascii="Arial" w:eastAsia="Times New Roman" w:hAnsi="Arial" w:cs="Arial"/>
          <w:color w:val="000000"/>
          <w:kern w:val="0"/>
          <w:sz w:val="22"/>
          <w:szCs w:val="22"/>
          <w:lang w:eastAsia="en-GB"/>
          <w14:ligatures w14:val="none"/>
        </w:rPr>
      </w:pPr>
    </w:p>
    <w:p w14:paraId="29A0C625"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pple Color Emoji" w:eastAsia="Times New Roman" w:hAnsi="Apple Color Emoji" w:cs="Apple Color Emoji"/>
          <w:color w:val="000000"/>
          <w:kern w:val="0"/>
          <w:sz w:val="22"/>
          <w:szCs w:val="22"/>
          <w:lang w:eastAsia="en-GB"/>
          <w14:ligatures w14:val="none"/>
        </w:rPr>
        <w:t>🔧</w:t>
      </w:r>
      <w:r w:rsidRPr="00537122">
        <w:rPr>
          <w:rFonts w:ascii="Arial" w:eastAsia="Times New Roman" w:hAnsi="Arial" w:cs="Arial"/>
          <w:b/>
          <w:bCs/>
          <w:color w:val="000000"/>
          <w:kern w:val="0"/>
          <w:sz w:val="22"/>
          <w:szCs w:val="22"/>
          <w:lang w:eastAsia="en-GB"/>
          <w14:ligatures w14:val="none"/>
        </w:rPr>
        <w:t xml:space="preserve"> Requirements</w:t>
      </w:r>
      <w:r w:rsidRPr="00537122">
        <w:rPr>
          <w:rFonts w:ascii="Arial" w:eastAsia="Times New Roman" w:hAnsi="Arial" w:cs="Arial"/>
          <w:color w:val="000000"/>
          <w:kern w:val="0"/>
          <w:sz w:val="22"/>
          <w:szCs w:val="22"/>
          <w:lang w:eastAsia="en-GB"/>
          <w14:ligatures w14:val="none"/>
        </w:rPr>
        <w:br/>
        <w:t>Install the following R packages if not already installed:</w:t>
      </w:r>
      <w:r w:rsidRPr="00537122">
        <w:rPr>
          <w:rFonts w:ascii="Arial" w:eastAsia="Times New Roman" w:hAnsi="Arial" w:cs="Arial"/>
          <w:color w:val="000000"/>
          <w:kern w:val="0"/>
          <w:sz w:val="22"/>
          <w:szCs w:val="22"/>
          <w:lang w:eastAsia="en-GB"/>
          <w14:ligatures w14:val="none"/>
        </w:rPr>
        <w:br/>
      </w:r>
      <w:proofErr w:type="spellStart"/>
      <w:proofErr w:type="gramStart"/>
      <w:r w:rsidRPr="00537122">
        <w:rPr>
          <w:rFonts w:ascii="Arial" w:eastAsia="Times New Roman" w:hAnsi="Arial" w:cs="Arial"/>
          <w:color w:val="000000"/>
          <w:kern w:val="0"/>
          <w:sz w:val="22"/>
          <w:szCs w:val="22"/>
          <w:lang w:eastAsia="en-GB"/>
          <w14:ligatures w14:val="none"/>
        </w:rPr>
        <w:t>install.packages</w:t>
      </w:r>
      <w:proofErr w:type="spellEnd"/>
      <w:proofErr w:type="gramEnd"/>
      <w:r w:rsidRPr="00537122">
        <w:rPr>
          <w:rFonts w:ascii="Arial" w:eastAsia="Times New Roman" w:hAnsi="Arial" w:cs="Arial"/>
          <w:color w:val="000000"/>
          <w:kern w:val="0"/>
          <w:sz w:val="22"/>
          <w:szCs w:val="22"/>
          <w:lang w:eastAsia="en-GB"/>
          <w14:ligatures w14:val="none"/>
        </w:rPr>
        <w:t>(</w:t>
      </w:r>
      <w:proofErr w:type="gramStart"/>
      <w:r w:rsidRPr="00537122">
        <w:rPr>
          <w:rFonts w:ascii="Arial" w:eastAsia="Times New Roman" w:hAnsi="Arial" w:cs="Arial"/>
          <w:color w:val="000000"/>
          <w:kern w:val="0"/>
          <w:sz w:val="22"/>
          <w:szCs w:val="22"/>
          <w:lang w:eastAsia="en-GB"/>
          <w14:ligatures w14:val="none"/>
        </w:rPr>
        <w:t>c(</w:t>
      </w:r>
      <w:proofErr w:type="gramEnd"/>
      <w:r w:rsidRPr="00537122">
        <w:rPr>
          <w:rFonts w:ascii="Arial" w:eastAsia="Times New Roman" w:hAnsi="Arial" w:cs="Arial"/>
          <w:color w:val="000000"/>
          <w:kern w:val="0"/>
          <w:sz w:val="22"/>
          <w:szCs w:val="22"/>
          <w:lang w:eastAsia="en-GB"/>
          <w14:ligatures w14:val="none"/>
        </w:rPr>
        <w:t>"</w:t>
      </w:r>
      <w:proofErr w:type="spellStart"/>
      <w:r w:rsidRPr="00537122">
        <w:rPr>
          <w:rFonts w:ascii="Arial" w:eastAsia="Times New Roman" w:hAnsi="Arial" w:cs="Arial"/>
          <w:color w:val="000000"/>
          <w:kern w:val="0"/>
          <w:sz w:val="22"/>
          <w:szCs w:val="22"/>
          <w:lang w:eastAsia="en-GB"/>
          <w14:ligatures w14:val="none"/>
        </w:rPr>
        <w:t>dplyr</w:t>
      </w:r>
      <w:proofErr w:type="spellEnd"/>
      <w:r w:rsidRPr="00537122">
        <w:rPr>
          <w:rFonts w:ascii="Arial" w:eastAsia="Times New Roman" w:hAnsi="Arial" w:cs="Arial"/>
          <w:color w:val="000000"/>
          <w:kern w:val="0"/>
          <w:sz w:val="22"/>
          <w:szCs w:val="22"/>
          <w:lang w:eastAsia="en-GB"/>
          <w14:ligatures w14:val="none"/>
        </w:rPr>
        <w:t>", "</w:t>
      </w:r>
      <w:proofErr w:type="spellStart"/>
      <w:r w:rsidRPr="00537122">
        <w:rPr>
          <w:rFonts w:ascii="Arial" w:eastAsia="Times New Roman" w:hAnsi="Arial" w:cs="Arial"/>
          <w:color w:val="000000"/>
          <w:kern w:val="0"/>
          <w:sz w:val="22"/>
          <w:szCs w:val="22"/>
          <w:lang w:eastAsia="en-GB"/>
          <w14:ligatures w14:val="none"/>
        </w:rPr>
        <w:t>readr</w:t>
      </w:r>
      <w:proofErr w:type="spellEnd"/>
      <w:r w:rsidRPr="00537122">
        <w:rPr>
          <w:rFonts w:ascii="Arial" w:eastAsia="Times New Roman" w:hAnsi="Arial" w:cs="Arial"/>
          <w:color w:val="000000"/>
          <w:kern w:val="0"/>
          <w:sz w:val="22"/>
          <w:szCs w:val="22"/>
          <w:lang w:eastAsia="en-GB"/>
          <w14:ligatures w14:val="none"/>
        </w:rPr>
        <w:t>", "ggplot2", "</w:t>
      </w:r>
      <w:proofErr w:type="spellStart"/>
      <w:r w:rsidRPr="00537122">
        <w:rPr>
          <w:rFonts w:ascii="Arial" w:eastAsia="Times New Roman" w:hAnsi="Arial" w:cs="Arial"/>
          <w:color w:val="000000"/>
          <w:kern w:val="0"/>
          <w:sz w:val="22"/>
          <w:szCs w:val="22"/>
          <w:lang w:eastAsia="en-GB"/>
          <w14:ligatures w14:val="none"/>
        </w:rPr>
        <w:t>ggprism</w:t>
      </w:r>
      <w:proofErr w:type="spellEnd"/>
      <w:r w:rsidRPr="00537122">
        <w:rPr>
          <w:rFonts w:ascii="Arial" w:eastAsia="Times New Roman" w:hAnsi="Arial" w:cs="Arial"/>
          <w:color w:val="000000"/>
          <w:kern w:val="0"/>
          <w:sz w:val="22"/>
          <w:szCs w:val="22"/>
          <w:lang w:eastAsia="en-GB"/>
          <w14:ligatures w14:val="none"/>
        </w:rPr>
        <w:t>", "</w:t>
      </w:r>
      <w:proofErr w:type="spellStart"/>
      <w:r w:rsidRPr="00537122">
        <w:rPr>
          <w:rFonts w:ascii="Arial" w:eastAsia="Times New Roman" w:hAnsi="Arial" w:cs="Arial"/>
          <w:color w:val="000000"/>
          <w:kern w:val="0"/>
          <w:sz w:val="22"/>
          <w:szCs w:val="22"/>
          <w:lang w:eastAsia="en-GB"/>
          <w14:ligatures w14:val="none"/>
        </w:rPr>
        <w:t>rstatix</w:t>
      </w:r>
      <w:proofErr w:type="spellEnd"/>
      <w:r w:rsidRPr="00537122">
        <w:rPr>
          <w:rFonts w:ascii="Arial" w:eastAsia="Times New Roman" w:hAnsi="Arial" w:cs="Arial"/>
          <w:color w:val="000000"/>
          <w:kern w:val="0"/>
          <w:sz w:val="22"/>
          <w:szCs w:val="22"/>
          <w:lang w:eastAsia="en-GB"/>
          <w14:ligatures w14:val="none"/>
        </w:rPr>
        <w:t>", "</w:t>
      </w:r>
      <w:proofErr w:type="spellStart"/>
      <w:r w:rsidRPr="00537122">
        <w:rPr>
          <w:rFonts w:ascii="Arial" w:eastAsia="Times New Roman" w:hAnsi="Arial" w:cs="Arial"/>
          <w:color w:val="000000"/>
          <w:kern w:val="0"/>
          <w:sz w:val="22"/>
          <w:szCs w:val="22"/>
          <w:lang w:eastAsia="en-GB"/>
          <w14:ligatures w14:val="none"/>
        </w:rPr>
        <w:t>ggpubr</w:t>
      </w:r>
      <w:proofErr w:type="spellEnd"/>
      <w:r w:rsidRPr="00537122">
        <w:rPr>
          <w:rFonts w:ascii="Arial" w:eastAsia="Times New Roman" w:hAnsi="Arial" w:cs="Arial"/>
          <w:color w:val="000000"/>
          <w:kern w:val="0"/>
          <w:sz w:val="22"/>
          <w:szCs w:val="22"/>
          <w:lang w:eastAsia="en-GB"/>
          <w14:ligatures w14:val="none"/>
        </w:rPr>
        <w:t>"))</w:t>
      </w:r>
    </w:p>
    <w:p w14:paraId="2579A028" w14:textId="77777777" w:rsidR="00537122" w:rsidRPr="00537122" w:rsidRDefault="00537122" w:rsidP="00537122">
      <w:pPr>
        <w:spacing w:after="0" w:line="240" w:lineRule="auto"/>
        <w:rPr>
          <w:rFonts w:ascii="Arial" w:eastAsia="Times New Roman" w:hAnsi="Arial" w:cs="Arial"/>
          <w:color w:val="000000"/>
          <w:kern w:val="0"/>
          <w:sz w:val="22"/>
          <w:szCs w:val="22"/>
          <w:lang w:eastAsia="en-GB"/>
          <w14:ligatures w14:val="none"/>
        </w:rPr>
      </w:pPr>
    </w:p>
    <w:p w14:paraId="31CDDD1E"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pple Color Emoji" w:eastAsia="Times New Roman" w:hAnsi="Apple Color Emoji" w:cs="Apple Color Emoji"/>
          <w:b/>
          <w:bCs/>
          <w:color w:val="000000"/>
          <w:kern w:val="0"/>
          <w:sz w:val="22"/>
          <w:szCs w:val="22"/>
          <w:lang w:eastAsia="en-GB"/>
          <w14:ligatures w14:val="none"/>
        </w:rPr>
        <w:t>🚀</w:t>
      </w:r>
      <w:r w:rsidRPr="00537122">
        <w:rPr>
          <w:rFonts w:ascii="Arial" w:eastAsia="Times New Roman" w:hAnsi="Arial" w:cs="Arial"/>
          <w:b/>
          <w:bCs/>
          <w:color w:val="000000"/>
          <w:kern w:val="0"/>
          <w:sz w:val="22"/>
          <w:szCs w:val="22"/>
          <w:lang w:eastAsia="en-GB"/>
          <w14:ligatures w14:val="none"/>
        </w:rPr>
        <w:t xml:space="preserve"> How to Run</w:t>
      </w:r>
    </w:p>
    <w:p w14:paraId="7D2D7DA5" w14:textId="63759B26" w:rsidR="00537122" w:rsidRPr="00537122" w:rsidRDefault="00537122" w:rsidP="00537122">
      <w:pPr>
        <w:pStyle w:val="ListParagraph"/>
        <w:numPr>
          <w:ilvl w:val="0"/>
          <w:numId w:val="12"/>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 xml:space="preserve">Set your workspace paths inside the R script to the folder where your target matrices reside: </w:t>
      </w:r>
      <w:proofErr w:type="spellStart"/>
      <w:r w:rsidRPr="00537122">
        <w:rPr>
          <w:rFonts w:ascii="Arial" w:eastAsia="Times New Roman" w:hAnsi="Arial" w:cs="Arial"/>
          <w:color w:val="000000"/>
          <w:kern w:val="0"/>
          <w:sz w:val="22"/>
          <w:szCs w:val="22"/>
          <w:lang w:eastAsia="en-GB"/>
          <w14:ligatures w14:val="none"/>
        </w:rPr>
        <w:t>setwd</w:t>
      </w:r>
      <w:proofErr w:type="spellEnd"/>
      <w:r w:rsidRPr="00537122">
        <w:rPr>
          <w:rFonts w:ascii="Arial" w:eastAsia="Times New Roman" w:hAnsi="Arial" w:cs="Arial"/>
          <w:color w:val="000000"/>
          <w:kern w:val="0"/>
          <w:sz w:val="22"/>
          <w:szCs w:val="22"/>
          <w:lang w:eastAsia="en-GB"/>
          <w14:ligatures w14:val="none"/>
        </w:rPr>
        <w:t>("/Users/your/path/here")</w:t>
      </w:r>
    </w:p>
    <w:p w14:paraId="16C60FFB" w14:textId="6EC10018" w:rsidR="00537122" w:rsidRPr="00537122" w:rsidRDefault="00537122" w:rsidP="00537122">
      <w:pPr>
        <w:pStyle w:val="ListParagraph"/>
        <w:numPr>
          <w:ilvl w:val="0"/>
          <w:numId w:val="12"/>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Run the coverage pipeline script using your preferred R environment.</w:t>
      </w:r>
    </w:p>
    <w:p w14:paraId="219CC52B" w14:textId="613D8433" w:rsidR="00FF3E5A" w:rsidRPr="008D5ED9" w:rsidRDefault="00FF3E5A" w:rsidP="00FF3E5A">
      <w:pPr>
        <w:numPr>
          <w:ilvl w:val="0"/>
          <w:numId w:val="12"/>
        </w:numPr>
        <w:spacing w:before="100" w:beforeAutospacing="1" w:after="0" w:line="276" w:lineRule="auto"/>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The output files</w:t>
      </w:r>
      <w:r w:rsidRPr="008D5ED9">
        <w:rPr>
          <w:rFonts w:ascii="Arial" w:eastAsia="Times New Roman" w:hAnsi="Arial" w:cs="Arial"/>
          <w:color w:val="000000"/>
          <w:kern w:val="0"/>
          <w:sz w:val="22"/>
          <w:szCs w:val="22"/>
          <w:lang w:eastAsia="en-GB"/>
          <w14:ligatures w14:val="none"/>
        </w:rPr>
        <w:t xml:space="preserve"> will be written to your project directory.</w:t>
      </w:r>
    </w:p>
    <w:p w14:paraId="5232623F" w14:textId="77777777" w:rsidR="00537122" w:rsidRPr="00537122" w:rsidRDefault="00537122" w:rsidP="00537122">
      <w:pPr>
        <w:pStyle w:val="ListParagraph"/>
        <w:spacing w:after="0" w:line="240" w:lineRule="auto"/>
        <w:rPr>
          <w:rFonts w:ascii="Arial" w:eastAsia="Times New Roman" w:hAnsi="Arial" w:cs="Arial"/>
          <w:color w:val="000000"/>
          <w:kern w:val="0"/>
          <w:sz w:val="22"/>
          <w:szCs w:val="22"/>
          <w:lang w:eastAsia="en-GB"/>
          <w14:ligatures w14:val="none"/>
        </w:rPr>
      </w:pPr>
    </w:p>
    <w:p w14:paraId="37E5BA47"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pple Color Emoji" w:eastAsia="Times New Roman" w:hAnsi="Apple Color Emoji" w:cs="Apple Color Emoji"/>
          <w:color w:val="000000"/>
          <w:kern w:val="0"/>
          <w:sz w:val="22"/>
          <w:szCs w:val="22"/>
          <w:lang w:eastAsia="en-GB"/>
          <w14:ligatures w14:val="none"/>
        </w:rPr>
        <w:t>🧬</w:t>
      </w:r>
      <w:r w:rsidRPr="00537122">
        <w:rPr>
          <w:rFonts w:ascii="Arial" w:eastAsia="Times New Roman" w:hAnsi="Arial" w:cs="Arial"/>
          <w:color w:val="000000"/>
          <w:kern w:val="0"/>
          <w:sz w:val="22"/>
          <w:szCs w:val="22"/>
          <w:lang w:eastAsia="en-GB"/>
          <w14:ligatures w14:val="none"/>
        </w:rPr>
        <w:t xml:space="preserve"> </w:t>
      </w:r>
      <w:r w:rsidRPr="00537122">
        <w:rPr>
          <w:rFonts w:ascii="Arial" w:eastAsia="Times New Roman" w:hAnsi="Arial" w:cs="Arial"/>
          <w:b/>
          <w:bCs/>
          <w:color w:val="000000"/>
          <w:kern w:val="0"/>
          <w:sz w:val="22"/>
          <w:szCs w:val="22"/>
          <w:lang w:eastAsia="en-GB"/>
          <w14:ligatures w14:val="none"/>
        </w:rPr>
        <w:t>Overview of Analysis</w:t>
      </w:r>
      <w:r w:rsidRPr="00537122">
        <w:rPr>
          <w:rFonts w:ascii="Arial" w:eastAsia="Times New Roman" w:hAnsi="Arial" w:cs="Arial"/>
          <w:color w:val="000000"/>
          <w:kern w:val="0"/>
          <w:sz w:val="22"/>
          <w:szCs w:val="22"/>
          <w:lang w:eastAsia="en-GB"/>
          <w14:ligatures w14:val="none"/>
        </w:rPr>
        <w:br/>
      </w:r>
      <w:r w:rsidRPr="00537122">
        <w:rPr>
          <w:rFonts w:ascii="Arial" w:eastAsia="Times New Roman" w:hAnsi="Arial" w:cs="Arial"/>
          <w:b/>
          <w:bCs/>
          <w:color w:val="000000"/>
          <w:kern w:val="0"/>
          <w:sz w:val="22"/>
          <w:szCs w:val="22"/>
          <w:lang w:eastAsia="en-GB"/>
          <w14:ligatures w14:val="none"/>
        </w:rPr>
        <w:t>Step 1: Raw File Ingestion and Verification</w:t>
      </w:r>
    </w:p>
    <w:p w14:paraId="050EE46B" w14:textId="354F225B" w:rsidR="00537122" w:rsidRPr="00537122" w:rsidRDefault="00537122" w:rsidP="00537122">
      <w:pPr>
        <w:pStyle w:val="ListParagraph"/>
        <w:numPr>
          <w:ilvl w:val="0"/>
          <w:numId w:val="11"/>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Reads all three raw csv sequencing depth tables and combines individual count matrices vertically into a long master sheet (</w:t>
      </w:r>
      <w:proofErr w:type="spellStart"/>
      <w:r w:rsidRPr="00537122">
        <w:rPr>
          <w:rFonts w:ascii="Arial" w:eastAsia="Times New Roman" w:hAnsi="Arial" w:cs="Arial"/>
          <w:color w:val="000000"/>
          <w:kern w:val="0"/>
          <w:sz w:val="22"/>
          <w:szCs w:val="22"/>
          <w:lang w:eastAsia="en-GB"/>
          <w14:ligatures w14:val="none"/>
        </w:rPr>
        <w:t>seq_all</w:t>
      </w:r>
      <w:proofErr w:type="spellEnd"/>
      <w:r w:rsidRPr="00537122">
        <w:rPr>
          <w:rFonts w:ascii="Arial" w:eastAsia="Times New Roman" w:hAnsi="Arial" w:cs="Arial"/>
          <w:color w:val="000000"/>
          <w:kern w:val="0"/>
          <w:sz w:val="22"/>
          <w:szCs w:val="22"/>
          <w:lang w:eastAsia="en-GB"/>
          <w14:ligatures w14:val="none"/>
        </w:rPr>
        <w:t>).</w:t>
      </w:r>
    </w:p>
    <w:p w14:paraId="74F7BCFC" w14:textId="7F5899BD" w:rsidR="00537122" w:rsidRPr="00537122" w:rsidRDefault="00537122" w:rsidP="00537122">
      <w:pPr>
        <w:pStyle w:val="ListParagraph"/>
        <w:numPr>
          <w:ilvl w:val="0"/>
          <w:numId w:val="11"/>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Imports corresponding metadata files, selecting only the primary sample codes and experimental descriptions to conserve system memory.</w:t>
      </w:r>
    </w:p>
    <w:p w14:paraId="50483C4A" w14:textId="59A6F451" w:rsidR="00537122" w:rsidRPr="00537122" w:rsidRDefault="00537122" w:rsidP="00537122">
      <w:pPr>
        <w:pStyle w:val="ListParagraph"/>
        <w:numPr>
          <w:ilvl w:val="0"/>
          <w:numId w:val="11"/>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 xml:space="preserve">Aggregates sample rows and </w:t>
      </w:r>
      <w:proofErr w:type="gramStart"/>
      <w:r w:rsidRPr="00537122">
        <w:rPr>
          <w:rFonts w:ascii="Arial" w:eastAsia="Times New Roman" w:hAnsi="Arial" w:cs="Arial"/>
          <w:color w:val="000000"/>
          <w:kern w:val="0"/>
          <w:sz w:val="22"/>
          <w:szCs w:val="22"/>
          <w:lang w:eastAsia="en-GB"/>
          <w14:ligatures w14:val="none"/>
        </w:rPr>
        <w:t>prints</w:t>
      </w:r>
      <w:proofErr w:type="gramEnd"/>
      <w:r w:rsidRPr="00537122">
        <w:rPr>
          <w:rFonts w:ascii="Arial" w:eastAsia="Times New Roman" w:hAnsi="Arial" w:cs="Arial"/>
          <w:color w:val="000000"/>
          <w:kern w:val="0"/>
          <w:sz w:val="22"/>
          <w:szCs w:val="22"/>
          <w:lang w:eastAsia="en-GB"/>
          <w14:ligatures w14:val="none"/>
        </w:rPr>
        <w:t xml:space="preserve"> tally checks to the active console window to flag and catch accidental sample duplication errors before proceeding.</w:t>
      </w:r>
    </w:p>
    <w:p w14:paraId="45817619" w14:textId="2BAE1429" w:rsidR="00537122" w:rsidRPr="00537122" w:rsidRDefault="00537122" w:rsidP="00537122">
      <w:pPr>
        <w:pStyle w:val="ListParagraph"/>
        <w:numPr>
          <w:ilvl w:val="0"/>
          <w:numId w:val="11"/>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Combines all three text metadata charts into a single master sheet (</w:t>
      </w:r>
      <w:proofErr w:type="spellStart"/>
      <w:r w:rsidRPr="00537122">
        <w:rPr>
          <w:rFonts w:ascii="Arial" w:eastAsia="Times New Roman" w:hAnsi="Arial" w:cs="Arial"/>
          <w:color w:val="000000"/>
          <w:kern w:val="0"/>
          <w:sz w:val="22"/>
          <w:szCs w:val="22"/>
          <w:lang w:eastAsia="en-GB"/>
          <w14:ligatures w14:val="none"/>
        </w:rPr>
        <w:t>meta_merged</w:t>
      </w:r>
      <w:proofErr w:type="spellEnd"/>
      <w:r w:rsidRPr="00537122">
        <w:rPr>
          <w:rFonts w:ascii="Arial" w:eastAsia="Times New Roman" w:hAnsi="Arial" w:cs="Arial"/>
          <w:color w:val="000000"/>
          <w:kern w:val="0"/>
          <w:sz w:val="22"/>
          <w:szCs w:val="22"/>
          <w:lang w:eastAsia="en-GB"/>
          <w14:ligatures w14:val="none"/>
        </w:rPr>
        <w:t xml:space="preserve">) via </w:t>
      </w:r>
      <w:proofErr w:type="spellStart"/>
      <w:r w:rsidRPr="00537122">
        <w:rPr>
          <w:rFonts w:ascii="Arial" w:eastAsia="Times New Roman" w:hAnsi="Arial" w:cs="Arial"/>
          <w:color w:val="000000"/>
          <w:kern w:val="0"/>
          <w:sz w:val="22"/>
          <w:szCs w:val="22"/>
          <w:lang w:eastAsia="en-GB"/>
          <w14:ligatures w14:val="none"/>
        </w:rPr>
        <w:t>bind_rows</w:t>
      </w:r>
      <w:proofErr w:type="spellEnd"/>
      <w:r w:rsidRPr="00537122">
        <w:rPr>
          <w:rFonts w:ascii="Arial" w:eastAsia="Times New Roman" w:hAnsi="Arial" w:cs="Arial"/>
          <w:color w:val="000000"/>
          <w:kern w:val="0"/>
          <w:sz w:val="22"/>
          <w:szCs w:val="22"/>
          <w:lang w:eastAsia="en-GB"/>
          <w14:ligatures w14:val="none"/>
        </w:rPr>
        <w:t xml:space="preserve"> pathways.</w:t>
      </w:r>
    </w:p>
    <w:p w14:paraId="5557BB4C"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b/>
          <w:bCs/>
          <w:color w:val="000000"/>
          <w:kern w:val="0"/>
          <w:sz w:val="22"/>
          <w:szCs w:val="22"/>
          <w:lang w:eastAsia="en-GB"/>
          <w14:ligatures w14:val="none"/>
        </w:rPr>
        <w:t>Step 2: String Processing and Structural Factor Mapping</w:t>
      </w:r>
    </w:p>
    <w:p w14:paraId="27DC5D16" w14:textId="46C02BA9" w:rsidR="00537122" w:rsidRPr="00537122" w:rsidRDefault="00537122" w:rsidP="00537122">
      <w:pPr>
        <w:pStyle w:val="ListParagraph"/>
        <w:numPr>
          <w:ilvl w:val="0"/>
          <w:numId w:val="10"/>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Joins unified metadata onto the combined read depth data frames, mapping fields across matching sample run accessions.</w:t>
      </w:r>
    </w:p>
    <w:p w14:paraId="01A8D464" w14:textId="5FB7C3B8" w:rsidR="00537122" w:rsidRPr="00537122" w:rsidRDefault="00537122" w:rsidP="00537122">
      <w:pPr>
        <w:pStyle w:val="ListParagraph"/>
        <w:numPr>
          <w:ilvl w:val="0"/>
          <w:numId w:val="10"/>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 xml:space="preserve">Implements </w:t>
      </w:r>
      <w:proofErr w:type="spellStart"/>
      <w:r w:rsidRPr="00537122">
        <w:rPr>
          <w:rFonts w:ascii="Arial" w:eastAsia="Times New Roman" w:hAnsi="Arial" w:cs="Arial"/>
          <w:color w:val="000000"/>
          <w:kern w:val="0"/>
          <w:sz w:val="22"/>
          <w:szCs w:val="22"/>
          <w:lang w:eastAsia="en-GB"/>
          <w14:ligatures w14:val="none"/>
        </w:rPr>
        <w:t>boolean</w:t>
      </w:r>
      <w:proofErr w:type="spellEnd"/>
      <w:r w:rsidRPr="00537122">
        <w:rPr>
          <w:rFonts w:ascii="Arial" w:eastAsia="Times New Roman" w:hAnsi="Arial" w:cs="Arial"/>
          <w:color w:val="000000"/>
          <w:kern w:val="0"/>
          <w:sz w:val="22"/>
          <w:szCs w:val="22"/>
          <w:lang w:eastAsia="en-GB"/>
          <w14:ligatures w14:val="none"/>
        </w:rPr>
        <w:t xml:space="preserve"> checking variables (</w:t>
      </w:r>
      <w:proofErr w:type="spellStart"/>
      <w:r w:rsidRPr="00537122">
        <w:rPr>
          <w:rFonts w:ascii="Arial" w:eastAsia="Times New Roman" w:hAnsi="Arial" w:cs="Arial"/>
          <w:color w:val="000000"/>
          <w:kern w:val="0"/>
          <w:sz w:val="22"/>
          <w:szCs w:val="22"/>
          <w:lang w:eastAsia="en-GB"/>
          <w14:ligatures w14:val="none"/>
        </w:rPr>
        <w:t>in_metadata</w:t>
      </w:r>
      <w:proofErr w:type="spellEnd"/>
      <w:r w:rsidRPr="00537122">
        <w:rPr>
          <w:rFonts w:ascii="Arial" w:eastAsia="Times New Roman" w:hAnsi="Arial" w:cs="Arial"/>
          <w:color w:val="000000"/>
          <w:kern w:val="0"/>
          <w:sz w:val="22"/>
          <w:szCs w:val="22"/>
          <w:lang w:eastAsia="en-GB"/>
          <w14:ligatures w14:val="none"/>
        </w:rPr>
        <w:t>) to isolate and report any tracking lines showing missing parameters or blank values.</w:t>
      </w:r>
    </w:p>
    <w:p w14:paraId="51293AF8" w14:textId="43CBEF51" w:rsidR="00537122" w:rsidRPr="00537122" w:rsidRDefault="00537122" w:rsidP="00537122">
      <w:pPr>
        <w:pStyle w:val="ListParagraph"/>
        <w:numPr>
          <w:ilvl w:val="0"/>
          <w:numId w:val="10"/>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lastRenderedPageBreak/>
        <w:t>Parses unstructured description strings (</w:t>
      </w:r>
      <w:proofErr w:type="spellStart"/>
      <w:r w:rsidRPr="00537122">
        <w:rPr>
          <w:rFonts w:ascii="Arial" w:eastAsia="Times New Roman" w:hAnsi="Arial" w:cs="Arial"/>
          <w:color w:val="000000"/>
          <w:kern w:val="0"/>
          <w:sz w:val="22"/>
          <w:szCs w:val="22"/>
          <w:lang w:eastAsia="en-GB"/>
          <w14:ligatures w14:val="none"/>
        </w:rPr>
        <w:t>annot</w:t>
      </w:r>
      <w:proofErr w:type="spellEnd"/>
      <w:r w:rsidRPr="00537122">
        <w:rPr>
          <w:rFonts w:ascii="Arial" w:eastAsia="Times New Roman" w:hAnsi="Arial" w:cs="Arial"/>
          <w:color w:val="000000"/>
          <w:kern w:val="0"/>
          <w:sz w:val="22"/>
          <w:szCs w:val="22"/>
          <w:lang w:eastAsia="en-GB"/>
          <w14:ligatures w14:val="none"/>
        </w:rPr>
        <w:t>) using conditional pattern matching tools (</w:t>
      </w:r>
      <w:proofErr w:type="spellStart"/>
      <w:r w:rsidRPr="00537122">
        <w:rPr>
          <w:rFonts w:ascii="Arial" w:eastAsia="Times New Roman" w:hAnsi="Arial" w:cs="Arial"/>
          <w:color w:val="000000"/>
          <w:kern w:val="0"/>
          <w:sz w:val="22"/>
          <w:szCs w:val="22"/>
          <w:lang w:eastAsia="en-GB"/>
          <w14:ligatures w14:val="none"/>
        </w:rPr>
        <w:t>case_when</w:t>
      </w:r>
      <w:proofErr w:type="spellEnd"/>
      <w:r w:rsidRPr="00537122">
        <w:rPr>
          <w:rFonts w:ascii="Arial" w:eastAsia="Times New Roman" w:hAnsi="Arial" w:cs="Arial"/>
          <w:color w:val="000000"/>
          <w:kern w:val="0"/>
          <w:sz w:val="22"/>
          <w:szCs w:val="22"/>
          <w:lang w:eastAsia="en-GB"/>
          <w14:ligatures w14:val="none"/>
        </w:rPr>
        <w:t xml:space="preserve"> and </w:t>
      </w:r>
      <w:proofErr w:type="spellStart"/>
      <w:r w:rsidRPr="00537122">
        <w:rPr>
          <w:rFonts w:ascii="Arial" w:eastAsia="Times New Roman" w:hAnsi="Arial" w:cs="Arial"/>
          <w:color w:val="000000"/>
          <w:kern w:val="0"/>
          <w:sz w:val="22"/>
          <w:szCs w:val="22"/>
          <w:lang w:eastAsia="en-GB"/>
          <w14:ligatures w14:val="none"/>
        </w:rPr>
        <w:t>grepl</w:t>
      </w:r>
      <w:proofErr w:type="spellEnd"/>
      <w:r w:rsidRPr="00537122">
        <w:rPr>
          <w:rFonts w:ascii="Arial" w:eastAsia="Times New Roman" w:hAnsi="Arial" w:cs="Arial"/>
          <w:color w:val="000000"/>
          <w:kern w:val="0"/>
          <w:sz w:val="22"/>
          <w:szCs w:val="22"/>
          <w:lang w:eastAsia="en-GB"/>
          <w14:ligatures w14:val="none"/>
        </w:rPr>
        <w:t>) to automatically build distinct classification vectors for host backgrounds (WT, D2 HMA, D7 HMA), material origins (MS, LC), and local culture conditions (Uncultured, Aerobic, Anaerobic), applying strict factor levels to establish permanent graphic ordering parameters.</w:t>
      </w:r>
    </w:p>
    <w:p w14:paraId="129C76B3" w14:textId="0862CB98" w:rsidR="00537122" w:rsidRPr="00537122" w:rsidRDefault="00537122" w:rsidP="00537122">
      <w:pPr>
        <w:pStyle w:val="ListParagraph"/>
        <w:numPr>
          <w:ilvl w:val="0"/>
          <w:numId w:val="9"/>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Creates a standard trailing utility function (</w:t>
      </w:r>
      <w:proofErr w:type="spellStart"/>
      <w:r w:rsidRPr="00537122">
        <w:rPr>
          <w:rFonts w:ascii="Arial" w:eastAsia="Times New Roman" w:hAnsi="Arial" w:cs="Arial"/>
          <w:color w:val="000000"/>
          <w:kern w:val="0"/>
          <w:sz w:val="22"/>
          <w:szCs w:val="22"/>
          <w:lang w:eastAsia="en-GB"/>
          <w14:ligatures w14:val="none"/>
        </w:rPr>
        <w:t>reorder_by_culture</w:t>
      </w:r>
      <w:proofErr w:type="spellEnd"/>
      <w:r w:rsidRPr="00537122">
        <w:rPr>
          <w:rFonts w:ascii="Arial" w:eastAsia="Times New Roman" w:hAnsi="Arial" w:cs="Arial"/>
          <w:color w:val="000000"/>
          <w:kern w:val="0"/>
          <w:sz w:val="22"/>
          <w:szCs w:val="22"/>
          <w:lang w:eastAsia="en-GB"/>
          <w14:ligatures w14:val="none"/>
        </w:rPr>
        <w:t>) to reshape annotation factors explicitly along culture horizons for mucosal-only visualisations.</w:t>
      </w:r>
    </w:p>
    <w:p w14:paraId="3DECE38F"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b/>
          <w:bCs/>
          <w:color w:val="000000"/>
          <w:kern w:val="0"/>
          <w:sz w:val="22"/>
          <w:szCs w:val="22"/>
          <w:lang w:eastAsia="en-GB"/>
          <w14:ligatures w14:val="none"/>
        </w:rPr>
        <w:t>Step 3: Adaptive Statistical Processing (</w:t>
      </w:r>
      <w:proofErr w:type="spellStart"/>
      <w:r w:rsidRPr="00537122">
        <w:rPr>
          <w:rFonts w:ascii="Arial" w:eastAsia="Times New Roman" w:hAnsi="Arial" w:cs="Arial"/>
          <w:b/>
          <w:bCs/>
          <w:color w:val="000000"/>
          <w:kern w:val="0"/>
          <w:sz w:val="22"/>
          <w:szCs w:val="22"/>
          <w:lang w:eastAsia="en-GB"/>
          <w14:ligatures w14:val="none"/>
        </w:rPr>
        <w:t>add_stats</w:t>
      </w:r>
      <w:proofErr w:type="spellEnd"/>
      <w:r w:rsidRPr="00537122">
        <w:rPr>
          <w:rFonts w:ascii="Arial" w:eastAsia="Times New Roman" w:hAnsi="Arial" w:cs="Arial"/>
          <w:b/>
          <w:bCs/>
          <w:color w:val="000000"/>
          <w:kern w:val="0"/>
          <w:sz w:val="22"/>
          <w:szCs w:val="22"/>
          <w:lang w:eastAsia="en-GB"/>
          <w14:ligatures w14:val="none"/>
        </w:rPr>
        <w:t>)</w:t>
      </w:r>
    </w:p>
    <w:p w14:paraId="5BAF9BFE" w14:textId="77777777" w:rsidR="00537122" w:rsidRPr="00537122" w:rsidRDefault="00537122" w:rsidP="00537122">
      <w:pPr>
        <w:pStyle w:val="ListParagraph"/>
        <w:numPr>
          <w:ilvl w:val="0"/>
          <w:numId w:val="7"/>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Evaluates isolated data subsets to dynamically adapt based on unique factor group counts:</w:t>
      </w:r>
    </w:p>
    <w:p w14:paraId="702E2DED" w14:textId="77777777" w:rsidR="00537122" w:rsidRPr="00537122" w:rsidRDefault="00537122" w:rsidP="00537122">
      <w:pPr>
        <w:pStyle w:val="ListParagraph"/>
        <w:numPr>
          <w:ilvl w:val="0"/>
          <w:numId w:val="8"/>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Fewer than 2 Groups: Aborts processing automatically, printing descriptive notification text to the console window.</w:t>
      </w:r>
    </w:p>
    <w:p w14:paraId="005139E0" w14:textId="77777777" w:rsidR="00537122" w:rsidRPr="00537122" w:rsidRDefault="00537122" w:rsidP="00537122">
      <w:pPr>
        <w:pStyle w:val="ListParagraph"/>
        <w:numPr>
          <w:ilvl w:val="0"/>
          <w:numId w:val="8"/>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Exactly 2 Groups: Initializes an independent Wilcoxon rank-sum test, adjusting significance levels and converting parameters into an open data frame structure.</w:t>
      </w:r>
    </w:p>
    <w:p w14:paraId="17826DCC" w14:textId="2D06FE29" w:rsidR="00537122" w:rsidRPr="00537122" w:rsidRDefault="00537122" w:rsidP="00537122">
      <w:pPr>
        <w:pStyle w:val="ListParagraph"/>
        <w:numPr>
          <w:ilvl w:val="0"/>
          <w:numId w:val="8"/>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3 or More Groups: Initializes a non-parametric Kruskal-</w:t>
      </w:r>
      <w:proofErr w:type="gramStart"/>
      <w:r w:rsidRPr="00537122">
        <w:rPr>
          <w:rFonts w:ascii="Arial" w:eastAsia="Times New Roman" w:hAnsi="Arial" w:cs="Arial"/>
          <w:color w:val="000000"/>
          <w:kern w:val="0"/>
          <w:sz w:val="22"/>
          <w:szCs w:val="22"/>
          <w:lang w:eastAsia="en-GB"/>
          <w14:ligatures w14:val="none"/>
        </w:rPr>
        <w:t>Wallis</w:t>
      </w:r>
      <w:proofErr w:type="gramEnd"/>
      <w:r w:rsidRPr="00537122">
        <w:rPr>
          <w:rFonts w:ascii="Arial" w:eastAsia="Times New Roman" w:hAnsi="Arial" w:cs="Arial"/>
          <w:color w:val="000000"/>
          <w:kern w:val="0"/>
          <w:sz w:val="22"/>
          <w:szCs w:val="22"/>
          <w:lang w:eastAsia="en-GB"/>
          <w14:ligatures w14:val="none"/>
        </w:rPr>
        <w:t xml:space="preserve"> variance check, logs global outputs, and launches a post-hoc Dunn test using Bonferroni correction layers.</w:t>
      </w:r>
    </w:p>
    <w:p w14:paraId="4773AC0F" w14:textId="77777777"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b/>
          <w:bCs/>
          <w:color w:val="000000"/>
          <w:kern w:val="0"/>
          <w:sz w:val="22"/>
          <w:szCs w:val="22"/>
          <w:lang w:eastAsia="en-GB"/>
          <w14:ligatures w14:val="none"/>
        </w:rPr>
        <w:t>Step 4: Custom Log-Space Geometric Overlay Calculations (</w:t>
      </w:r>
      <w:proofErr w:type="spellStart"/>
      <w:r w:rsidRPr="00537122">
        <w:rPr>
          <w:rFonts w:ascii="Arial" w:eastAsia="Times New Roman" w:hAnsi="Arial" w:cs="Arial"/>
          <w:b/>
          <w:bCs/>
          <w:color w:val="000000"/>
          <w:kern w:val="0"/>
          <w:sz w:val="22"/>
          <w:szCs w:val="22"/>
          <w:lang w:eastAsia="en-GB"/>
          <w14:ligatures w14:val="none"/>
        </w:rPr>
        <w:t>add_bracket_layers</w:t>
      </w:r>
      <w:proofErr w:type="spellEnd"/>
      <w:r w:rsidRPr="00537122">
        <w:rPr>
          <w:rFonts w:ascii="Arial" w:eastAsia="Times New Roman" w:hAnsi="Arial" w:cs="Arial"/>
          <w:b/>
          <w:bCs/>
          <w:color w:val="000000"/>
          <w:kern w:val="0"/>
          <w:sz w:val="22"/>
          <w:szCs w:val="22"/>
          <w:lang w:eastAsia="en-GB"/>
          <w14:ligatures w14:val="none"/>
        </w:rPr>
        <w:t>)</w:t>
      </w:r>
    </w:p>
    <w:p w14:paraId="0689692F" w14:textId="77777777" w:rsidR="00537122" w:rsidRPr="00537122" w:rsidRDefault="00537122" w:rsidP="00537122">
      <w:pPr>
        <w:pStyle w:val="ListParagraph"/>
        <w:numPr>
          <w:ilvl w:val="0"/>
          <w:numId w:val="6"/>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Interrogates statistical evaluation data tables to filter out non-significant comparisons (ns labels).</w:t>
      </w:r>
    </w:p>
    <w:p w14:paraId="59830963" w14:textId="77777777" w:rsidR="00537122" w:rsidRPr="00537122" w:rsidRDefault="00537122" w:rsidP="00537122">
      <w:pPr>
        <w:pStyle w:val="ListParagraph"/>
        <w:numPr>
          <w:ilvl w:val="0"/>
          <w:numId w:val="6"/>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Extracts absolute maximum read count bounds, converting maximum points into log10 space coordinates.</w:t>
      </w:r>
    </w:p>
    <w:p w14:paraId="4D560CE1" w14:textId="77777777" w:rsidR="00537122" w:rsidRPr="00537122" w:rsidRDefault="00537122" w:rsidP="00537122">
      <w:pPr>
        <w:pStyle w:val="ListParagraph"/>
        <w:numPr>
          <w:ilvl w:val="0"/>
          <w:numId w:val="6"/>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Computes precise vertical spatial distributions inside a processing loop, shifting subsequent brackets upward systematically to eliminate text collisions.</w:t>
      </w:r>
    </w:p>
    <w:p w14:paraId="01BAEA81" w14:textId="7A73F39F" w:rsidR="00537122" w:rsidRPr="00537122" w:rsidRDefault="00537122" w:rsidP="00537122">
      <w:pPr>
        <w:pStyle w:val="ListParagraph"/>
        <w:numPr>
          <w:ilvl w:val="0"/>
          <w:numId w:val="6"/>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Maps log coordinates back into absolute values via exponential scaling (10^x), overlaying custom segment bars and appending standard star markers onto the plot layouts.</w:t>
      </w:r>
    </w:p>
    <w:p w14:paraId="33814D06" w14:textId="77777777" w:rsidR="00537122" w:rsidRDefault="00537122" w:rsidP="00537122">
      <w:pPr>
        <w:spacing w:after="0" w:line="240" w:lineRule="auto"/>
        <w:rPr>
          <w:rFonts w:ascii="Arial" w:eastAsia="Times New Roman" w:hAnsi="Arial" w:cs="Arial"/>
          <w:b/>
          <w:bCs/>
          <w:color w:val="000000"/>
          <w:kern w:val="0"/>
          <w:sz w:val="22"/>
          <w:szCs w:val="22"/>
          <w:lang w:eastAsia="en-GB"/>
          <w14:ligatures w14:val="none"/>
        </w:rPr>
      </w:pPr>
      <w:r w:rsidRPr="00537122">
        <w:rPr>
          <w:rFonts w:ascii="Arial" w:eastAsia="Times New Roman" w:hAnsi="Arial" w:cs="Arial"/>
          <w:b/>
          <w:bCs/>
          <w:color w:val="000000"/>
          <w:kern w:val="0"/>
          <w:sz w:val="22"/>
          <w:szCs w:val="22"/>
          <w:lang w:eastAsia="en-GB"/>
          <w14:ligatures w14:val="none"/>
        </w:rPr>
        <w:t>Step 5: Visualisation Engine and Graphic Matrix Building (</w:t>
      </w:r>
      <w:proofErr w:type="spellStart"/>
      <w:r w:rsidRPr="00537122">
        <w:rPr>
          <w:rFonts w:ascii="Arial" w:eastAsia="Times New Roman" w:hAnsi="Arial" w:cs="Arial"/>
          <w:b/>
          <w:bCs/>
          <w:color w:val="000000"/>
          <w:kern w:val="0"/>
          <w:sz w:val="22"/>
          <w:szCs w:val="22"/>
          <w:lang w:eastAsia="en-GB"/>
          <w14:ligatures w14:val="none"/>
        </w:rPr>
        <w:t>plot_reads</w:t>
      </w:r>
      <w:proofErr w:type="spellEnd"/>
      <w:r w:rsidRPr="00537122">
        <w:rPr>
          <w:rFonts w:ascii="Arial" w:eastAsia="Times New Roman" w:hAnsi="Arial" w:cs="Arial"/>
          <w:b/>
          <w:bCs/>
          <w:color w:val="000000"/>
          <w:kern w:val="0"/>
          <w:sz w:val="22"/>
          <w:szCs w:val="22"/>
          <w:lang w:eastAsia="en-GB"/>
          <w14:ligatures w14:val="none"/>
        </w:rPr>
        <w:t>)</w:t>
      </w:r>
    </w:p>
    <w:p w14:paraId="31968DF5" w14:textId="3F838490" w:rsidR="00537122" w:rsidRPr="00537122" w:rsidRDefault="00537122" w:rsidP="00537122">
      <w:pPr>
        <w:pStyle w:val="ListParagraph"/>
        <w:numPr>
          <w:ilvl w:val="0"/>
          <w:numId w:val="5"/>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Calls the adaptive statistical function and generates composite boxplot charts with black borders, user-defined alpha transparency, and custom width controls.</w:t>
      </w:r>
    </w:p>
    <w:p w14:paraId="46797565" w14:textId="1B01DD61" w:rsidR="00537122" w:rsidRPr="00537122" w:rsidRDefault="00537122" w:rsidP="00537122">
      <w:pPr>
        <w:pStyle w:val="ListParagraph"/>
        <w:numPr>
          <w:ilvl w:val="0"/>
          <w:numId w:val="5"/>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Overlays group-coloured horizontal median crossbars and jittered point arrays to display sample-specific distribution density.</w:t>
      </w:r>
    </w:p>
    <w:p w14:paraId="54F360F1" w14:textId="41968502" w:rsidR="00537122" w:rsidRPr="00537122" w:rsidRDefault="00537122" w:rsidP="00537122">
      <w:pPr>
        <w:pStyle w:val="ListParagraph"/>
        <w:numPr>
          <w:ilvl w:val="0"/>
          <w:numId w:val="5"/>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Transforms the vertical layout into a standardized base-10 logarithmic scale (scale_y_log10) constrained between 100,000 and 20,000,000 reads to allow direct side-by-side graphical comparisons.</w:t>
      </w:r>
    </w:p>
    <w:p w14:paraId="7AC2FD99" w14:textId="21AF1633" w:rsidR="00537122" w:rsidRPr="00537122" w:rsidRDefault="00537122" w:rsidP="00537122">
      <w:pPr>
        <w:pStyle w:val="ListParagraph"/>
        <w:numPr>
          <w:ilvl w:val="0"/>
          <w:numId w:val="5"/>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Applies custom shape maps and theme prism aesthetics to finalize the plots.</w:t>
      </w:r>
    </w:p>
    <w:p w14:paraId="491AC0E1" w14:textId="7A3D998A" w:rsidR="00537122"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b/>
          <w:bCs/>
          <w:color w:val="000000"/>
          <w:kern w:val="0"/>
          <w:sz w:val="22"/>
          <w:szCs w:val="22"/>
          <w:lang w:eastAsia="en-GB"/>
          <w14:ligatures w14:val="none"/>
        </w:rPr>
        <w:t xml:space="preserve">Step 6: Cohort </w:t>
      </w:r>
      <w:proofErr w:type="spellStart"/>
      <w:r w:rsidRPr="00537122">
        <w:rPr>
          <w:rFonts w:ascii="Arial" w:eastAsia="Times New Roman" w:hAnsi="Arial" w:cs="Arial"/>
          <w:b/>
          <w:bCs/>
          <w:color w:val="000000"/>
          <w:kern w:val="0"/>
          <w:sz w:val="22"/>
          <w:szCs w:val="22"/>
          <w:lang w:eastAsia="en-GB"/>
          <w14:ligatures w14:val="none"/>
        </w:rPr>
        <w:t>Subsetting</w:t>
      </w:r>
      <w:proofErr w:type="spellEnd"/>
      <w:r w:rsidRPr="00537122">
        <w:rPr>
          <w:rFonts w:ascii="Arial" w:eastAsia="Times New Roman" w:hAnsi="Arial" w:cs="Arial"/>
          <w:b/>
          <w:bCs/>
          <w:color w:val="000000"/>
          <w:kern w:val="0"/>
          <w:sz w:val="22"/>
          <w:szCs w:val="22"/>
          <w:lang w:eastAsia="en-GB"/>
          <w14:ligatures w14:val="none"/>
        </w:rPr>
        <w:t xml:space="preserve"> and Plot Production</w:t>
      </w:r>
    </w:p>
    <w:p w14:paraId="267F48A6" w14:textId="77777777" w:rsidR="00537122" w:rsidRPr="00537122" w:rsidRDefault="00537122" w:rsidP="00537122">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Isolates distinct experimental cohorts to feed targets sequentially into the visualization engine:</w:t>
      </w:r>
    </w:p>
    <w:p w14:paraId="2554D92D" w14:textId="77777777" w:rsidR="00537122" w:rsidRPr="00537122" w:rsidRDefault="00537122" w:rsidP="00537122">
      <w:pPr>
        <w:pStyle w:val="ListParagraph"/>
        <w:numPr>
          <w:ilvl w:val="0"/>
          <w:numId w:val="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Comparison 1 (Whole Caecum): Subsets the master sheet down to baseline caecal records across all three animal models, running a three-way Kruskal-Wallis check automatically.</w:t>
      </w:r>
    </w:p>
    <w:p w14:paraId="2587D344" w14:textId="2F2F1E49" w:rsidR="00537122" w:rsidRDefault="00537122" w:rsidP="00537122">
      <w:pPr>
        <w:pStyle w:val="ListParagraph"/>
        <w:numPr>
          <w:ilvl w:val="0"/>
          <w:numId w:val="3"/>
        </w:numPr>
        <w:spacing w:after="0" w:line="240" w:lineRule="auto"/>
        <w:rPr>
          <w:rFonts w:ascii="Arial" w:eastAsia="Times New Roman" w:hAnsi="Arial" w:cs="Arial"/>
          <w:color w:val="000000"/>
          <w:kern w:val="0"/>
          <w:sz w:val="22"/>
          <w:szCs w:val="22"/>
          <w:lang w:eastAsia="en-GB"/>
          <w14:ligatures w14:val="none"/>
        </w:rPr>
      </w:pPr>
      <w:r w:rsidRPr="00537122">
        <w:rPr>
          <w:rFonts w:ascii="Arial" w:eastAsia="Times New Roman" w:hAnsi="Arial" w:cs="Arial"/>
          <w:color w:val="000000"/>
          <w:kern w:val="0"/>
          <w:sz w:val="22"/>
          <w:szCs w:val="22"/>
          <w:lang w:eastAsia="en-GB"/>
          <w14:ligatures w14:val="none"/>
        </w:rPr>
        <w:t>Comparison 2 (Mucosal vs Luminal): Isolates uncultured samples to run a two-group Wilcoxon test, plotting the comparative results.</w:t>
      </w:r>
    </w:p>
    <w:p w14:paraId="1CDE5175" w14:textId="77777777" w:rsidR="00537122" w:rsidRPr="00537122" w:rsidRDefault="00537122" w:rsidP="00537122">
      <w:pPr>
        <w:pStyle w:val="ListParagraph"/>
        <w:spacing w:after="0" w:line="240" w:lineRule="auto"/>
        <w:ind w:left="1080"/>
        <w:rPr>
          <w:rFonts w:ascii="Arial" w:eastAsia="Times New Roman" w:hAnsi="Arial" w:cs="Arial"/>
          <w:color w:val="000000"/>
          <w:kern w:val="0"/>
          <w:sz w:val="22"/>
          <w:szCs w:val="22"/>
          <w:lang w:eastAsia="en-GB"/>
          <w14:ligatures w14:val="none"/>
        </w:rPr>
      </w:pPr>
    </w:p>
    <w:p w14:paraId="4A81A1D9" w14:textId="36E8911D" w:rsidR="00E71114" w:rsidRDefault="00537122" w:rsidP="00537122">
      <w:pPr>
        <w:spacing w:after="0" w:line="240" w:lineRule="auto"/>
        <w:rPr>
          <w:rFonts w:ascii="Arial" w:eastAsia="Times New Roman" w:hAnsi="Arial" w:cs="Arial"/>
          <w:color w:val="000000"/>
          <w:kern w:val="0"/>
          <w:sz w:val="22"/>
          <w:szCs w:val="22"/>
          <w:lang w:eastAsia="en-GB"/>
          <w14:ligatures w14:val="none"/>
        </w:rPr>
      </w:pPr>
      <w:r w:rsidRPr="00537122">
        <w:rPr>
          <w:rFonts w:ascii="Apple Color Emoji" w:eastAsia="Times New Roman" w:hAnsi="Apple Color Emoji" w:cs="Apple Color Emoji"/>
          <w:color w:val="000000"/>
          <w:kern w:val="0"/>
          <w:sz w:val="22"/>
          <w:szCs w:val="22"/>
          <w:lang w:eastAsia="en-GB"/>
          <w14:ligatures w14:val="none"/>
        </w:rPr>
        <w:t>📈</w:t>
      </w:r>
      <w:r w:rsidRPr="00537122">
        <w:rPr>
          <w:rFonts w:ascii="Arial" w:eastAsia="Times New Roman" w:hAnsi="Arial" w:cs="Arial"/>
          <w:color w:val="000000"/>
          <w:kern w:val="0"/>
          <w:sz w:val="22"/>
          <w:szCs w:val="22"/>
          <w:lang w:eastAsia="en-GB"/>
          <w14:ligatures w14:val="none"/>
        </w:rPr>
        <w:t xml:space="preserve"> </w:t>
      </w:r>
      <w:r w:rsidRPr="00537122">
        <w:rPr>
          <w:rFonts w:ascii="Arial" w:eastAsia="Times New Roman" w:hAnsi="Arial" w:cs="Arial"/>
          <w:b/>
          <w:bCs/>
          <w:color w:val="000000"/>
          <w:kern w:val="0"/>
          <w:sz w:val="22"/>
          <w:szCs w:val="22"/>
          <w:lang w:eastAsia="en-GB"/>
          <w14:ligatures w14:val="none"/>
        </w:rPr>
        <w:t>Output</w:t>
      </w:r>
      <w:r w:rsidRPr="00537122">
        <w:rPr>
          <w:rFonts w:ascii="Arial" w:eastAsia="Times New Roman" w:hAnsi="Arial" w:cs="Arial"/>
          <w:color w:val="000000"/>
          <w:kern w:val="0"/>
          <w:sz w:val="22"/>
          <w:szCs w:val="22"/>
          <w:lang w:eastAsia="en-GB"/>
          <w14:ligatures w14:val="none"/>
        </w:rPr>
        <w:br/>
      </w:r>
      <w:r w:rsidR="00E71114" w:rsidRPr="003168E8">
        <w:rPr>
          <w:rFonts w:ascii="Arial" w:hAnsi="Arial" w:cs="Arial"/>
          <w:color w:val="000000"/>
          <w:sz w:val="22"/>
          <w:szCs w:val="22"/>
        </w:rPr>
        <w:t>The pipeline generates deliverables directly in your working directory</w:t>
      </w:r>
      <w:r w:rsidR="00E71114">
        <w:rPr>
          <w:rFonts w:ascii="Arial" w:hAnsi="Arial" w:cs="Arial"/>
          <w:color w:val="000000"/>
          <w:sz w:val="22"/>
          <w:szCs w:val="22"/>
        </w:rPr>
        <w:t xml:space="preserve"> contributing to </w:t>
      </w:r>
      <w:r w:rsidR="00E71114">
        <w:rPr>
          <w:rFonts w:ascii="Arial" w:hAnsi="Arial" w:cs="Arial"/>
          <w:color w:val="000000"/>
          <w:sz w:val="22"/>
          <w:szCs w:val="22"/>
        </w:rPr>
        <w:t xml:space="preserve">the sequencing depth figure used for addressing </w:t>
      </w:r>
      <w:proofErr w:type="gramStart"/>
      <w:r w:rsidR="00E71114">
        <w:rPr>
          <w:rFonts w:ascii="Arial" w:hAnsi="Arial" w:cs="Arial"/>
          <w:color w:val="000000"/>
          <w:sz w:val="22"/>
          <w:szCs w:val="22"/>
        </w:rPr>
        <w:t>reviewers</w:t>
      </w:r>
      <w:proofErr w:type="gramEnd"/>
      <w:r w:rsidR="00E71114">
        <w:rPr>
          <w:rFonts w:ascii="Arial" w:hAnsi="Arial" w:cs="Arial"/>
          <w:color w:val="000000"/>
          <w:sz w:val="22"/>
          <w:szCs w:val="22"/>
        </w:rPr>
        <w:t xml:space="preserve"> comment</w:t>
      </w:r>
      <w:r w:rsidR="00E71114" w:rsidRPr="003168E8">
        <w:rPr>
          <w:rFonts w:ascii="Arial" w:hAnsi="Arial" w:cs="Arial"/>
          <w:color w:val="000000"/>
          <w:sz w:val="22"/>
          <w:szCs w:val="22"/>
        </w:rPr>
        <w:t>:</w:t>
      </w:r>
    </w:p>
    <w:p w14:paraId="4AB4D2B1" w14:textId="6F805CDA" w:rsidR="00E71114"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r w:rsidRPr="00E71114">
        <w:rPr>
          <w:rFonts w:ascii="Arial" w:eastAsia="Times New Roman" w:hAnsi="Arial" w:cs="Arial"/>
          <w:color w:val="000000"/>
          <w:kern w:val="0"/>
          <w:sz w:val="22"/>
          <w:szCs w:val="22"/>
          <w:lang w:eastAsia="en-GB"/>
          <w14:ligatures w14:val="none"/>
        </w:rPr>
        <w:t>sequencing_depth_WT_vs_D2_vs_D7</w:t>
      </w:r>
    </w:p>
    <w:p w14:paraId="1603B648" w14:textId="2D5DF4C9" w:rsidR="00E71114"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proofErr w:type="spellStart"/>
      <w:r w:rsidRPr="00E71114">
        <w:rPr>
          <w:rFonts w:ascii="Arial" w:eastAsia="Times New Roman" w:hAnsi="Arial" w:cs="Arial"/>
          <w:color w:val="000000"/>
          <w:kern w:val="0"/>
          <w:sz w:val="22"/>
          <w:szCs w:val="22"/>
          <w:lang w:eastAsia="en-GB"/>
          <w14:ligatures w14:val="none"/>
        </w:rPr>
        <w:t>sequencing_depth_MSvsLC_WT</w:t>
      </w:r>
      <w:proofErr w:type="spellEnd"/>
    </w:p>
    <w:p w14:paraId="2774A3CD" w14:textId="16F57394" w:rsidR="00E71114"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r w:rsidRPr="00E71114">
        <w:rPr>
          <w:rFonts w:ascii="Arial" w:eastAsia="Times New Roman" w:hAnsi="Arial" w:cs="Arial"/>
          <w:color w:val="000000"/>
          <w:kern w:val="0"/>
          <w:sz w:val="22"/>
          <w:szCs w:val="22"/>
          <w:lang w:eastAsia="en-GB"/>
          <w14:ligatures w14:val="none"/>
        </w:rPr>
        <w:t>sequencing_depth_MSvsLC_D2HMA</w:t>
      </w:r>
    </w:p>
    <w:p w14:paraId="40BCB96D" w14:textId="03F01ECE" w:rsidR="00E71114"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r w:rsidRPr="00E71114">
        <w:rPr>
          <w:rFonts w:ascii="Arial" w:eastAsia="Times New Roman" w:hAnsi="Arial" w:cs="Arial"/>
          <w:color w:val="000000"/>
          <w:kern w:val="0"/>
          <w:sz w:val="22"/>
          <w:szCs w:val="22"/>
          <w:lang w:eastAsia="en-GB"/>
          <w14:ligatures w14:val="none"/>
        </w:rPr>
        <w:t>sequencing_depth_MSvsLC_D7HMA</w:t>
      </w:r>
    </w:p>
    <w:p w14:paraId="23226F27" w14:textId="5265BD72" w:rsidR="00E71114"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proofErr w:type="spellStart"/>
      <w:r w:rsidRPr="00E71114">
        <w:rPr>
          <w:rFonts w:ascii="Arial" w:eastAsia="Times New Roman" w:hAnsi="Arial" w:cs="Arial"/>
          <w:color w:val="000000"/>
          <w:kern w:val="0"/>
          <w:sz w:val="22"/>
          <w:szCs w:val="22"/>
          <w:lang w:eastAsia="en-GB"/>
          <w14:ligatures w14:val="none"/>
        </w:rPr>
        <w:t>sequencing_depth_AervsAnaer_MS_WT</w:t>
      </w:r>
      <w:proofErr w:type="spellEnd"/>
    </w:p>
    <w:p w14:paraId="7B0EFBDD" w14:textId="1A4CE076" w:rsidR="00E71114"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r w:rsidRPr="00E71114">
        <w:rPr>
          <w:rFonts w:ascii="Arial" w:eastAsia="Times New Roman" w:hAnsi="Arial" w:cs="Arial"/>
          <w:color w:val="000000"/>
          <w:kern w:val="0"/>
          <w:sz w:val="22"/>
          <w:szCs w:val="22"/>
          <w:lang w:eastAsia="en-GB"/>
          <w14:ligatures w14:val="none"/>
        </w:rPr>
        <w:lastRenderedPageBreak/>
        <w:t>sequencing_depth_AervsAnaer_MS_D2HMA</w:t>
      </w:r>
    </w:p>
    <w:p w14:paraId="747F3052" w14:textId="748F11FC" w:rsidR="00C03429" w:rsidRPr="00E71114" w:rsidRDefault="00E71114" w:rsidP="00E71114">
      <w:pPr>
        <w:pStyle w:val="ListParagraph"/>
        <w:numPr>
          <w:ilvl w:val="0"/>
          <w:numId w:val="2"/>
        </w:numPr>
        <w:spacing w:after="0" w:line="240" w:lineRule="auto"/>
        <w:rPr>
          <w:rFonts w:ascii="Arial" w:eastAsia="Times New Roman" w:hAnsi="Arial" w:cs="Arial"/>
          <w:color w:val="000000"/>
          <w:kern w:val="0"/>
          <w:sz w:val="22"/>
          <w:szCs w:val="22"/>
          <w:lang w:eastAsia="en-GB"/>
          <w14:ligatures w14:val="none"/>
        </w:rPr>
      </w:pPr>
      <w:r w:rsidRPr="00E71114">
        <w:rPr>
          <w:rFonts w:ascii="Arial" w:eastAsia="Times New Roman" w:hAnsi="Arial" w:cs="Arial"/>
          <w:color w:val="000000"/>
          <w:kern w:val="0"/>
          <w:sz w:val="22"/>
          <w:szCs w:val="22"/>
          <w:lang w:eastAsia="en-GB"/>
          <w14:ligatures w14:val="none"/>
        </w:rPr>
        <w:t>sequencing_depth_AervsAnaer_MS_D7HMA</w:t>
      </w:r>
    </w:p>
    <w:sectPr w:rsidR="00C03429" w:rsidRPr="00E71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67B4B"/>
    <w:multiLevelType w:val="multilevel"/>
    <w:tmpl w:val="7D5A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01F1"/>
    <w:multiLevelType w:val="hybridMultilevel"/>
    <w:tmpl w:val="6758F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9B7C79"/>
    <w:multiLevelType w:val="hybridMultilevel"/>
    <w:tmpl w:val="E47E5520"/>
    <w:lvl w:ilvl="0" w:tplc="08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F247D84"/>
    <w:multiLevelType w:val="hybridMultilevel"/>
    <w:tmpl w:val="083066EE"/>
    <w:lvl w:ilvl="0" w:tplc="08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1B74DB0"/>
    <w:multiLevelType w:val="hybridMultilevel"/>
    <w:tmpl w:val="2D6CC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1D1B07"/>
    <w:multiLevelType w:val="multilevel"/>
    <w:tmpl w:val="FEE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43B56"/>
    <w:multiLevelType w:val="hybridMultilevel"/>
    <w:tmpl w:val="D764A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1B61D7"/>
    <w:multiLevelType w:val="hybridMultilevel"/>
    <w:tmpl w:val="92BA8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A80115"/>
    <w:multiLevelType w:val="hybridMultilevel"/>
    <w:tmpl w:val="4B847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C61FF5"/>
    <w:multiLevelType w:val="hybridMultilevel"/>
    <w:tmpl w:val="558A0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E1567A"/>
    <w:multiLevelType w:val="hybridMultilevel"/>
    <w:tmpl w:val="A5505AF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795CD4"/>
    <w:multiLevelType w:val="multilevel"/>
    <w:tmpl w:val="F9BA0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46474"/>
    <w:multiLevelType w:val="hybridMultilevel"/>
    <w:tmpl w:val="0186B4D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DF649E"/>
    <w:multiLevelType w:val="hybridMultilevel"/>
    <w:tmpl w:val="BDA28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843EB4"/>
    <w:multiLevelType w:val="hybridMultilevel"/>
    <w:tmpl w:val="7222E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7034819">
    <w:abstractNumId w:val="0"/>
  </w:num>
  <w:num w:numId="2" w16cid:durableId="973943889">
    <w:abstractNumId w:val="4"/>
  </w:num>
  <w:num w:numId="3" w16cid:durableId="280066055">
    <w:abstractNumId w:val="3"/>
  </w:num>
  <w:num w:numId="4" w16cid:durableId="265894341">
    <w:abstractNumId w:val="12"/>
  </w:num>
  <w:num w:numId="5" w16cid:durableId="1557738938">
    <w:abstractNumId w:val="10"/>
  </w:num>
  <w:num w:numId="6" w16cid:durableId="1299650853">
    <w:abstractNumId w:val="9"/>
  </w:num>
  <w:num w:numId="7" w16cid:durableId="1578247835">
    <w:abstractNumId w:val="8"/>
  </w:num>
  <w:num w:numId="8" w16cid:durableId="1922182146">
    <w:abstractNumId w:val="2"/>
  </w:num>
  <w:num w:numId="9" w16cid:durableId="2090157265">
    <w:abstractNumId w:val="6"/>
  </w:num>
  <w:num w:numId="10" w16cid:durableId="1645350012">
    <w:abstractNumId w:val="1"/>
  </w:num>
  <w:num w:numId="11" w16cid:durableId="412972301">
    <w:abstractNumId w:val="7"/>
  </w:num>
  <w:num w:numId="12" w16cid:durableId="2008633889">
    <w:abstractNumId w:val="14"/>
  </w:num>
  <w:num w:numId="13" w16cid:durableId="1168716742">
    <w:abstractNumId w:val="13"/>
  </w:num>
  <w:num w:numId="14" w16cid:durableId="782461768">
    <w:abstractNumId w:val="11"/>
  </w:num>
  <w:num w:numId="15" w16cid:durableId="139731726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22"/>
    <w:rsid w:val="00387D5E"/>
    <w:rsid w:val="004637B8"/>
    <w:rsid w:val="00537122"/>
    <w:rsid w:val="005855A8"/>
    <w:rsid w:val="00B10403"/>
    <w:rsid w:val="00BF4A53"/>
    <w:rsid w:val="00C03429"/>
    <w:rsid w:val="00E36D11"/>
    <w:rsid w:val="00E71114"/>
    <w:rsid w:val="00E74B48"/>
    <w:rsid w:val="00FF3E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F42BB"/>
  <w15:chartTrackingRefBased/>
  <w15:docId w15:val="{E87C062A-6881-7546-8EB8-5A88D1A2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122"/>
    <w:rPr>
      <w:rFonts w:eastAsiaTheme="majorEastAsia" w:cstheme="majorBidi"/>
      <w:color w:val="272727" w:themeColor="text1" w:themeTint="D8"/>
    </w:rPr>
  </w:style>
  <w:style w:type="paragraph" w:styleId="Title">
    <w:name w:val="Title"/>
    <w:basedOn w:val="Normal"/>
    <w:next w:val="Normal"/>
    <w:link w:val="TitleChar"/>
    <w:uiPriority w:val="10"/>
    <w:qFormat/>
    <w:rsid w:val="00537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122"/>
    <w:pPr>
      <w:spacing w:before="160"/>
      <w:jc w:val="center"/>
    </w:pPr>
    <w:rPr>
      <w:i/>
      <w:iCs/>
      <w:color w:val="404040" w:themeColor="text1" w:themeTint="BF"/>
    </w:rPr>
  </w:style>
  <w:style w:type="character" w:customStyle="1" w:styleId="QuoteChar">
    <w:name w:val="Quote Char"/>
    <w:basedOn w:val="DefaultParagraphFont"/>
    <w:link w:val="Quote"/>
    <w:uiPriority w:val="29"/>
    <w:rsid w:val="00537122"/>
    <w:rPr>
      <w:i/>
      <w:iCs/>
      <w:color w:val="404040" w:themeColor="text1" w:themeTint="BF"/>
    </w:rPr>
  </w:style>
  <w:style w:type="paragraph" w:styleId="ListParagraph">
    <w:name w:val="List Paragraph"/>
    <w:basedOn w:val="Normal"/>
    <w:uiPriority w:val="34"/>
    <w:qFormat/>
    <w:rsid w:val="00537122"/>
    <w:pPr>
      <w:ind w:left="720"/>
      <w:contextualSpacing/>
    </w:pPr>
  </w:style>
  <w:style w:type="character" w:styleId="IntenseEmphasis">
    <w:name w:val="Intense Emphasis"/>
    <w:basedOn w:val="DefaultParagraphFont"/>
    <w:uiPriority w:val="21"/>
    <w:qFormat/>
    <w:rsid w:val="00537122"/>
    <w:rPr>
      <w:i/>
      <w:iCs/>
      <w:color w:val="0F4761" w:themeColor="accent1" w:themeShade="BF"/>
    </w:rPr>
  </w:style>
  <w:style w:type="paragraph" w:styleId="IntenseQuote">
    <w:name w:val="Intense Quote"/>
    <w:basedOn w:val="Normal"/>
    <w:next w:val="Normal"/>
    <w:link w:val="IntenseQuoteChar"/>
    <w:uiPriority w:val="30"/>
    <w:qFormat/>
    <w:rsid w:val="00537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122"/>
    <w:rPr>
      <w:i/>
      <w:iCs/>
      <w:color w:val="0F4761" w:themeColor="accent1" w:themeShade="BF"/>
    </w:rPr>
  </w:style>
  <w:style w:type="character" w:styleId="IntenseReference">
    <w:name w:val="Intense Reference"/>
    <w:basedOn w:val="DefaultParagraphFont"/>
    <w:uiPriority w:val="32"/>
    <w:qFormat/>
    <w:rsid w:val="00537122"/>
    <w:rPr>
      <w:b/>
      <w:bCs/>
      <w:smallCaps/>
      <w:color w:val="0F4761" w:themeColor="accent1" w:themeShade="BF"/>
      <w:spacing w:val="5"/>
    </w:rPr>
  </w:style>
  <w:style w:type="character" w:customStyle="1" w:styleId="apple-converted-space">
    <w:name w:val="apple-converted-space"/>
    <w:basedOn w:val="DefaultParagraphFont"/>
    <w:rsid w:val="00537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Klara Aliz Stark</dc:creator>
  <cp:keywords/>
  <dc:description/>
  <cp:lastModifiedBy>Klara Aliz Stark</cp:lastModifiedBy>
  <cp:revision>3</cp:revision>
  <dcterms:created xsi:type="dcterms:W3CDTF">2026-07-09T22:46:00Z</dcterms:created>
  <dcterms:modified xsi:type="dcterms:W3CDTF">2026-07-23T18:11:00Z</dcterms:modified>
</cp:coreProperties>
</file>