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959532333"/>
        <w:docPartObj>
          <w:docPartGallery w:val="Cover Pages"/>
          <w:docPartUnique/>
        </w:docPartObj>
      </w:sdtPr>
      <w:sdtEndPr>
        <w:rPr>
          <w:rFonts w:eastAsiaTheme="minorHAnsi"/>
          <w:color w:val="auto"/>
        </w:rPr>
      </w:sdtEndPr>
      <w:sdtContent>
        <w:p w:rsidR="00250E18" w:rsidRDefault="00250E18">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B0E30E0708E4CDABC875327E190CE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50E18" w:rsidRDefault="00250E1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SELF EVALUATION</w:t>
              </w:r>
            </w:p>
          </w:sdtContent>
        </w:sdt>
        <w:sdt>
          <w:sdtPr>
            <w:rPr>
              <w:color w:val="5B9BD5" w:themeColor="accent1"/>
              <w:sz w:val="28"/>
              <w:szCs w:val="28"/>
            </w:rPr>
            <w:alias w:val="Subtitle"/>
            <w:tag w:val=""/>
            <w:id w:val="328029620"/>
            <w:placeholder>
              <w:docPart w:val="F7F3B4C46D0742D8999B0E7826C98515"/>
            </w:placeholder>
            <w:dataBinding w:prefixMappings="xmlns:ns0='http://purl.org/dc/elements/1.1/' xmlns:ns1='http://schemas.openxmlformats.org/package/2006/metadata/core-properties' " w:xpath="/ns1:coreProperties[1]/ns0:subject[1]" w:storeItemID="{6C3C8BC8-F283-45AE-878A-BAB7291924A1}"/>
            <w:text/>
          </w:sdtPr>
          <w:sdtContent>
            <w:p w:rsidR="00250E18" w:rsidRDefault="00250E18">
              <w:pPr>
                <w:pStyle w:val="NoSpacing"/>
                <w:jc w:val="center"/>
                <w:rPr>
                  <w:color w:val="5B9BD5" w:themeColor="accent1"/>
                  <w:sz w:val="28"/>
                  <w:szCs w:val="28"/>
                </w:rPr>
              </w:pPr>
              <w:r>
                <w:rPr>
                  <w:color w:val="5B9BD5" w:themeColor="accent1"/>
                  <w:sz w:val="28"/>
                  <w:szCs w:val="28"/>
                </w:rPr>
                <w:t>OPSC7311</w:t>
              </w:r>
            </w:p>
          </w:sdtContent>
        </w:sdt>
        <w:p w:rsidR="00250E18" w:rsidRDefault="00250E1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05T00:00:00Z">
                                    <w:dateFormat w:val="MMMM d, yyyy"/>
                                    <w:lid w:val="en-US"/>
                                    <w:storeMappedDataAs w:val="dateTime"/>
                                    <w:calendar w:val="gregorian"/>
                                  </w:date>
                                </w:sdtPr>
                                <w:sdtContent>
                                  <w:p w:rsidR="00250E18" w:rsidRDefault="00250E18">
                                    <w:pPr>
                                      <w:pStyle w:val="NoSpacing"/>
                                      <w:spacing w:after="40"/>
                                      <w:jc w:val="center"/>
                                      <w:rPr>
                                        <w:caps/>
                                        <w:color w:val="5B9BD5" w:themeColor="accent1"/>
                                        <w:sz w:val="28"/>
                                        <w:szCs w:val="28"/>
                                      </w:rPr>
                                    </w:pPr>
                                    <w:r>
                                      <w:rPr>
                                        <w:caps/>
                                        <w:color w:val="5B9BD5" w:themeColor="accent1"/>
                                        <w:sz w:val="28"/>
                                        <w:szCs w:val="28"/>
                                      </w:rPr>
                                      <w:t>June 5, 2016</w:t>
                                    </w:r>
                                  </w:p>
                                </w:sdtContent>
                              </w:sdt>
                              <w:p w:rsidR="00250E18" w:rsidRDefault="00250E1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dURAN MOODLEY</w:t>
                                    </w:r>
                                  </w:sdtContent>
                                </w:sdt>
                              </w:p>
                              <w:p w:rsidR="00250E18" w:rsidRDefault="00250E1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13016335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05T00:00:00Z">
                              <w:dateFormat w:val="MMMM d, yyyy"/>
                              <w:lid w:val="en-US"/>
                              <w:storeMappedDataAs w:val="dateTime"/>
                              <w:calendar w:val="gregorian"/>
                            </w:date>
                          </w:sdtPr>
                          <w:sdtContent>
                            <w:p w:rsidR="00250E18" w:rsidRDefault="00250E18">
                              <w:pPr>
                                <w:pStyle w:val="NoSpacing"/>
                                <w:spacing w:after="40"/>
                                <w:jc w:val="center"/>
                                <w:rPr>
                                  <w:caps/>
                                  <w:color w:val="5B9BD5" w:themeColor="accent1"/>
                                  <w:sz w:val="28"/>
                                  <w:szCs w:val="28"/>
                                </w:rPr>
                              </w:pPr>
                              <w:r>
                                <w:rPr>
                                  <w:caps/>
                                  <w:color w:val="5B9BD5" w:themeColor="accent1"/>
                                  <w:sz w:val="28"/>
                                  <w:szCs w:val="28"/>
                                </w:rPr>
                                <w:t>June 5, 2016</w:t>
                              </w:r>
                            </w:p>
                          </w:sdtContent>
                        </w:sdt>
                        <w:p w:rsidR="00250E18" w:rsidRDefault="00250E1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dURAN MOODLEY</w:t>
                              </w:r>
                            </w:sdtContent>
                          </w:sdt>
                        </w:p>
                        <w:p w:rsidR="00250E18" w:rsidRDefault="00250E1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13016335</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50E18" w:rsidRDefault="00250E18">
          <w:r>
            <w:br w:type="page"/>
          </w:r>
        </w:p>
      </w:sdtContent>
    </w:sdt>
    <w:p w:rsidR="007F0E04" w:rsidRDefault="00CB5739" w:rsidP="00CB5739">
      <w:pPr>
        <w:pStyle w:val="Heading1"/>
      </w:pPr>
      <w:r>
        <w:lastRenderedPageBreak/>
        <w:t>Reflection</w:t>
      </w:r>
    </w:p>
    <w:p w:rsidR="00CB5739" w:rsidRDefault="00CB5739" w:rsidP="00CB5739">
      <w:r>
        <w:t>Android at the beginning was, in all honesty, extremely scary and horrifying. It was clear from the very beginning that android development has its own uniqueness compared to other languages and development tools. Despite me having worked with Java in first year, android java had its own challenges but pushed me to a new level in my programming career.</w:t>
      </w:r>
    </w:p>
    <w:p w:rsidR="00CB5739" w:rsidRDefault="00CB5739" w:rsidP="00CB5739">
      <w:r>
        <w:t xml:space="preserve">In order to properly understand Android, I first needed to breakdown its many components and sections that an android app is composed of. In this I learnt that with the normal java class, android makes use of xml files which support both the layout and to hold data such as strings. In addition to this I learnt about the android architecture </w:t>
      </w:r>
      <w:r w:rsidR="00F20AEC">
        <w:t xml:space="preserve">which is roughly divided into five sections and four main layers. This consists of: applications, applications framework, libraries, android runtime and the Linux kernel. </w:t>
      </w:r>
      <w:r w:rsidR="004224DE">
        <w:t>Another important part of android is the android lifecycle which shows the different stages of how an application runs from it being created to it being destroyed. These concepts were key in understanding the very basics of android. Gaining insight into this helped improve my understanding of android as a whole.</w:t>
      </w:r>
    </w:p>
    <w:p w:rsidR="0082008C" w:rsidRDefault="0082008C" w:rsidP="00CB5739">
      <w:r>
        <w:t xml:space="preserve">The first assignment topic required students to develop a game. I had a wide range ideas however implementing these ideas in android was going to be challenging. One feature that my game needed was to animate buttons by translating them up and down the screen. In order to implement this, I needed to use instantiate the animate class. This is just one of the few classes that I have learnt about in android. </w:t>
      </w:r>
      <w:r w:rsidR="00E178FA">
        <w:t>An Additional class</w:t>
      </w:r>
      <w:r>
        <w:t xml:space="preserve"> that I </w:t>
      </w:r>
      <w:r w:rsidR="00E178FA">
        <w:t>needed to use include was</w:t>
      </w:r>
      <w:r>
        <w:t xml:space="preserve"> </w:t>
      </w:r>
      <w:proofErr w:type="spellStart"/>
      <w:r>
        <w:t>Async</w:t>
      </w:r>
      <w:proofErr w:type="spellEnd"/>
      <w:r>
        <w:t xml:space="preserve"> task</w:t>
      </w:r>
      <w:r w:rsidR="00E178FA">
        <w:t xml:space="preserve"> which ran a segment of my in another thread. I was also exposed to working with API’s which was another challenge. This game also exposed me to the many layouts in android. I made use of relative, linear and frame layout. This allow</w:t>
      </w:r>
      <w:r w:rsidR="003D63A7">
        <w:t>ed me to arrange each activity</w:t>
      </w:r>
      <w:r w:rsidR="00E178FA">
        <w:t xml:space="preserve"> in certain ways and gave me more flexibility in my designs. </w:t>
      </w:r>
      <w:r w:rsidR="003D63A7">
        <w:t>Another key component to android is the many ways in which data can be represented to the user. I made use of a list view which is container that can hold a list of data. This list can continually be added to. This made good use of this when displaying the player</w:t>
      </w:r>
      <w:r w:rsidR="001E60D2">
        <w:t>’</w:t>
      </w:r>
      <w:r w:rsidR="003D63A7">
        <w:t xml:space="preserve">s high scores and the menu options. </w:t>
      </w:r>
    </w:p>
    <w:p w:rsidR="00BC45B6" w:rsidRDefault="00BC45B6" w:rsidP="00CB5739">
      <w:r>
        <w:t xml:space="preserve">Assignment 2 brought some interesting concepts and newer challenges. The first was reading and writing to a text file which wasn’t difficult. However, reading, writing, updating and deleting from a SQLite database was tricky. I first needed to gain an understating of the SQL helper class which needed to be an inner class. This class was key in creating the database and its tables. Inserting data into the table required me to use instantiate the content values class. Retrieving a record from the database got me exposed to a cursor. This same concept is explored in oracle. In order to display each record, I need to move through cursor. </w:t>
      </w:r>
      <w:r w:rsidR="00F502F4">
        <w:t xml:space="preserve">A cursor is similar to that of a virtual table that holds records in the form of rows and columns. </w:t>
      </w:r>
    </w:p>
    <w:p w:rsidR="00F502F4" w:rsidRDefault="00F502F4" w:rsidP="00F502F4">
      <w:pPr>
        <w:pStyle w:val="Heading1"/>
        <w:rPr>
          <w:lang w:val="en-ZA"/>
        </w:rPr>
      </w:pPr>
      <w:r>
        <w:rPr>
          <w:lang w:val="en-ZA"/>
        </w:rPr>
        <w:t>External Learning</w:t>
      </w:r>
    </w:p>
    <w:p w:rsidR="00325B3D" w:rsidRDefault="00F502F4" w:rsidP="00F502F4">
      <w:pPr>
        <w:rPr>
          <w:lang w:val="en-ZA"/>
        </w:rPr>
      </w:pPr>
      <w:r>
        <w:rPr>
          <w:lang w:val="en-ZA"/>
        </w:rPr>
        <w:t>With both assignments, I have incorporated additional functions or features that enhanced my application and brought a new learning experience. One of them was working with an API or an application programming interface. I used this to validate if a word exists in the English dictionary and to retrieve the words definition. This information was being gather through the API. Having heard much about API’</w:t>
      </w:r>
      <w:r w:rsidR="00A13868">
        <w:rPr>
          <w:lang w:val="en-ZA"/>
        </w:rPr>
        <w:t>s</w:t>
      </w:r>
      <w:r>
        <w:rPr>
          <w:lang w:val="en-ZA"/>
        </w:rPr>
        <w:t xml:space="preserve">, actually using it amazed me </w:t>
      </w:r>
      <w:r w:rsidR="00325B3D">
        <w:rPr>
          <w:lang w:val="en-ZA"/>
        </w:rPr>
        <w:t xml:space="preserve">in terms of how powerful an API actually is. </w:t>
      </w:r>
    </w:p>
    <w:p w:rsidR="00A13868" w:rsidRDefault="003E6D8B" w:rsidP="003E6D8B">
      <w:pPr>
        <w:pStyle w:val="Heading1"/>
        <w:rPr>
          <w:lang w:val="en-ZA"/>
        </w:rPr>
      </w:pPr>
      <w:r>
        <w:rPr>
          <w:lang w:val="en-ZA"/>
        </w:rPr>
        <w:lastRenderedPageBreak/>
        <w:t>Conclusion</w:t>
      </w:r>
    </w:p>
    <w:p w:rsidR="00CC4341" w:rsidRDefault="003E6D8B" w:rsidP="003E6D8B">
      <w:pPr>
        <w:rPr>
          <w:lang w:val="en-ZA"/>
        </w:rPr>
      </w:pPr>
      <w:r>
        <w:rPr>
          <w:lang w:val="en-ZA"/>
        </w:rPr>
        <w:t>This semester has been an interesting and challenging one but as a whole it has been a great learning experience. Learning new concepts always makes this journey of software development</w:t>
      </w:r>
      <w:r w:rsidR="00B026D7">
        <w:rPr>
          <w:lang w:val="en-ZA"/>
        </w:rPr>
        <w:t xml:space="preserve"> fun an exciting and I hope to explore the wider areas of android.</w:t>
      </w:r>
    </w:p>
    <w:tbl>
      <w:tblPr>
        <w:tblStyle w:val="TableGrid"/>
        <w:tblpPr w:leftFromText="180" w:rightFromText="180" w:horzAnchor="margin" w:tblpY="-623"/>
        <w:tblW w:w="0" w:type="auto"/>
        <w:tblLayout w:type="fixed"/>
        <w:tblLook w:val="04A0" w:firstRow="1" w:lastRow="0" w:firstColumn="1" w:lastColumn="0" w:noHBand="0" w:noVBand="1"/>
      </w:tblPr>
      <w:tblGrid>
        <w:gridCol w:w="1870"/>
        <w:gridCol w:w="1870"/>
        <w:gridCol w:w="1870"/>
        <w:gridCol w:w="1870"/>
        <w:gridCol w:w="1870"/>
      </w:tblGrid>
      <w:tr w:rsidR="00CC4341" w:rsidTr="00D554C3">
        <w:trPr>
          <w:trHeight w:val="540"/>
        </w:trPr>
        <w:tc>
          <w:tcPr>
            <w:tcW w:w="1870" w:type="dxa"/>
          </w:tcPr>
          <w:p w:rsidR="00CC4341" w:rsidRDefault="00CC4341" w:rsidP="00D554C3">
            <w:pPr>
              <w:pStyle w:val="Default"/>
              <w:rPr>
                <w:sz w:val="22"/>
                <w:szCs w:val="22"/>
              </w:rPr>
            </w:pPr>
            <w:r>
              <w:rPr>
                <w:b/>
                <w:bCs/>
                <w:sz w:val="22"/>
                <w:szCs w:val="22"/>
              </w:rPr>
              <w:lastRenderedPageBreak/>
              <w:t xml:space="preserve">Criteria </w:t>
            </w:r>
          </w:p>
        </w:tc>
        <w:tc>
          <w:tcPr>
            <w:tcW w:w="1870" w:type="dxa"/>
          </w:tcPr>
          <w:p w:rsidR="00CC4341" w:rsidRDefault="00CC4341" w:rsidP="00D554C3">
            <w:pPr>
              <w:pStyle w:val="Default"/>
              <w:rPr>
                <w:sz w:val="22"/>
                <w:szCs w:val="22"/>
              </w:rPr>
            </w:pPr>
            <w:r>
              <w:rPr>
                <w:b/>
                <w:bCs/>
                <w:sz w:val="22"/>
                <w:szCs w:val="22"/>
              </w:rPr>
              <w:t xml:space="preserve">1 </w:t>
            </w:r>
          </w:p>
          <w:p w:rsidR="00CC4341" w:rsidRDefault="00CC4341" w:rsidP="00D554C3">
            <w:pPr>
              <w:pStyle w:val="Default"/>
              <w:rPr>
                <w:sz w:val="22"/>
                <w:szCs w:val="22"/>
              </w:rPr>
            </w:pPr>
            <w:r>
              <w:rPr>
                <w:b/>
                <w:bCs/>
                <w:sz w:val="22"/>
                <w:szCs w:val="22"/>
              </w:rPr>
              <w:t xml:space="preserve">You’ve learned something – but you’re not proving it! </w:t>
            </w:r>
          </w:p>
        </w:tc>
        <w:tc>
          <w:tcPr>
            <w:tcW w:w="1870" w:type="dxa"/>
          </w:tcPr>
          <w:p w:rsidR="00CC4341" w:rsidRDefault="00CC4341" w:rsidP="00D554C3">
            <w:pPr>
              <w:pStyle w:val="Default"/>
              <w:rPr>
                <w:sz w:val="22"/>
                <w:szCs w:val="22"/>
              </w:rPr>
            </w:pPr>
            <w:r>
              <w:rPr>
                <w:b/>
                <w:bCs/>
                <w:sz w:val="22"/>
                <w:szCs w:val="22"/>
              </w:rPr>
              <w:t xml:space="preserve">2 </w:t>
            </w:r>
          </w:p>
          <w:p w:rsidR="00CC4341" w:rsidRDefault="00CC4341" w:rsidP="00D554C3">
            <w:pPr>
              <w:pStyle w:val="Default"/>
              <w:rPr>
                <w:sz w:val="22"/>
                <w:szCs w:val="22"/>
              </w:rPr>
            </w:pPr>
            <w:r>
              <w:rPr>
                <w:b/>
                <w:bCs/>
                <w:sz w:val="22"/>
                <w:szCs w:val="22"/>
              </w:rPr>
              <w:t xml:space="preserve">You’re on the right track but you can do better! </w:t>
            </w:r>
          </w:p>
        </w:tc>
        <w:tc>
          <w:tcPr>
            <w:tcW w:w="1870" w:type="dxa"/>
          </w:tcPr>
          <w:p w:rsidR="00CC4341" w:rsidRDefault="00CC4341" w:rsidP="00D554C3">
            <w:pPr>
              <w:pStyle w:val="Default"/>
              <w:rPr>
                <w:sz w:val="22"/>
                <w:szCs w:val="22"/>
              </w:rPr>
            </w:pPr>
            <w:r>
              <w:rPr>
                <w:b/>
                <w:bCs/>
                <w:sz w:val="22"/>
                <w:szCs w:val="22"/>
              </w:rPr>
              <w:t xml:space="preserve">3 </w:t>
            </w:r>
          </w:p>
          <w:p w:rsidR="00CC4341" w:rsidRDefault="00CC4341" w:rsidP="00D554C3">
            <w:pPr>
              <w:pStyle w:val="Default"/>
              <w:rPr>
                <w:sz w:val="22"/>
                <w:szCs w:val="22"/>
              </w:rPr>
            </w:pPr>
            <w:r>
              <w:rPr>
                <w:b/>
                <w:bCs/>
                <w:sz w:val="22"/>
                <w:szCs w:val="22"/>
              </w:rPr>
              <w:t xml:space="preserve">Bravo! You’ve done exceptionally well! </w:t>
            </w:r>
          </w:p>
        </w:tc>
        <w:tc>
          <w:tcPr>
            <w:tcW w:w="1870" w:type="dxa"/>
          </w:tcPr>
          <w:p w:rsidR="00CC4341" w:rsidRDefault="00CC4341" w:rsidP="00D554C3">
            <w:pPr>
              <w:pStyle w:val="Default"/>
              <w:rPr>
                <w:sz w:val="22"/>
                <w:szCs w:val="22"/>
              </w:rPr>
            </w:pPr>
            <w:r>
              <w:rPr>
                <w:b/>
                <w:bCs/>
                <w:sz w:val="22"/>
                <w:szCs w:val="22"/>
              </w:rPr>
              <w:t xml:space="preserve">Score </w:t>
            </w:r>
          </w:p>
        </w:tc>
      </w:tr>
      <w:tr w:rsidR="00CC4341" w:rsidTr="00D554C3">
        <w:tc>
          <w:tcPr>
            <w:tcW w:w="1870" w:type="dxa"/>
          </w:tcPr>
          <w:p w:rsidR="00CC4341" w:rsidRDefault="00CC4341" w:rsidP="00D554C3">
            <w:pPr>
              <w:pStyle w:val="Default"/>
              <w:jc w:val="center"/>
              <w:rPr>
                <w:sz w:val="22"/>
                <w:szCs w:val="22"/>
              </w:rPr>
            </w:pPr>
            <w:r>
              <w:rPr>
                <w:sz w:val="22"/>
                <w:szCs w:val="22"/>
              </w:rPr>
              <w:t xml:space="preserve">Reflection </w:t>
            </w:r>
          </w:p>
          <w:p w:rsidR="00CC4341" w:rsidRDefault="00CC4341" w:rsidP="00D554C3">
            <w:pPr>
              <w:jc w:val="center"/>
              <w:rPr>
                <w:lang w:val="en-ZA"/>
              </w:rPr>
            </w:pPr>
          </w:p>
        </w:tc>
        <w:tc>
          <w:tcPr>
            <w:tcW w:w="1870" w:type="dxa"/>
          </w:tcPr>
          <w:p w:rsidR="00CC4341" w:rsidRDefault="00CC4341" w:rsidP="00D554C3">
            <w:pPr>
              <w:pStyle w:val="Default"/>
              <w:rPr>
                <w:color w:val="auto"/>
              </w:rPr>
            </w:pPr>
          </w:p>
          <w:p w:rsidR="00CC4341" w:rsidRDefault="00CC4341" w:rsidP="00D554C3">
            <w:pPr>
              <w:pStyle w:val="Default"/>
              <w:numPr>
                <w:ilvl w:val="0"/>
                <w:numId w:val="1"/>
              </w:numPr>
              <w:rPr>
                <w:sz w:val="22"/>
                <w:szCs w:val="22"/>
              </w:rPr>
            </w:pPr>
            <w:r>
              <w:rPr>
                <w:sz w:val="22"/>
                <w:szCs w:val="22"/>
              </w:rPr>
              <w:t xml:space="preserve">Reflection shows no thoughtfulness; </w:t>
            </w:r>
          </w:p>
          <w:p w:rsidR="00CC4341" w:rsidRPr="000376D8" w:rsidRDefault="00CC4341" w:rsidP="00D554C3">
            <w:pPr>
              <w:pStyle w:val="Default"/>
              <w:rPr>
                <w:sz w:val="22"/>
                <w:szCs w:val="22"/>
              </w:rPr>
            </w:pPr>
          </w:p>
          <w:p w:rsidR="00CC4341" w:rsidRDefault="00CC4341" w:rsidP="00D554C3">
            <w:pPr>
              <w:pStyle w:val="Default"/>
              <w:numPr>
                <w:ilvl w:val="0"/>
                <w:numId w:val="1"/>
              </w:numPr>
              <w:rPr>
                <w:sz w:val="22"/>
                <w:szCs w:val="22"/>
              </w:rPr>
            </w:pPr>
            <w:r>
              <w:rPr>
                <w:sz w:val="22"/>
                <w:szCs w:val="22"/>
              </w:rPr>
              <w:t xml:space="preserve">Reflection has no details; </w:t>
            </w:r>
          </w:p>
          <w:p w:rsidR="00CC4341" w:rsidRDefault="00CC4341" w:rsidP="00D554C3">
            <w:pPr>
              <w:pStyle w:val="Default"/>
              <w:rPr>
                <w:color w:val="auto"/>
              </w:rPr>
            </w:pPr>
          </w:p>
          <w:p w:rsidR="00CC4341" w:rsidRDefault="00CC4341" w:rsidP="00D554C3">
            <w:pPr>
              <w:pStyle w:val="Default"/>
              <w:numPr>
                <w:ilvl w:val="0"/>
                <w:numId w:val="1"/>
              </w:numPr>
              <w:rPr>
                <w:sz w:val="22"/>
                <w:szCs w:val="22"/>
              </w:rPr>
            </w:pPr>
            <w:r>
              <w:rPr>
                <w:sz w:val="22"/>
                <w:szCs w:val="22"/>
              </w:rPr>
              <w:t xml:space="preserve">Reflection is incomplete. </w:t>
            </w:r>
          </w:p>
          <w:p w:rsidR="00CC4341" w:rsidRDefault="00CC4341" w:rsidP="00D554C3">
            <w:pPr>
              <w:pStyle w:val="Default"/>
              <w:rPr>
                <w:sz w:val="22"/>
                <w:szCs w:val="22"/>
              </w:rPr>
            </w:pPr>
          </w:p>
          <w:p w:rsidR="00CC4341" w:rsidRPr="000376D8" w:rsidRDefault="00CC4341" w:rsidP="00D554C3">
            <w:pPr>
              <w:rPr>
                <w:lang w:val="en-ZA"/>
              </w:rPr>
            </w:pPr>
          </w:p>
        </w:tc>
        <w:tc>
          <w:tcPr>
            <w:tcW w:w="1870" w:type="dxa"/>
          </w:tcPr>
          <w:p w:rsidR="00CC4341" w:rsidRDefault="00CC4341" w:rsidP="00D554C3">
            <w:pPr>
              <w:jc w:val="center"/>
              <w:rPr>
                <w:lang w:val="en-ZA"/>
              </w:rPr>
            </w:pPr>
          </w:p>
          <w:p w:rsidR="00CC4341" w:rsidRDefault="00CC4341" w:rsidP="00D554C3">
            <w:pPr>
              <w:pStyle w:val="Default"/>
              <w:numPr>
                <w:ilvl w:val="0"/>
                <w:numId w:val="1"/>
              </w:numPr>
              <w:rPr>
                <w:sz w:val="22"/>
                <w:szCs w:val="22"/>
              </w:rPr>
            </w:pPr>
            <w:r>
              <w:rPr>
                <w:sz w:val="22"/>
                <w:szCs w:val="22"/>
              </w:rPr>
              <w:t xml:space="preserve">Reflection shows little thoughtfulness; </w:t>
            </w:r>
          </w:p>
          <w:p w:rsidR="00CC4341" w:rsidRDefault="00CC4341" w:rsidP="00D554C3">
            <w:pPr>
              <w:pStyle w:val="Default"/>
              <w:rPr>
                <w:color w:val="auto"/>
              </w:rPr>
            </w:pPr>
          </w:p>
          <w:p w:rsidR="00CC4341" w:rsidRDefault="00CC4341" w:rsidP="00D554C3">
            <w:pPr>
              <w:pStyle w:val="Default"/>
              <w:numPr>
                <w:ilvl w:val="0"/>
                <w:numId w:val="1"/>
              </w:numPr>
              <w:rPr>
                <w:sz w:val="22"/>
                <w:szCs w:val="22"/>
              </w:rPr>
            </w:pPr>
            <w:r>
              <w:rPr>
                <w:sz w:val="22"/>
                <w:szCs w:val="22"/>
              </w:rPr>
              <w:t xml:space="preserve">Reflection has few details or examples; </w:t>
            </w:r>
          </w:p>
          <w:p w:rsidR="00CC4341" w:rsidRDefault="00CC4341" w:rsidP="00D554C3">
            <w:pPr>
              <w:pStyle w:val="ListParagraph"/>
            </w:pPr>
          </w:p>
          <w:p w:rsidR="00CC4341" w:rsidRDefault="00CC4341" w:rsidP="00D554C3">
            <w:pPr>
              <w:pStyle w:val="Default"/>
              <w:numPr>
                <w:ilvl w:val="0"/>
                <w:numId w:val="1"/>
              </w:numPr>
              <w:rPr>
                <w:sz w:val="22"/>
                <w:szCs w:val="22"/>
              </w:rPr>
            </w:pPr>
            <w:r>
              <w:rPr>
                <w:sz w:val="22"/>
                <w:szCs w:val="22"/>
              </w:rPr>
              <w:t xml:space="preserve">Most parts of the reflection are incomplete. </w:t>
            </w:r>
          </w:p>
          <w:p w:rsidR="00CC4341" w:rsidRDefault="00CC4341" w:rsidP="00D554C3">
            <w:pPr>
              <w:pStyle w:val="Default"/>
              <w:rPr>
                <w:sz w:val="22"/>
                <w:szCs w:val="22"/>
              </w:rPr>
            </w:pPr>
          </w:p>
          <w:p w:rsidR="00CC4341" w:rsidRDefault="00CC4341" w:rsidP="00D554C3">
            <w:pPr>
              <w:rPr>
                <w:lang w:val="en-ZA"/>
              </w:rPr>
            </w:pPr>
          </w:p>
        </w:tc>
        <w:tc>
          <w:tcPr>
            <w:tcW w:w="1870" w:type="dxa"/>
          </w:tcPr>
          <w:p w:rsidR="00CC4341" w:rsidRDefault="00CC4341" w:rsidP="00D554C3">
            <w:pPr>
              <w:jc w:val="center"/>
              <w:rPr>
                <w:lang w:val="en-ZA"/>
              </w:rPr>
            </w:pPr>
          </w:p>
          <w:p w:rsidR="00CC4341" w:rsidRDefault="00CC4341" w:rsidP="00D554C3">
            <w:pPr>
              <w:pStyle w:val="Default"/>
              <w:numPr>
                <w:ilvl w:val="0"/>
                <w:numId w:val="1"/>
              </w:numPr>
              <w:rPr>
                <w:sz w:val="22"/>
                <w:szCs w:val="22"/>
              </w:rPr>
            </w:pPr>
            <w:r>
              <w:rPr>
                <w:sz w:val="22"/>
                <w:szCs w:val="22"/>
              </w:rPr>
              <w:t xml:space="preserve">Reflection shows thorough thoughtfulness </w:t>
            </w:r>
          </w:p>
          <w:p w:rsidR="00CC4341" w:rsidRDefault="00CC4341" w:rsidP="00D554C3">
            <w:pPr>
              <w:pStyle w:val="Default"/>
              <w:numPr>
                <w:ilvl w:val="0"/>
                <w:numId w:val="1"/>
              </w:numPr>
              <w:rPr>
                <w:sz w:val="22"/>
                <w:szCs w:val="22"/>
              </w:rPr>
            </w:pPr>
            <w:r>
              <w:rPr>
                <w:sz w:val="22"/>
                <w:szCs w:val="22"/>
              </w:rPr>
              <w:t xml:space="preserve">Reflection has several supporting details and examples; </w:t>
            </w:r>
          </w:p>
          <w:p w:rsidR="00CC4341" w:rsidRDefault="00CC4341" w:rsidP="00D554C3">
            <w:pPr>
              <w:pStyle w:val="Default"/>
              <w:ind w:left="360"/>
              <w:rPr>
                <w:sz w:val="22"/>
                <w:szCs w:val="22"/>
              </w:rPr>
            </w:pPr>
          </w:p>
          <w:p w:rsidR="00CC4341" w:rsidRDefault="00CC4341" w:rsidP="00D554C3">
            <w:pPr>
              <w:pStyle w:val="Default"/>
              <w:numPr>
                <w:ilvl w:val="0"/>
                <w:numId w:val="1"/>
              </w:numPr>
              <w:rPr>
                <w:sz w:val="22"/>
                <w:szCs w:val="22"/>
              </w:rPr>
            </w:pPr>
            <w:r>
              <w:rPr>
                <w:sz w:val="22"/>
                <w:szCs w:val="22"/>
              </w:rPr>
              <w:t xml:space="preserve">All parts of the reflection are complete and done well. </w:t>
            </w:r>
          </w:p>
          <w:p w:rsidR="00CC4341" w:rsidRDefault="00CC4341" w:rsidP="00D554C3">
            <w:pPr>
              <w:rPr>
                <w:lang w:val="en-ZA"/>
              </w:rPr>
            </w:pPr>
          </w:p>
        </w:tc>
        <w:tc>
          <w:tcPr>
            <w:tcW w:w="1870" w:type="dxa"/>
          </w:tcPr>
          <w:p w:rsidR="00CC4341" w:rsidRDefault="00CC4341" w:rsidP="00D554C3">
            <w:pPr>
              <w:jc w:val="center"/>
              <w:rPr>
                <w:lang w:val="en-ZA"/>
              </w:rPr>
            </w:pPr>
            <w:r>
              <w:rPr>
                <w:lang w:val="en-ZA"/>
              </w:rPr>
              <w:t>3</w:t>
            </w:r>
          </w:p>
        </w:tc>
      </w:tr>
      <w:tr w:rsidR="00CC4341" w:rsidTr="00D554C3">
        <w:tc>
          <w:tcPr>
            <w:tcW w:w="1870" w:type="dxa"/>
          </w:tcPr>
          <w:p w:rsidR="00CC4341" w:rsidRDefault="00CC4341" w:rsidP="00D554C3">
            <w:pPr>
              <w:pStyle w:val="Default"/>
              <w:jc w:val="center"/>
              <w:rPr>
                <w:sz w:val="22"/>
                <w:szCs w:val="22"/>
              </w:rPr>
            </w:pPr>
            <w:r>
              <w:rPr>
                <w:sz w:val="22"/>
                <w:szCs w:val="22"/>
              </w:rPr>
              <w:t xml:space="preserve">Demonstration of learning </w:t>
            </w:r>
          </w:p>
          <w:p w:rsidR="00CC4341" w:rsidRDefault="00CC4341" w:rsidP="00D554C3">
            <w:pPr>
              <w:jc w:val="center"/>
              <w:rPr>
                <w:lang w:val="en-ZA"/>
              </w:rPr>
            </w:pPr>
          </w:p>
        </w:tc>
        <w:tc>
          <w:tcPr>
            <w:tcW w:w="1870" w:type="dxa"/>
          </w:tcPr>
          <w:p w:rsidR="00CC4341" w:rsidRDefault="00CC4341" w:rsidP="00D554C3">
            <w:pPr>
              <w:pStyle w:val="Default"/>
              <w:jc w:val="center"/>
              <w:rPr>
                <w:color w:val="auto"/>
              </w:rPr>
            </w:pPr>
          </w:p>
          <w:p w:rsidR="00CC4341" w:rsidRDefault="00CC4341" w:rsidP="00D554C3">
            <w:pPr>
              <w:pStyle w:val="Default"/>
              <w:numPr>
                <w:ilvl w:val="0"/>
                <w:numId w:val="2"/>
              </w:numPr>
              <w:jc w:val="center"/>
              <w:rPr>
                <w:sz w:val="22"/>
                <w:szCs w:val="22"/>
              </w:rPr>
            </w:pPr>
            <w:r>
              <w:rPr>
                <w:sz w:val="22"/>
                <w:szCs w:val="22"/>
              </w:rPr>
              <w:t xml:space="preserve">Reflection does not move beyond description of the event/ experience. </w:t>
            </w:r>
          </w:p>
          <w:p w:rsidR="00CC4341" w:rsidRDefault="00CC4341" w:rsidP="00D554C3">
            <w:pPr>
              <w:jc w:val="center"/>
              <w:rPr>
                <w:lang w:val="en-ZA"/>
              </w:rPr>
            </w:pPr>
          </w:p>
        </w:tc>
        <w:tc>
          <w:tcPr>
            <w:tcW w:w="1870" w:type="dxa"/>
          </w:tcPr>
          <w:p w:rsidR="00CC4341" w:rsidRDefault="00CC4341" w:rsidP="00D554C3">
            <w:pPr>
              <w:jc w:val="center"/>
              <w:rPr>
                <w:lang w:val="en-ZA"/>
              </w:rPr>
            </w:pPr>
          </w:p>
          <w:p w:rsidR="00CC4341" w:rsidRDefault="00CC4341" w:rsidP="00D554C3">
            <w:pPr>
              <w:pStyle w:val="Default"/>
              <w:numPr>
                <w:ilvl w:val="0"/>
                <w:numId w:val="2"/>
              </w:numPr>
              <w:rPr>
                <w:sz w:val="22"/>
                <w:szCs w:val="22"/>
              </w:rPr>
            </w:pPr>
            <w:r>
              <w:rPr>
                <w:sz w:val="22"/>
                <w:szCs w:val="22"/>
              </w:rPr>
              <w:t xml:space="preserve">The reflection demonstrates student’s attempt to analyze the event/ experience but fails to demonstrate depth of analysis. </w:t>
            </w:r>
          </w:p>
          <w:p w:rsidR="00CC4341" w:rsidRDefault="00CC4341" w:rsidP="00D554C3">
            <w:pPr>
              <w:rPr>
                <w:lang w:val="en-ZA"/>
              </w:rPr>
            </w:pPr>
          </w:p>
        </w:tc>
        <w:tc>
          <w:tcPr>
            <w:tcW w:w="1870" w:type="dxa"/>
          </w:tcPr>
          <w:p w:rsidR="00CC4341" w:rsidRDefault="00CC4341" w:rsidP="00D554C3">
            <w:pPr>
              <w:jc w:val="center"/>
              <w:rPr>
                <w:lang w:val="en-ZA"/>
              </w:rPr>
            </w:pPr>
          </w:p>
          <w:p w:rsidR="00CC4341" w:rsidRDefault="00CC4341" w:rsidP="00D554C3">
            <w:pPr>
              <w:pStyle w:val="Default"/>
              <w:numPr>
                <w:ilvl w:val="0"/>
                <w:numId w:val="2"/>
              </w:numPr>
              <w:rPr>
                <w:sz w:val="22"/>
                <w:szCs w:val="22"/>
              </w:rPr>
            </w:pPr>
            <w:r>
              <w:rPr>
                <w:sz w:val="22"/>
                <w:szCs w:val="22"/>
              </w:rPr>
              <w:t>Clearly explains what was learned.</w:t>
            </w:r>
          </w:p>
          <w:p w:rsidR="00CC4341" w:rsidRDefault="00CC4341" w:rsidP="00D554C3">
            <w:pPr>
              <w:pStyle w:val="Default"/>
              <w:ind w:left="180"/>
              <w:rPr>
                <w:sz w:val="22"/>
                <w:szCs w:val="22"/>
              </w:rPr>
            </w:pPr>
            <w:r>
              <w:rPr>
                <w:sz w:val="22"/>
                <w:szCs w:val="22"/>
              </w:rPr>
              <w:t xml:space="preserve"> </w:t>
            </w:r>
          </w:p>
          <w:p w:rsidR="00CC4341" w:rsidRDefault="00CC4341" w:rsidP="00D554C3">
            <w:pPr>
              <w:pStyle w:val="Default"/>
              <w:numPr>
                <w:ilvl w:val="0"/>
                <w:numId w:val="2"/>
              </w:numPr>
              <w:rPr>
                <w:sz w:val="22"/>
                <w:szCs w:val="22"/>
              </w:rPr>
            </w:pPr>
            <w:r>
              <w:rPr>
                <w:sz w:val="22"/>
                <w:szCs w:val="22"/>
              </w:rPr>
              <w:t xml:space="preserve">Reflection is beyond simple description of event/ experience to an analysis of how it contributed to learning and understanding </w:t>
            </w:r>
          </w:p>
          <w:p w:rsidR="00CC4341" w:rsidRDefault="00CC4341" w:rsidP="00D554C3">
            <w:pPr>
              <w:pStyle w:val="Default"/>
              <w:ind w:left="180"/>
              <w:rPr>
                <w:sz w:val="22"/>
                <w:szCs w:val="22"/>
              </w:rPr>
            </w:pPr>
          </w:p>
          <w:p w:rsidR="00CC4341" w:rsidRDefault="00CC4341" w:rsidP="00D554C3">
            <w:pPr>
              <w:rPr>
                <w:lang w:val="en-ZA"/>
              </w:rPr>
            </w:pPr>
          </w:p>
        </w:tc>
        <w:tc>
          <w:tcPr>
            <w:tcW w:w="1870" w:type="dxa"/>
          </w:tcPr>
          <w:p w:rsidR="00CC4341" w:rsidRDefault="00CC4341" w:rsidP="00D554C3">
            <w:pPr>
              <w:jc w:val="center"/>
              <w:rPr>
                <w:lang w:val="en-ZA"/>
              </w:rPr>
            </w:pPr>
            <w:r>
              <w:rPr>
                <w:lang w:val="en-ZA"/>
              </w:rPr>
              <w:t>3</w:t>
            </w:r>
          </w:p>
        </w:tc>
      </w:tr>
      <w:tr w:rsidR="00CC4341" w:rsidTr="00D554C3">
        <w:tc>
          <w:tcPr>
            <w:tcW w:w="1870" w:type="dxa"/>
          </w:tcPr>
          <w:p w:rsidR="00CC4341" w:rsidRDefault="00CC4341" w:rsidP="00D554C3">
            <w:pPr>
              <w:pStyle w:val="Default"/>
              <w:jc w:val="center"/>
              <w:rPr>
                <w:sz w:val="22"/>
                <w:szCs w:val="22"/>
              </w:rPr>
            </w:pPr>
            <w:r>
              <w:rPr>
                <w:sz w:val="22"/>
                <w:szCs w:val="22"/>
              </w:rPr>
              <w:t xml:space="preserve">Organization of report </w:t>
            </w:r>
          </w:p>
          <w:p w:rsidR="00CC4341" w:rsidRDefault="00CC4341" w:rsidP="00D554C3">
            <w:pPr>
              <w:jc w:val="center"/>
              <w:rPr>
                <w:lang w:val="en-ZA"/>
              </w:rPr>
            </w:pPr>
            <w:r>
              <w:t xml:space="preserve">Clarity of report </w:t>
            </w:r>
          </w:p>
        </w:tc>
        <w:tc>
          <w:tcPr>
            <w:tcW w:w="1870" w:type="dxa"/>
          </w:tcPr>
          <w:p w:rsidR="00CC4341" w:rsidRDefault="00CC4341" w:rsidP="00D554C3">
            <w:pPr>
              <w:pStyle w:val="Default"/>
              <w:numPr>
                <w:ilvl w:val="0"/>
                <w:numId w:val="3"/>
              </w:numPr>
            </w:pPr>
            <w:r>
              <w:t>Ideas are disorganized</w:t>
            </w:r>
          </w:p>
          <w:p w:rsidR="00CC4341" w:rsidRDefault="00CC4341" w:rsidP="00D554C3">
            <w:pPr>
              <w:pStyle w:val="Default"/>
              <w:rPr>
                <w:color w:val="auto"/>
              </w:rPr>
            </w:pPr>
          </w:p>
          <w:p w:rsidR="00CC4341" w:rsidRDefault="00CC4341" w:rsidP="00D554C3">
            <w:pPr>
              <w:pStyle w:val="Default"/>
              <w:rPr>
                <w:sz w:val="22"/>
                <w:szCs w:val="22"/>
              </w:rPr>
            </w:pPr>
            <w:r>
              <w:rPr>
                <w:sz w:val="22"/>
                <w:szCs w:val="22"/>
              </w:rPr>
              <w:lastRenderedPageBreak/>
              <w:t xml:space="preserve">Language is unclear and confusing throughout. </w:t>
            </w:r>
          </w:p>
          <w:p w:rsidR="00CC4341" w:rsidRDefault="00CC4341" w:rsidP="00D554C3">
            <w:pPr>
              <w:pStyle w:val="Default"/>
            </w:pPr>
            <w:r>
              <w:t xml:space="preserve"> </w:t>
            </w:r>
          </w:p>
          <w:p w:rsidR="00CC4341" w:rsidRDefault="00CC4341" w:rsidP="00D554C3">
            <w:pPr>
              <w:jc w:val="center"/>
              <w:rPr>
                <w:lang w:val="en-ZA"/>
              </w:rPr>
            </w:pPr>
          </w:p>
        </w:tc>
        <w:tc>
          <w:tcPr>
            <w:tcW w:w="1870" w:type="dxa"/>
          </w:tcPr>
          <w:p w:rsidR="00CC4341" w:rsidRDefault="00CC4341" w:rsidP="00D554C3">
            <w:pPr>
              <w:pStyle w:val="Default"/>
              <w:numPr>
                <w:ilvl w:val="0"/>
                <w:numId w:val="3"/>
              </w:numPr>
              <w:rPr>
                <w:sz w:val="22"/>
                <w:szCs w:val="22"/>
              </w:rPr>
            </w:pPr>
            <w:r>
              <w:rPr>
                <w:sz w:val="22"/>
                <w:szCs w:val="22"/>
              </w:rPr>
              <w:lastRenderedPageBreak/>
              <w:t xml:space="preserve">Ideas are organized but paragraphs </w:t>
            </w:r>
            <w:r>
              <w:rPr>
                <w:sz w:val="22"/>
                <w:szCs w:val="22"/>
              </w:rPr>
              <w:lastRenderedPageBreak/>
              <w:t xml:space="preserve">are not well constructed. </w:t>
            </w:r>
          </w:p>
          <w:p w:rsidR="00CC4341" w:rsidRDefault="00CC4341" w:rsidP="00D554C3">
            <w:pPr>
              <w:pStyle w:val="Default"/>
              <w:numPr>
                <w:ilvl w:val="0"/>
                <w:numId w:val="3"/>
              </w:numPr>
            </w:pPr>
            <w:r>
              <w:t xml:space="preserve">Frequent lapses in clarity. </w:t>
            </w:r>
          </w:p>
          <w:p w:rsidR="00CC4341" w:rsidRDefault="00CC4341" w:rsidP="00D554C3">
            <w:pPr>
              <w:rPr>
                <w:lang w:val="en-ZA"/>
              </w:rPr>
            </w:pPr>
          </w:p>
        </w:tc>
        <w:tc>
          <w:tcPr>
            <w:tcW w:w="1870" w:type="dxa"/>
          </w:tcPr>
          <w:p w:rsidR="00CC4341" w:rsidRDefault="00CC4341" w:rsidP="00D554C3">
            <w:pPr>
              <w:pStyle w:val="Default"/>
              <w:numPr>
                <w:ilvl w:val="0"/>
                <w:numId w:val="3"/>
              </w:numPr>
              <w:rPr>
                <w:sz w:val="22"/>
                <w:szCs w:val="22"/>
              </w:rPr>
            </w:pPr>
            <w:r>
              <w:rPr>
                <w:sz w:val="22"/>
                <w:szCs w:val="22"/>
              </w:rPr>
              <w:lastRenderedPageBreak/>
              <w:t>Ideas are very well organized with well-</w:t>
            </w:r>
            <w:r>
              <w:rPr>
                <w:sz w:val="22"/>
                <w:szCs w:val="22"/>
              </w:rPr>
              <w:lastRenderedPageBreak/>
              <w:t>constructed paragraphs.</w:t>
            </w:r>
          </w:p>
          <w:p w:rsidR="00CC4341" w:rsidRDefault="00CC4341" w:rsidP="00D554C3">
            <w:pPr>
              <w:pStyle w:val="Default"/>
              <w:numPr>
                <w:ilvl w:val="0"/>
                <w:numId w:val="3"/>
              </w:numPr>
              <w:rPr>
                <w:sz w:val="22"/>
                <w:szCs w:val="22"/>
              </w:rPr>
            </w:pPr>
            <w:r>
              <w:rPr>
                <w:sz w:val="22"/>
                <w:szCs w:val="22"/>
              </w:rPr>
              <w:t>The language is clear and expressive.</w:t>
            </w:r>
          </w:p>
          <w:p w:rsidR="00CC4341" w:rsidRDefault="00CC4341" w:rsidP="00D554C3">
            <w:pPr>
              <w:pStyle w:val="Default"/>
              <w:numPr>
                <w:ilvl w:val="0"/>
                <w:numId w:val="3"/>
              </w:numPr>
              <w:rPr>
                <w:sz w:val="22"/>
                <w:szCs w:val="22"/>
              </w:rPr>
            </w:pPr>
            <w:r>
              <w:rPr>
                <w:sz w:val="22"/>
                <w:szCs w:val="22"/>
              </w:rPr>
              <w:t xml:space="preserve">The reader can create a mental picture of the situation being described. </w:t>
            </w:r>
          </w:p>
          <w:p w:rsidR="00CC4341" w:rsidRDefault="00CC4341" w:rsidP="00D554C3">
            <w:pPr>
              <w:pStyle w:val="Default"/>
              <w:numPr>
                <w:ilvl w:val="0"/>
                <w:numId w:val="3"/>
              </w:numPr>
              <w:rPr>
                <w:sz w:val="22"/>
                <w:szCs w:val="22"/>
              </w:rPr>
            </w:pPr>
            <w:r>
              <w:rPr>
                <w:sz w:val="22"/>
                <w:szCs w:val="22"/>
              </w:rPr>
              <w:t xml:space="preserve">Explanation of concepts makes sense to an uninformed reader. </w:t>
            </w:r>
          </w:p>
          <w:p w:rsidR="00CC4341" w:rsidRDefault="00CC4341" w:rsidP="00D554C3">
            <w:pPr>
              <w:pStyle w:val="Default"/>
              <w:rPr>
                <w:sz w:val="22"/>
                <w:szCs w:val="22"/>
              </w:rPr>
            </w:pPr>
          </w:p>
          <w:p w:rsidR="00CC4341" w:rsidRDefault="00CC4341" w:rsidP="00D554C3">
            <w:pPr>
              <w:pStyle w:val="Default"/>
              <w:ind w:left="90"/>
              <w:rPr>
                <w:sz w:val="22"/>
                <w:szCs w:val="22"/>
              </w:rPr>
            </w:pPr>
            <w:r>
              <w:rPr>
                <w:sz w:val="22"/>
                <w:szCs w:val="22"/>
              </w:rPr>
              <w:t xml:space="preserve"> </w:t>
            </w:r>
          </w:p>
          <w:p w:rsidR="00CC4341" w:rsidRDefault="00CC4341" w:rsidP="00D554C3">
            <w:pPr>
              <w:rPr>
                <w:lang w:val="en-ZA"/>
              </w:rPr>
            </w:pPr>
          </w:p>
        </w:tc>
        <w:tc>
          <w:tcPr>
            <w:tcW w:w="1870" w:type="dxa"/>
          </w:tcPr>
          <w:p w:rsidR="00CC4341" w:rsidRDefault="00CC4341" w:rsidP="00D554C3">
            <w:pPr>
              <w:jc w:val="center"/>
              <w:rPr>
                <w:lang w:val="en-ZA"/>
              </w:rPr>
            </w:pPr>
          </w:p>
          <w:p w:rsidR="00CC4341" w:rsidRPr="00503AE8" w:rsidRDefault="00CC4341" w:rsidP="00D554C3">
            <w:pPr>
              <w:jc w:val="center"/>
              <w:rPr>
                <w:lang w:val="en-ZA"/>
              </w:rPr>
            </w:pPr>
            <w:r>
              <w:rPr>
                <w:lang w:val="en-ZA"/>
              </w:rPr>
              <w:t>2</w:t>
            </w:r>
          </w:p>
        </w:tc>
      </w:tr>
      <w:tr w:rsidR="00CC4341" w:rsidTr="00D554C3">
        <w:tc>
          <w:tcPr>
            <w:tcW w:w="7480" w:type="dxa"/>
            <w:gridSpan w:val="4"/>
          </w:tcPr>
          <w:p w:rsidR="00CC4341" w:rsidRDefault="00CC4341" w:rsidP="00D554C3">
            <w:pPr>
              <w:tabs>
                <w:tab w:val="left" w:pos="568"/>
              </w:tabs>
              <w:rPr>
                <w:lang w:val="en-ZA"/>
              </w:rPr>
            </w:pPr>
            <w:r>
              <w:rPr>
                <w:lang w:val="en-ZA"/>
              </w:rPr>
              <w:tab/>
            </w:r>
          </w:p>
          <w:p w:rsidR="00CC4341" w:rsidRDefault="00CC4341" w:rsidP="00D554C3">
            <w:pPr>
              <w:pStyle w:val="Default"/>
              <w:rPr>
                <w:sz w:val="22"/>
                <w:szCs w:val="22"/>
              </w:rPr>
            </w:pPr>
            <w:r>
              <w:rPr>
                <w:sz w:val="22"/>
                <w:szCs w:val="22"/>
              </w:rPr>
              <w:t xml:space="preserve">Inclusion of lecturer’s feedback on Assignments 1 -3 (1 mark) </w:t>
            </w:r>
          </w:p>
          <w:p w:rsidR="00CC4341" w:rsidRDefault="00CC4341" w:rsidP="00D554C3">
            <w:pPr>
              <w:tabs>
                <w:tab w:val="left" w:pos="568"/>
              </w:tabs>
              <w:rPr>
                <w:lang w:val="en-ZA"/>
              </w:rPr>
            </w:pPr>
          </w:p>
        </w:tc>
        <w:tc>
          <w:tcPr>
            <w:tcW w:w="1870" w:type="dxa"/>
          </w:tcPr>
          <w:p w:rsidR="00CC4341" w:rsidRDefault="00CC4341" w:rsidP="00D554C3">
            <w:pPr>
              <w:jc w:val="center"/>
              <w:rPr>
                <w:lang w:val="en-ZA"/>
              </w:rPr>
            </w:pPr>
            <w:r>
              <w:rPr>
                <w:lang w:val="en-ZA"/>
              </w:rPr>
              <w:t>1</w:t>
            </w:r>
          </w:p>
        </w:tc>
      </w:tr>
      <w:tr w:rsidR="00CC4341" w:rsidTr="00D554C3">
        <w:tc>
          <w:tcPr>
            <w:tcW w:w="9350" w:type="dxa"/>
            <w:gridSpan w:val="5"/>
          </w:tcPr>
          <w:p w:rsidR="00CC4341" w:rsidRDefault="00CC4341" w:rsidP="00D554C3">
            <w:pPr>
              <w:pStyle w:val="Default"/>
              <w:rPr>
                <w:sz w:val="22"/>
                <w:szCs w:val="22"/>
              </w:rPr>
            </w:pPr>
            <w:r>
              <w:rPr>
                <w:b/>
                <w:bCs/>
                <w:sz w:val="22"/>
                <w:szCs w:val="22"/>
              </w:rPr>
              <w:t xml:space="preserve">TOTAL                                                                                                                    9 /10 </w:t>
            </w:r>
          </w:p>
          <w:p w:rsidR="00CC4341" w:rsidRDefault="00CC4341" w:rsidP="00D554C3">
            <w:pPr>
              <w:jc w:val="center"/>
              <w:rPr>
                <w:lang w:val="en-ZA"/>
              </w:rPr>
            </w:pPr>
          </w:p>
        </w:tc>
      </w:tr>
    </w:tbl>
    <w:p w:rsidR="003E6D8B" w:rsidRPr="003E6D8B" w:rsidRDefault="00B026D7" w:rsidP="003E6D8B">
      <w:pPr>
        <w:rPr>
          <w:lang w:val="en-ZA"/>
        </w:rPr>
      </w:pPr>
      <w:bookmarkStart w:id="0" w:name="_GoBack"/>
      <w:bookmarkEnd w:id="0"/>
      <w:r>
        <w:rPr>
          <w:lang w:val="en-ZA"/>
        </w:rPr>
        <w:t xml:space="preserve"> </w:t>
      </w:r>
    </w:p>
    <w:sectPr w:rsidR="003E6D8B" w:rsidRPr="003E6D8B" w:rsidSect="00250E1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17CF3"/>
    <w:multiLevelType w:val="hybridMultilevel"/>
    <w:tmpl w:val="86529E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97FCE"/>
    <w:multiLevelType w:val="hybridMultilevel"/>
    <w:tmpl w:val="08CCD84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3B82378B"/>
    <w:multiLevelType w:val="hybridMultilevel"/>
    <w:tmpl w:val="B3B4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9E"/>
    <w:rsid w:val="0019369E"/>
    <w:rsid w:val="001E60D2"/>
    <w:rsid w:val="00250E18"/>
    <w:rsid w:val="00325B3D"/>
    <w:rsid w:val="003D63A7"/>
    <w:rsid w:val="003E6D8B"/>
    <w:rsid w:val="004224DE"/>
    <w:rsid w:val="007F0E04"/>
    <w:rsid w:val="0082008C"/>
    <w:rsid w:val="00A13868"/>
    <w:rsid w:val="00B026D7"/>
    <w:rsid w:val="00BC45B6"/>
    <w:rsid w:val="00CB5739"/>
    <w:rsid w:val="00CC4341"/>
    <w:rsid w:val="00E178FA"/>
    <w:rsid w:val="00F20AEC"/>
    <w:rsid w:val="00F5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B10AA-1241-43FF-B26A-12FC8BEE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5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0E18"/>
    <w:pPr>
      <w:spacing w:after="0" w:line="240" w:lineRule="auto"/>
    </w:pPr>
    <w:rPr>
      <w:rFonts w:eastAsiaTheme="minorEastAsia"/>
    </w:rPr>
  </w:style>
  <w:style w:type="character" w:customStyle="1" w:styleId="NoSpacingChar">
    <w:name w:val="No Spacing Char"/>
    <w:basedOn w:val="DefaultParagraphFont"/>
    <w:link w:val="NoSpacing"/>
    <w:uiPriority w:val="1"/>
    <w:rsid w:val="00250E18"/>
    <w:rPr>
      <w:rFonts w:eastAsiaTheme="minorEastAsia"/>
    </w:rPr>
  </w:style>
  <w:style w:type="table" w:styleId="TableGrid">
    <w:name w:val="Table Grid"/>
    <w:basedOn w:val="TableNormal"/>
    <w:uiPriority w:val="39"/>
    <w:rsid w:val="0025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50E1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50E18"/>
    <w:pPr>
      <w:ind w:left="720"/>
      <w:contextualSpacing/>
    </w:pPr>
  </w:style>
  <w:style w:type="character" w:customStyle="1" w:styleId="Heading1Char">
    <w:name w:val="Heading 1 Char"/>
    <w:basedOn w:val="DefaultParagraphFont"/>
    <w:link w:val="Heading1"/>
    <w:uiPriority w:val="9"/>
    <w:rsid w:val="00CB573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0E30E0708E4CDABC875327E190CE1A"/>
        <w:category>
          <w:name w:val="General"/>
          <w:gallery w:val="placeholder"/>
        </w:category>
        <w:types>
          <w:type w:val="bbPlcHdr"/>
        </w:types>
        <w:behaviors>
          <w:behavior w:val="content"/>
        </w:behaviors>
        <w:guid w:val="{CA60D153-8579-4C37-AB98-7AE2841D0B44}"/>
      </w:docPartPr>
      <w:docPartBody>
        <w:p w:rsidR="00000000" w:rsidRDefault="00AF6B1E" w:rsidP="00AF6B1E">
          <w:pPr>
            <w:pStyle w:val="EB0E30E0708E4CDABC875327E190CE1A"/>
          </w:pPr>
          <w:r>
            <w:rPr>
              <w:rFonts w:asciiTheme="majorHAnsi" w:eastAsiaTheme="majorEastAsia" w:hAnsiTheme="majorHAnsi" w:cstheme="majorBidi"/>
              <w:caps/>
              <w:color w:val="5B9BD5" w:themeColor="accent1"/>
              <w:sz w:val="80"/>
              <w:szCs w:val="80"/>
            </w:rPr>
            <w:t>[Document title]</w:t>
          </w:r>
        </w:p>
      </w:docPartBody>
    </w:docPart>
    <w:docPart>
      <w:docPartPr>
        <w:name w:val="F7F3B4C46D0742D8999B0E7826C98515"/>
        <w:category>
          <w:name w:val="General"/>
          <w:gallery w:val="placeholder"/>
        </w:category>
        <w:types>
          <w:type w:val="bbPlcHdr"/>
        </w:types>
        <w:behaviors>
          <w:behavior w:val="content"/>
        </w:behaviors>
        <w:guid w:val="{2C8EDA02-E073-4843-AB80-EA4A593669D6}"/>
      </w:docPartPr>
      <w:docPartBody>
        <w:p w:rsidR="00000000" w:rsidRDefault="00AF6B1E" w:rsidP="00AF6B1E">
          <w:pPr>
            <w:pStyle w:val="F7F3B4C46D0742D8999B0E7826C9851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B1E"/>
    <w:rsid w:val="00AF1B41"/>
    <w:rsid w:val="00AF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0E30E0708E4CDABC875327E190CE1A">
    <w:name w:val="EB0E30E0708E4CDABC875327E190CE1A"/>
    <w:rsid w:val="00AF6B1E"/>
  </w:style>
  <w:style w:type="paragraph" w:customStyle="1" w:styleId="F7F3B4C46D0742D8999B0E7826C98515">
    <w:name w:val="F7F3B4C46D0742D8999B0E7826C98515"/>
    <w:rsid w:val="00AF6B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2016-06-05T00:00:00</PublishDate>
  <Abstract/>
  <CompanyAddress>13016335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SELF EVALUATION</vt:lpstr>
    </vt:vector>
  </TitlesOfParts>
  <Company>dURAN MOODLEY</Company>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EVALUATION</dc:title>
  <dc:subject>OPSC7311</dc:subject>
  <dc:creator>Duran</dc:creator>
  <cp:keywords/>
  <dc:description/>
  <cp:lastModifiedBy>Duran</cp:lastModifiedBy>
  <cp:revision>13</cp:revision>
  <dcterms:created xsi:type="dcterms:W3CDTF">2016-06-05T18:08:00Z</dcterms:created>
  <dcterms:modified xsi:type="dcterms:W3CDTF">2016-06-05T19:38:00Z</dcterms:modified>
</cp:coreProperties>
</file>