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hint="eastAsia" w:ascii="楷体" w:hAnsi="楷体" w:eastAsia="楷体" w:cs="楷体"/>
          <w:sz w:val="21"/>
          <w:szCs w:val="18"/>
        </w:rPr>
      </w:pPr>
      <w:r>
        <w:rPr>
          <w:rFonts w:hint="eastAsia" w:ascii="楷体" w:hAnsi="楷体" w:eastAsia="楷体" w:cs="楷体"/>
          <w:sz w:val="21"/>
          <w:szCs w:val="18"/>
        </w:rPr>
        <w:t>李楚锋_2015190059_信息与计算科学</w:t>
      </w:r>
    </w:p>
    <w:p>
      <w:pPr>
        <w:jc w:val="center"/>
        <w:rPr>
          <w:rFonts w:hint="eastAsia" w:ascii="楷体" w:hAnsi="楷体" w:eastAsia="楷体" w:cs="楷体"/>
          <w:i w:val="0"/>
          <w:caps w:val="0"/>
          <w:color w:val="000000"/>
          <w:spacing w:val="0"/>
          <w:sz w:val="24"/>
          <w:szCs w:val="24"/>
          <w:shd w:val="clear" w:fill="FFFFFF"/>
        </w:rPr>
      </w:pPr>
      <w:r>
        <w:rPr>
          <w:rFonts w:hint="eastAsia" w:ascii="楷体" w:hAnsi="楷体" w:eastAsia="楷体" w:cs="楷体"/>
          <w:i w:val="0"/>
          <w:caps w:val="0"/>
          <w:color w:val="000000"/>
          <w:spacing w:val="0"/>
          <w:sz w:val="24"/>
          <w:szCs w:val="24"/>
          <w:shd w:val="clear" w:fill="FFFFFF"/>
        </w:rPr>
        <w:t>Lin B , Zhu J</w:t>
      </w:r>
    </w:p>
    <w:p>
      <w:pPr>
        <w:jc w:val="center"/>
        <w:rPr>
          <w:rFonts w:hint="eastAsia" w:ascii="楷体" w:hAnsi="楷体" w:eastAsia="楷体" w:cs="楷体"/>
          <w:i w:val="0"/>
          <w:caps w:val="0"/>
          <w:color w:val="000000"/>
          <w:spacing w:val="0"/>
          <w:sz w:val="24"/>
          <w:szCs w:val="24"/>
          <w:shd w:val="clear" w:fill="FFFFFF"/>
        </w:rPr>
      </w:pPr>
      <w:r>
        <w:rPr>
          <w:rFonts w:hint="eastAsia" w:ascii="楷体" w:hAnsi="楷体" w:eastAsia="楷体" w:cs="楷体"/>
          <w:i w:val="0"/>
          <w:caps w:val="0"/>
          <w:color w:val="000000"/>
          <w:spacing w:val="0"/>
          <w:sz w:val="24"/>
          <w:szCs w:val="24"/>
          <w:shd w:val="clear" w:fill="FFFFFF"/>
        </w:rPr>
        <w:t>Changes in urban air quality during urbanization in China</w:t>
      </w:r>
    </w:p>
    <w:p>
      <w:pPr>
        <w:jc w:val="center"/>
        <w:rPr>
          <w:rFonts w:hint="eastAsia" w:ascii="楷体" w:hAnsi="楷体" w:eastAsia="楷体" w:cs="楷体"/>
          <w:sz w:val="24"/>
          <w:szCs w:val="32"/>
        </w:rPr>
      </w:pPr>
      <w:r>
        <w:rPr>
          <w:rFonts w:hint="eastAsia" w:ascii="楷体" w:hAnsi="楷体" w:eastAsia="楷体" w:cs="楷体"/>
          <w:i w:val="0"/>
          <w:caps w:val="0"/>
          <w:color w:val="000000"/>
          <w:spacing w:val="0"/>
          <w:sz w:val="24"/>
          <w:szCs w:val="24"/>
          <w:shd w:val="clear" w:fill="FFFFFF"/>
        </w:rPr>
        <w:t>Journal of Cleaner Production, 2018:S0959652618309</w:t>
      </w:r>
      <w:bookmarkStart w:id="0" w:name="_GoBack"/>
      <w:bookmarkEnd w:id="0"/>
      <w:r>
        <w:rPr>
          <w:rFonts w:hint="eastAsia" w:ascii="楷体" w:hAnsi="楷体" w:eastAsia="楷体" w:cs="楷体"/>
          <w:i w:val="0"/>
          <w:caps w:val="0"/>
          <w:color w:val="000000"/>
          <w:spacing w:val="0"/>
          <w:sz w:val="24"/>
          <w:szCs w:val="24"/>
          <w:shd w:val="clear" w:fill="FFFFFF"/>
        </w:rPr>
        <w:t>740.</w:t>
      </w:r>
    </w:p>
    <w:p>
      <w:pPr>
        <w:pStyle w:val="4"/>
      </w:pPr>
      <w: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instrText xml:space="preserve">ADDIN CNKISM.UserStyle</w:instrText>
      </w:r>
      <w:r>
        <w:fldChar w:fldCharType="separate"/>
      </w:r>
      <w:r>
        <w:fldChar w:fldCharType="end"/>
      </w:r>
      <w:r>
        <w:rPr>
          <w:rFonts w:hint="eastAsia"/>
        </w:rPr>
        <w:t>3.模型和方法</w:t>
      </w:r>
    </w:p>
    <w:p>
      <w:r>
        <w:rPr>
          <w:rFonts w:hint="eastAsia"/>
        </w:rPr>
        <w:t>3.1 环境库兹涅茨曲线（EKC）</w:t>
      </w:r>
    </w:p>
    <w:p>
      <w:pPr>
        <w:ind w:firstLine="420"/>
      </w:pPr>
      <w:r>
        <w:rPr>
          <w:rFonts w:hint="eastAsia"/>
        </w:rPr>
        <w:t>研究环境污染与经济增长之间关系的理论之一是EKC。EKC由美国学者格罗斯曼和克鲁格（1991）提出的。他们发现经济增长与环境污染之间存在倒U型关系。当经济发展水平较低时，污染程度相对较低，随着增长的进展，污染程度也会增加。但是，当经济发展到一定阶段后，也就是说，达到拐点，收入的进一步增加将逐步改善环境质量。考虑到中国城市空气污染物存在EKC关系，我们选择人均GDP的二次方程作为解释变量。这个模型表达为：</w:t>
      </w:r>
    </w:p>
    <w:p>
      <w:pPr>
        <w:jc w:val="center"/>
        <w:rPr>
          <w:rFonts w:hint="eastAsia"/>
          <w:position w:val="-12"/>
        </w:rPr>
      </w:pPr>
      <w:r>
        <w:rPr>
          <w:rFonts w:hint="eastAsia"/>
          <w:position w:val="-12"/>
        </w:rPr>
        <w:object>
          <v:shape id="_x0000_i1025" o:spt="75" type="#_x0000_t75" style="height:20pt;width:301.7pt;" o:ole="t" filled="f" o:preferrelative="t" stroked="f" coordsize="21600,21600">
            <v:path/>
            <v:fill on="f" focussize="0,0"/>
            <v:stroke on="f"/>
            <v:imagedata r:id="rId5" o:title=""/>
            <o:lock v:ext="edit" aspectratio="t"/>
            <w10:wrap type="none"/>
            <w10:anchorlock/>
          </v:shape>
          <o:OLEObject Type="Embed" ProgID="Equation.3" ShapeID="_x0000_i1025" DrawAspect="Content" ObjectID="_1468075725" r:id="rId4">
            <o:LockedField>false</o:LockedField>
          </o:OLEObject>
        </w:object>
      </w:r>
    </w:p>
    <w:p>
      <w:pPr>
        <w:keepNext w:val="0"/>
        <w:keepLines w:val="0"/>
        <w:pageBreakBefore w:val="0"/>
        <w:widowControl w:val="0"/>
        <w:kinsoku/>
        <w:wordWrap/>
        <w:overflowPunct/>
        <w:topLinePunct w:val="0"/>
        <w:autoSpaceDE/>
        <w:autoSpaceDN/>
        <w:bidi w:val="0"/>
        <w:adjustRightInd/>
        <w:snapToGrid/>
        <w:spacing w:line="340" w:lineRule="exact"/>
        <w:textAlignment w:val="auto"/>
      </w:pPr>
      <w:r>
        <w:rPr>
          <w:rFonts w:hint="eastAsia"/>
        </w:rPr>
        <w:t>其中，</w:t>
      </w:r>
      <w:r>
        <w:rPr>
          <w:rFonts w:hint="eastAsia"/>
          <w:position w:val="-10"/>
        </w:rPr>
        <w:object>
          <v:shape id="_x0000_i1026" o:spt="75" type="#_x0000_t75" style="height:15.55pt;width:47.25pt;" o:ole="t" filled="f" o:preferrelative="t" stroked="f" coordsize="21600,21600">
            <v:path/>
            <v:fill on="f" focussize="0,0"/>
            <v:stroke on="f"/>
            <v:imagedata r:id="rId7" o:title=""/>
            <o:lock v:ext="edit" aspectratio="t"/>
            <w10:wrap type="none"/>
            <w10:anchorlock/>
          </v:shape>
          <o:OLEObject Type="Embed" ProgID="Equation.3" ShapeID="_x0000_i1026" DrawAspect="Content" ObjectID="_1468075726" r:id="rId6">
            <o:LockedField>false</o:LockedField>
          </o:OLEObject>
        </w:object>
      </w:r>
      <w:r>
        <w:rPr>
          <w:rFonts w:hint="eastAsia"/>
        </w:rPr>
        <w:t>表示SO2、NO2和PM10的年平均浓度。PCGDP表示人均GDP。当</w:t>
      </w:r>
      <w:r>
        <w:rPr>
          <w:rFonts w:hint="eastAsia"/>
          <w:position w:val="-10"/>
        </w:rPr>
        <w:object>
          <v:shape id="_x0000_i1027" o:spt="75" type="#_x0000_t75" style="height:15.7pt;width:28.95pt;" o:ole="t" filled="f" o:preferrelative="t" stroked="f" coordsize="21600,21600">
            <v:path/>
            <v:fill on="f" focussize="0,0"/>
            <v:stroke on="f"/>
            <v:imagedata r:id="rId9" o:title=""/>
            <o:lock v:ext="edit" aspectratio="t"/>
            <w10:wrap type="none"/>
            <w10:anchorlock/>
          </v:shape>
          <o:OLEObject Type="Embed" ProgID="Equation.3" ShapeID="_x0000_i1027" DrawAspect="Content" ObjectID="_1468075727" r:id="rId8">
            <o:LockedField>false</o:LockedField>
          </o:OLEObject>
        </w:object>
      </w:r>
      <w:r>
        <w:rPr>
          <w:rFonts w:hint="eastAsia"/>
        </w:rPr>
        <w:t>和</w:t>
      </w:r>
      <w:r>
        <w:rPr>
          <w:rFonts w:hint="eastAsia"/>
          <w:position w:val="-10"/>
        </w:rPr>
        <w:object>
          <v:shape id="_x0000_i1028" o:spt="75" type="#_x0000_t75" style="height:16.8pt;width:32.4pt;" o:ole="t" filled="f" o:preferrelative="t" stroked="f" coordsize="21600,21600">
            <v:path/>
            <v:fill on="f" focussize="0,0"/>
            <v:stroke on="f"/>
            <v:imagedata r:id="rId11" o:title=""/>
            <o:lock v:ext="edit" aspectratio="t"/>
            <w10:wrap type="none"/>
            <w10:anchorlock/>
          </v:shape>
          <o:OLEObject Type="Embed" ProgID="Equation.3" ShapeID="_x0000_i1028" DrawAspect="Content" ObjectID="_1468075728" r:id="rId10">
            <o:LockedField>false</o:LockedField>
          </o:OLEObject>
        </w:object>
      </w:r>
      <w:r>
        <w:rPr>
          <w:rFonts w:hint="eastAsia"/>
        </w:rPr>
        <w:t>时，我们可以确定空气污染物似乎具有EKC的特征。</w:t>
      </w:r>
    </w:p>
    <w:p/>
    <w:p>
      <w:r>
        <w:rPr>
          <w:rFonts w:hint="eastAsia"/>
        </w:rPr>
        <w:t>3.2 贝叶斯模型平均（BMA）方法</w:t>
      </w:r>
    </w:p>
    <w:p>
      <w:pPr>
        <w:ind w:firstLine="420"/>
      </w:pPr>
      <w:r>
        <w:rPr>
          <w:rFonts w:hint="eastAsia"/>
        </w:rPr>
        <w:t>模型不确定性是计量经济模型化过程中的常见现象。这个问题主要来自两个方面：变量选择和变量测量。根据经济学理论。我们通常可以确定模型包含特定变量，但大多数变量都是任意包含或排除的（Magnus等，2010）。其次，对同一变量使用不同的度量通常会导致不同甚至相互矛盾的结论。以不同的空气污染物为例。空气污染物的影响因素很复杂，研究人员往往无法确定这个模型需要引入哪些变量，特别是本文考虑的三种不同的空气污染物。因此，在以前的文献中，不同学者在构建计量经济模型时经常使用不同的解释变量。BMA方法可以有效率地解决上述问题。</w:t>
      </w:r>
    </w:p>
    <w:p>
      <w:pPr>
        <w:ind w:firstLine="420" w:firstLineChars="0"/>
      </w:pPr>
      <w:r>
        <w:rPr>
          <w:rFonts w:hint="eastAsia"/>
        </w:rPr>
        <w:t>以下由Magnus等（2010年）提出的，考虑线性回归模型：</w:t>
      </w:r>
    </w:p>
    <w:p>
      <w:pPr>
        <w:jc w:val="center"/>
      </w:pPr>
      <w:r>
        <w:rPr>
          <w:position w:val="-10"/>
        </w:rPr>
        <w:object>
          <v:shape id="_x0000_i1029" o:spt="75" type="#_x0000_t75" style="height:19.4pt;width:206.8pt;" o:ole="t" filled="f" o:preferrelative="t" stroked="f" coordsize="21600,21600">
            <v:path/>
            <v:fill on="f" focussize="0,0"/>
            <v:stroke on="f"/>
            <v:imagedata r:id="rId13" o:title=""/>
            <o:lock v:ext="edit" aspectratio="t"/>
            <w10:wrap type="none"/>
            <w10:anchorlock/>
          </v:shape>
          <o:OLEObject Type="Embed" ProgID="Equation.3" ShapeID="_x0000_i1029" DrawAspect="Content" ObjectID="_1468075729" r:id="rId12">
            <o:LockedField>false</o:LockedField>
          </o:OLEObject>
        </w:object>
      </w:r>
    </w:p>
    <w:p>
      <w:pPr>
        <w:keepNext w:val="0"/>
        <w:keepLines w:val="0"/>
        <w:pageBreakBefore w:val="0"/>
        <w:widowControl w:val="0"/>
        <w:kinsoku/>
        <w:wordWrap/>
        <w:overflowPunct/>
        <w:topLinePunct w:val="0"/>
        <w:autoSpaceDE/>
        <w:autoSpaceDN/>
        <w:bidi w:val="0"/>
        <w:adjustRightInd/>
        <w:snapToGrid/>
        <w:spacing w:line="340" w:lineRule="exact"/>
        <w:textAlignment w:val="auto"/>
      </w:pPr>
      <w:r>
        <w:rPr>
          <w:rFonts w:hint="eastAsia"/>
        </w:rPr>
        <w:t>其中Y（n×1）表示因变量，X（n×k1）和Z（n×k2）表示解释变量，</w:t>
      </w:r>
      <w:r>
        <w:rPr>
          <w:rFonts w:hint="eastAsia"/>
          <w:position w:val="-6"/>
        </w:rPr>
        <w:object>
          <v:shape id="_x0000_i1030" o:spt="75" type="#_x0000_t75" style="height:11.25pt;width:9.75pt;" o:ole="t" filled="f" o:preferrelative="t" stroked="f" coordsize="21600,21600">
            <v:path/>
            <v:fill on="f" focussize="0,0"/>
            <v:stroke on="f" joinstyle="miter"/>
            <v:imagedata r:id="rId15" o:title=""/>
            <o:lock v:ext="edit" aspectratio="t"/>
            <w10:wrap type="none"/>
            <w10:anchorlock/>
          </v:shape>
          <o:OLEObject Type="Embed" ProgID="Equation.3" ShapeID="_x0000_i1030" DrawAspect="Content" ObjectID="_1468075730" r:id="rId14">
            <o:LockedField>false</o:LockedField>
          </o:OLEObject>
        </w:object>
      </w:r>
      <w:r>
        <w:rPr>
          <w:rFonts w:hint="eastAsia"/>
        </w:rPr>
        <w:t>是误差向量，</w:t>
      </w:r>
      <w:r>
        <w:rPr>
          <w:rFonts w:hint="eastAsia"/>
          <w:position w:val="-6"/>
        </w:rPr>
        <w:object>
          <v:shape id="_x0000_i1031" o:spt="75" type="#_x0000_t75" style="height:11.25pt;width:12pt;" o:ole="t" filled="f" o:preferrelative="t" stroked="f" coordsize="21600,21600">
            <v:path/>
            <v:fill on="f" focussize="0,0"/>
            <v:stroke on="f" joinstyle="miter"/>
            <v:imagedata r:id="rId17" o:title=""/>
            <o:lock v:ext="edit" aspectratio="t"/>
            <w10:wrap type="none"/>
            <w10:anchorlock/>
          </v:shape>
          <o:OLEObject Type="Embed" ProgID="Equation.3" ShapeID="_x0000_i1031" DrawAspect="Content" ObjectID="_1468075731" r:id="rId16">
            <o:LockedField>false</o:LockedField>
          </o:OLEObject>
        </w:object>
      </w:r>
      <w:r>
        <w:rPr>
          <w:rFonts w:hint="eastAsia"/>
        </w:rPr>
        <w:t>是截距，</w:t>
      </w:r>
      <w:r>
        <w:rPr>
          <w:rFonts w:hint="eastAsia"/>
          <w:position w:val="-10"/>
        </w:rPr>
        <w:object>
          <v:shape id="_x0000_i1032" o:spt="75" type="#_x0000_t75" style="height:15.75pt;width:12pt;" o:ole="t" filled="f" o:preferrelative="t" stroked="f" coordsize="21600,21600">
            <v:path/>
            <v:fill on="f" focussize="0,0"/>
            <v:stroke on="f" joinstyle="miter"/>
            <v:imagedata r:id="rId19" o:title=""/>
            <o:lock v:ext="edit" aspectratio="t"/>
            <w10:wrap type="none"/>
            <w10:anchorlock/>
          </v:shape>
          <o:OLEObject Type="Embed" ProgID="Equation.3" ShapeID="_x0000_i1032" DrawAspect="Content" ObjectID="_1468075732" r:id="rId18">
            <o:LockedField>false</o:LockedField>
          </o:OLEObject>
        </w:object>
      </w:r>
      <w:r>
        <w:rPr>
          <w:rFonts w:hint="eastAsia"/>
        </w:rPr>
        <w:t>和</w:t>
      </w:r>
      <w:r>
        <w:rPr>
          <w:rFonts w:hint="eastAsia"/>
          <w:position w:val="-10"/>
        </w:rPr>
        <w:object>
          <v:shape id="_x0000_i1033" o:spt="75" type="#_x0000_t75" style="height:12.75pt;width:9.75pt;" o:ole="t" filled="f" o:preferrelative="t" stroked="f" coordsize="21600,21600">
            <v:path/>
            <v:fill on="f" focussize="0,0"/>
            <v:stroke on="f" joinstyle="miter"/>
            <v:imagedata r:id="rId21" o:title=""/>
            <o:lock v:ext="edit" aspectratio="t"/>
            <w10:wrap type="none"/>
            <w10:anchorlock/>
          </v:shape>
          <o:OLEObject Type="Embed" ProgID="Equation.3" ShapeID="_x0000_i1033" DrawAspect="Content" ObjectID="_1468075733" r:id="rId20">
            <o:LockedField>false</o:LockedField>
          </o:OLEObject>
        </w:object>
      </w:r>
      <w:r>
        <w:rPr>
          <w:rFonts w:hint="eastAsia"/>
        </w:rPr>
        <w:t>是未知参数向量。我们假设</w:t>
      </w:r>
      <w:r>
        <w:rPr>
          <w:rFonts w:hint="eastAsia"/>
          <w:position w:val="-10"/>
        </w:rPr>
        <w:object>
          <v:shape id="_x0000_i1034" o:spt="75" type="#_x0000_t75" style="height:13.75pt;width:47.35pt;" o:ole="t" filled="f" o:preferrelative="t" stroked="f" coordsize="21600,21600">
            <v:path/>
            <v:fill on="f" focussize="0,0"/>
            <v:stroke on="f"/>
            <v:imagedata r:id="rId23" o:title=""/>
            <o:lock v:ext="edit" aspectratio="t"/>
            <w10:wrap type="none"/>
            <w10:anchorlock/>
          </v:shape>
          <o:OLEObject Type="Embed" ProgID="Equation.3" ShapeID="_x0000_i1034" DrawAspect="Content" ObjectID="_1468075734" r:id="rId22">
            <o:LockedField>false</o:LockedField>
          </o:OLEObject>
        </w:object>
      </w:r>
      <w:r>
        <w:rPr>
          <w:rFonts w:hint="eastAsia"/>
        </w:rPr>
        <w:t>，和列矩</w:t>
      </w:r>
      <w:r>
        <w:rPr>
          <w:rFonts w:hint="eastAsia"/>
          <w:position w:val="-8"/>
        </w:rPr>
        <w:object>
          <v:shape id="_x0000_i1035" o:spt="75" type="#_x0000_t75" style="height:13.4pt;width:31.5pt;" o:ole="t" filled="f" o:preferrelative="t" stroked="f" coordsize="21600,21600">
            <v:path/>
            <v:fill on="f" focussize="0,0"/>
            <v:stroke on="f"/>
            <v:imagedata r:id="rId25" o:title=""/>
            <o:lock v:ext="edit" aspectratio="t"/>
            <w10:wrap type="none"/>
            <w10:anchorlock/>
          </v:shape>
          <o:OLEObject Type="Embed" ProgID="Equation.3" ShapeID="_x0000_i1035" DrawAspect="Content" ObjectID="_1468075735" r:id="rId24">
            <o:LockedField>false</o:LockedField>
          </o:OLEObject>
        </w:object>
      </w:r>
      <w:r>
        <w:rPr>
          <w:rFonts w:hint="eastAsia"/>
        </w:rPr>
        <w:t>是满秩列。进一步假设误差向量</w:t>
      </w:r>
      <w:r>
        <w:rPr>
          <w:rFonts w:hint="eastAsia"/>
          <w:position w:val="-12"/>
        </w:rPr>
        <w:object>
          <v:shape id="_x0000_i1036" o:spt="75" type="#_x0000_t75" style="height:18pt;width:95.25pt;" o:ole="t" filled="f" o:preferrelative="t" stroked="f" coordsize="21600,21600">
            <v:path/>
            <v:fill on="f" focussize="0,0"/>
            <v:stroke on="f" joinstyle="miter"/>
            <v:imagedata r:id="rId27" o:title=""/>
            <o:lock v:ext="edit" aspectratio="t"/>
            <w10:wrap type="none"/>
            <w10:anchorlock/>
          </v:shape>
          <o:OLEObject Type="Embed" ProgID="Equation.3" ShapeID="_x0000_i1036" DrawAspect="Content" ObjectID="_1468075736" r:id="rId26">
            <o:LockedField>false</o:LockedField>
          </o:OLEObject>
        </w:object>
      </w:r>
      <w:r>
        <w:rPr>
          <w:rFonts w:hint="eastAsia"/>
        </w:rPr>
        <w:t>是独立同分布</w:t>
      </w:r>
      <w:r>
        <w:rPr>
          <w:rFonts w:hint="eastAsia"/>
          <w:position w:val="-10"/>
        </w:rPr>
        <w:object>
          <v:shape id="_x0000_i1037" o:spt="75" type="#_x0000_t75" style="height:16.45pt;width:66.6pt;" o:ole="t" filled="f" o:preferrelative="t" stroked="f" coordsize="21600,21600">
            <v:path/>
            <v:fill on="f" focussize="0,0"/>
            <v:stroke on="f"/>
            <v:imagedata r:id="rId29" o:title=""/>
            <o:lock v:ext="edit" aspectratio="t"/>
            <w10:wrap type="none"/>
            <w10:anchorlock/>
          </v:shape>
          <o:OLEObject Type="Embed" ProgID="Equation.3" ShapeID="_x0000_i1037" DrawAspect="Content" ObjectID="_1468075737" r:id="rId28">
            <o:LockedField>false</o:LockedField>
          </o:OLEObject>
        </w:object>
      </w:r>
      <w:r>
        <w:rPr>
          <w:rFonts w:hint="eastAsia"/>
        </w:rPr>
        <w:t>。</w:t>
      </w:r>
    </w:p>
    <w:p>
      <w:pPr>
        <w:ind w:firstLine="420"/>
      </w:pPr>
      <w:r>
        <w:rPr>
          <w:rFonts w:hint="eastAsia"/>
        </w:rPr>
        <w:t>在上述线性回归模型中，X描述了所有模型的解释变量，有时称为核心变量，因为X变量包含根据经济理论得出的影响Y变量的重要因素。对于不同的线性模型，Z变量表示不同模型中的唯一解释变量，称为辅助变量。通常Z中的解释变量的类型和数量不相同。我们必须区分X变量和Z变量，因为我们确信模型必须包含X变量。但是，我们无法确定哪些辅助变量需要被包含到模型中。当模型中的辅助变量不同时，X的回归系数不相同。因此，Z变量的选择变得至关重要。</w:t>
      </w:r>
    </w:p>
    <w:p>
      <w:pPr>
        <w:keepNext w:val="0"/>
        <w:keepLines w:val="0"/>
        <w:pageBreakBefore w:val="0"/>
        <w:widowControl w:val="0"/>
        <w:kinsoku/>
        <w:wordWrap/>
        <w:overflowPunct/>
        <w:topLinePunct w:val="0"/>
        <w:autoSpaceDE/>
        <w:autoSpaceDN/>
        <w:bidi w:val="0"/>
        <w:adjustRightInd/>
        <w:snapToGrid/>
        <w:spacing w:line="340" w:lineRule="exact"/>
        <w:ind w:firstLine="420"/>
        <w:textAlignment w:val="auto"/>
      </w:pPr>
      <w:r>
        <w:rPr>
          <w:rFonts w:hint="eastAsia"/>
        </w:rPr>
        <w:t>矩阵Z中有</w:t>
      </w:r>
      <w:r>
        <w:rPr>
          <w:rFonts w:hint="eastAsia"/>
          <w:position w:val="-10"/>
        </w:rPr>
        <w:object>
          <v:shape id="_x0000_i1038" o:spt="75" type="#_x0000_t75" style="height:17.25pt;width:14.25pt;" o:ole="t" filled="f" o:preferrelative="t" stroked="f" coordsize="21600,21600">
            <v:path/>
            <v:fill on="f" focussize="0,0"/>
            <v:stroke on="f" joinstyle="miter"/>
            <v:imagedata r:id="rId31" o:title=""/>
            <o:lock v:ext="edit" aspectratio="t"/>
            <w10:wrap type="none"/>
            <w10:anchorlock/>
          </v:shape>
          <o:OLEObject Type="Embed" ProgID="Equation.3" ShapeID="_x0000_i1038" DrawAspect="Content" ObjectID="_1468075738" r:id="rId30">
            <o:LockedField>false</o:LockedField>
          </o:OLEObject>
        </w:object>
      </w:r>
      <w:r>
        <w:rPr>
          <w:rFonts w:hint="eastAsia"/>
        </w:rPr>
        <w:t>个解释变量，替代线性模型达到</w:t>
      </w:r>
      <w:r>
        <w:rPr>
          <w:rFonts w:hint="eastAsia"/>
          <w:position w:val="-4"/>
        </w:rPr>
        <w:object>
          <v:shape id="_x0000_i1039" o:spt="75" type="#_x0000_t75" style="height:15pt;width:17.25pt;" o:ole="t" filled="f" o:preferrelative="t" stroked="f" coordsize="21600,21600">
            <v:path/>
            <v:fill on="f" focussize="0,0"/>
            <v:stroke on="f" joinstyle="miter"/>
            <v:imagedata r:id="rId33" o:title=""/>
            <o:lock v:ext="edit" aspectratio="t"/>
            <w10:wrap type="none"/>
            <w10:anchorlock/>
          </v:shape>
          <o:OLEObject Type="Embed" ProgID="Equation.3" ShapeID="_x0000_i1039" DrawAspect="Content" ObjectID="_1468075739" r:id="rId32">
            <o:LockedField>false</o:LockedField>
          </o:OLEObject>
        </w:object>
      </w:r>
      <w:r>
        <w:rPr>
          <w:rFonts w:hint="eastAsia"/>
        </w:rPr>
        <w:t>种。假设</w:t>
      </w:r>
      <w:r>
        <w:rPr>
          <w:rFonts w:hint="eastAsia"/>
          <w:position w:val="-10"/>
        </w:rPr>
        <w:object>
          <v:shape id="_x0000_i1040" o:spt="75" type="#_x0000_t75" style="height:17.25pt;width:120.75pt;" o:ole="t" filled="f" o:preferrelative="t" stroked="f" coordsize="21600,21600">
            <v:path/>
            <v:fill on="f" focussize="0,0"/>
            <v:stroke on="f" joinstyle="miter"/>
            <v:imagedata r:id="rId35" o:title=""/>
            <o:lock v:ext="edit" aspectratio="t"/>
            <w10:wrap type="none"/>
            <w10:anchorlock/>
          </v:shape>
          <o:OLEObject Type="Embed" ProgID="Equation.3" ShapeID="_x0000_i1040" DrawAspect="Content" ObjectID="_1468075740" r:id="rId34">
            <o:LockedField>false</o:LockedField>
          </o:OLEObject>
        </w:object>
      </w:r>
      <w:r>
        <w:rPr>
          <w:rFonts w:hint="eastAsia"/>
        </w:rPr>
        <w:t>是包含所有模型的模型空间，其中</w:t>
      </w:r>
      <w:r>
        <w:rPr>
          <w:rFonts w:hint="eastAsia"/>
          <w:position w:val="-4"/>
        </w:rPr>
        <w:object>
          <v:shape id="_x0000_i1041" o:spt="75" type="#_x0000_t75" style="height:13.8pt;width:35.15pt;" o:ole="t" filled="f" o:preferrelative="t" stroked="f" coordsize="21600,21600">
            <v:path/>
            <v:fill on="f" focussize="0,0"/>
            <v:stroke on="f"/>
            <v:imagedata r:id="rId37" o:title=""/>
            <o:lock v:ext="edit" aspectratio="t"/>
            <w10:wrap type="none"/>
            <w10:anchorlock/>
          </v:shape>
          <o:OLEObject Type="Embed" ProgID="Equation.3" ShapeID="_x0000_i1041" DrawAspect="Content" ObjectID="_1468075741" r:id="rId36">
            <o:LockedField>false</o:LockedField>
          </o:OLEObject>
        </w:object>
      </w:r>
      <w:r>
        <w:rPr>
          <w:rFonts w:hint="eastAsia"/>
        </w:rPr>
        <w:t>。任意模型中</w:t>
      </w:r>
      <w:r>
        <w:rPr>
          <w:rFonts w:hint="eastAsia"/>
          <w:position w:val="-10"/>
        </w:rPr>
        <w:object>
          <v:shape id="_x0000_i1042" o:spt="75" type="#_x0000_t75" style="height:16.45pt;width:40.1pt;" o:ole="t" filled="f" o:preferrelative="t" stroked="f" coordsize="21600,21600">
            <v:path/>
            <v:fill on="f" focussize="0,0"/>
            <v:stroke on="f"/>
            <v:imagedata r:id="rId39" o:title=""/>
            <o:lock v:ext="edit" aspectratio="t"/>
            <w10:wrap type="none"/>
            <w10:anchorlock/>
          </v:shape>
          <o:OLEObject Type="Embed" ProgID="Equation.3" ShapeID="_x0000_i1042" DrawAspect="Content" ObjectID="_1468075742" r:id="rId38">
            <o:LockedField>false</o:LockedField>
          </o:OLEObject>
        </w:object>
      </w:r>
      <w:r>
        <w:rPr>
          <w:rFonts w:hint="eastAsia"/>
        </w:rPr>
        <w:t>：</w:t>
      </w:r>
    </w:p>
    <w:p>
      <w:pPr>
        <w:jc w:val="center"/>
      </w:pPr>
      <w:r>
        <w:rPr>
          <w:position w:val="-12"/>
        </w:rPr>
        <w:object>
          <v:shape id="_x0000_i1043" o:spt="75" type="#_x0000_t75" style="height:21.9pt;width:129.3pt;" o:ole="t" filled="f" o:preferrelative="t" stroked="f" coordsize="21600,21600">
            <v:path/>
            <v:fill on="f" focussize="0,0"/>
            <v:stroke on="f"/>
            <v:imagedata r:id="rId41" o:title=""/>
            <o:lock v:ext="edit" aspectratio="t"/>
            <w10:wrap type="none"/>
            <w10:anchorlock/>
          </v:shape>
          <o:OLEObject Type="Embed" ProgID="Equation.3" ShapeID="_x0000_i1043" DrawAspect="Content" ObjectID="_1468075743" r:id="rId40">
            <o:LockedField>false</o:LockedField>
          </o:OLEObject>
        </w:object>
      </w:r>
    </w:p>
    <w:p>
      <w:pPr>
        <w:keepNext w:val="0"/>
        <w:keepLines w:val="0"/>
        <w:pageBreakBefore w:val="0"/>
        <w:widowControl w:val="0"/>
        <w:kinsoku/>
        <w:wordWrap/>
        <w:overflowPunct/>
        <w:topLinePunct w:val="0"/>
        <w:autoSpaceDE/>
        <w:autoSpaceDN/>
        <w:bidi w:val="0"/>
        <w:adjustRightInd/>
        <w:snapToGrid/>
        <w:spacing w:line="340" w:lineRule="exact"/>
        <w:textAlignment w:val="auto"/>
      </w:pPr>
      <w:r>
        <w:rPr>
          <w:rFonts w:hint="eastAsia"/>
        </w:rPr>
        <w:t>其中，</w:t>
      </w:r>
      <w:r>
        <w:rPr>
          <w:rFonts w:hint="eastAsia"/>
          <w:position w:val="-10"/>
        </w:rPr>
        <w:object>
          <v:shape id="_x0000_i1044" o:spt="75" type="#_x0000_t75" style="height:17.25pt;width:14.25pt;" o:ole="t" filled="f" o:preferrelative="t" stroked="f" coordsize="21600,21600">
            <v:path/>
            <v:fill on="f" focussize="0,0"/>
            <v:stroke on="f" joinstyle="miter"/>
            <v:imagedata r:id="rId43" o:title=""/>
            <o:lock v:ext="edit" aspectratio="t"/>
            <w10:wrap type="none"/>
            <w10:anchorlock/>
          </v:shape>
          <o:OLEObject Type="Embed" ProgID="Equation.3" ShapeID="_x0000_i1044" DrawAspect="Content" ObjectID="_1468075744" r:id="rId42">
            <o:LockedField>false</o:LockedField>
          </o:OLEObject>
        </w:object>
      </w:r>
      <w:r>
        <w:rPr>
          <w:rFonts w:hint="eastAsia"/>
        </w:rPr>
        <w:t>是</w:t>
      </w:r>
      <w:r>
        <w:rPr>
          <w:rFonts w:hint="eastAsia"/>
          <w:position w:val="-4"/>
        </w:rPr>
        <w:object>
          <v:shape id="_x0000_i1045" o:spt="75" type="#_x0000_t75" style="height:12pt;width:11.25pt;" o:ole="t" filled="f" o:preferrelative="t" stroked="f" coordsize="21600,21600">
            <v:path/>
            <v:fill on="f" focussize="0,0"/>
            <v:stroke on="f" joinstyle="miter"/>
            <v:imagedata r:id="rId45" o:title=""/>
            <o:lock v:ext="edit" aspectratio="t"/>
            <w10:wrap type="none"/>
            <w10:anchorlock/>
          </v:shape>
          <o:OLEObject Type="Embed" ProgID="Equation.3" ShapeID="_x0000_i1045" DrawAspect="Content" ObjectID="_1468075745" r:id="rId44">
            <o:LockedField>false</o:LockedField>
          </o:OLEObject>
        </w:object>
      </w:r>
      <w:r>
        <w:rPr>
          <w:rFonts w:hint="eastAsia"/>
        </w:rPr>
        <w:t>的一个子集，</w:t>
      </w:r>
      <w:r>
        <w:rPr>
          <w:rFonts w:hint="eastAsia"/>
          <w:position w:val="-10"/>
        </w:rPr>
        <w:object>
          <v:shape id="_x0000_i1046" o:spt="75" type="#_x0000_t75" style="height:17.25pt;width:12pt;" o:ole="t" filled="f" o:preferrelative="t" stroked="f" coordsize="21600,21600">
            <v:path/>
            <v:fill on="f" focussize="0,0"/>
            <v:stroke on="f" joinstyle="miter"/>
            <v:imagedata r:id="rId47" o:title=""/>
            <o:lock v:ext="edit" aspectratio="t"/>
            <w10:wrap type="none"/>
            <w10:anchorlock/>
          </v:shape>
          <o:OLEObject Type="Embed" ProgID="Equation.3" ShapeID="_x0000_i1046" DrawAspect="Content" ObjectID="_1468075746" r:id="rId46">
            <o:LockedField>false</o:LockedField>
          </o:OLEObject>
        </w:object>
      </w:r>
      <w:r>
        <w:rPr>
          <w:rFonts w:hint="eastAsia"/>
        </w:rPr>
        <w:t>是</w:t>
      </w:r>
      <w:r>
        <w:rPr>
          <w:rFonts w:hint="eastAsia"/>
          <w:position w:val="-10"/>
        </w:rPr>
        <w:object>
          <v:shape id="_x0000_i1047" o:spt="75" type="#_x0000_t75" style="height:12.75pt;width:9.75pt;" o:ole="t" filled="f" o:preferrelative="t" stroked="f" coordsize="21600,21600">
            <v:path/>
            <v:fill on="f" focussize="0,0"/>
            <v:stroke on="f" joinstyle="miter"/>
            <v:imagedata r:id="rId49" o:title=""/>
            <o:lock v:ext="edit" aspectratio="t"/>
            <w10:wrap type="none"/>
            <w10:anchorlock/>
          </v:shape>
          <o:OLEObject Type="Embed" ProgID="Equation.3" ShapeID="_x0000_i1047" DrawAspect="Content" ObjectID="_1468075747" r:id="rId48">
            <o:LockedField>false</o:LockedField>
          </o:OLEObject>
        </w:object>
      </w:r>
      <w:r>
        <w:rPr>
          <w:rFonts w:hint="eastAsia"/>
        </w:rPr>
        <w:t>的一个子集。</w:t>
      </w:r>
    </w:p>
    <w:p>
      <w:pPr>
        <w:keepNext w:val="0"/>
        <w:keepLines w:val="0"/>
        <w:pageBreakBefore w:val="0"/>
        <w:widowControl w:val="0"/>
        <w:kinsoku/>
        <w:wordWrap/>
        <w:overflowPunct/>
        <w:topLinePunct w:val="0"/>
        <w:autoSpaceDE/>
        <w:autoSpaceDN/>
        <w:bidi w:val="0"/>
        <w:adjustRightInd/>
        <w:snapToGrid/>
        <w:spacing w:line="340" w:lineRule="exact"/>
        <w:ind w:firstLine="420"/>
        <w:textAlignment w:val="auto"/>
      </w:pPr>
      <w:r>
        <w:rPr>
          <w:rFonts w:hint="eastAsia"/>
        </w:rPr>
        <w:t>我们假设单个模型时正态线性模型，那么模型</w:t>
      </w:r>
      <w:r>
        <w:rPr>
          <w:rFonts w:hint="eastAsia"/>
          <w:position w:val="-10"/>
        </w:rPr>
        <w:object>
          <v:shape id="_x0000_i1048" o:spt="75" type="#_x0000_t75" style="height:17.25pt;width:18pt;" o:ole="t" filled="f" o:preferrelative="t" stroked="f" coordsize="21600,21600">
            <v:path/>
            <v:fill on="f" focussize="0,0"/>
            <v:stroke on="f" joinstyle="miter"/>
            <v:imagedata r:id="rId51" o:title=""/>
            <o:lock v:ext="edit" aspectratio="t"/>
            <w10:wrap type="none"/>
            <w10:anchorlock/>
          </v:shape>
          <o:OLEObject Type="Embed" ProgID="Equation.3" ShapeID="_x0000_i1048" DrawAspect="Content" ObjectID="_1468075748" r:id="rId50">
            <o:LockedField>false</o:LockedField>
          </o:OLEObject>
        </w:object>
      </w:r>
      <w:r>
        <w:rPr>
          <w:rFonts w:hint="eastAsia"/>
        </w:rPr>
        <w:t>的可能性由下式给出：</w:t>
      </w:r>
    </w:p>
    <w:p>
      <w:pPr>
        <w:jc w:val="center"/>
        <w:rPr>
          <w:rFonts w:hint="eastAsia"/>
        </w:rPr>
      </w:pPr>
      <w:r>
        <w:rPr>
          <w:position w:val="-24"/>
        </w:rPr>
        <w:object>
          <v:shape id="_x0000_i1049" o:spt="75" type="#_x0000_t75" style="height:37pt;width:375.35pt;" o:ole="t" filled="f" o:preferrelative="t" stroked="f" coordsize="21600,21600">
            <v:path/>
            <v:fill on="f" focussize="0,0"/>
            <v:stroke on="f"/>
            <v:imagedata r:id="rId53" o:title=""/>
            <o:lock v:ext="edit" aspectratio="t"/>
            <w10:wrap type="none"/>
            <w10:anchorlock/>
          </v:shape>
          <o:OLEObject Type="Embed" ProgID="Equation.3" ShapeID="_x0000_i1049" DrawAspect="Content" ObjectID="_1468075749" r:id="rId52">
            <o:LockedField>false</o:LockedField>
          </o:OLEObject>
        </w:object>
      </w:r>
    </w:p>
    <w:p>
      <w:pPr>
        <w:ind w:firstLine="420" w:firstLineChars="0"/>
      </w:pPr>
      <w:r>
        <w:rPr>
          <w:rFonts w:hint="eastAsia"/>
        </w:rPr>
        <w:t>在实施BMA方法之前，需要设置参数和模型的先验分布。第一个是参数的先验分布。根据O</w:t>
      </w:r>
      <w:r>
        <w:t>’</w:t>
      </w:r>
      <w:r>
        <w:rPr>
          <w:rFonts w:hint="eastAsia"/>
        </w:rPr>
        <w:t>Hagan(1994)和Magnus（2010）等人的研究，系数分布假设如下：</w:t>
      </w:r>
    </w:p>
    <w:p>
      <w:pPr>
        <w:jc w:val="center"/>
      </w:pPr>
      <w:r>
        <w:rPr>
          <w:position w:val="-12"/>
        </w:rPr>
        <w:object>
          <v:shape id="_x0000_i1050" o:spt="75" type="#_x0000_t75" style="height:23.15pt;width:204.35pt;" o:ole="t" filled="f" o:preferrelative="t" stroked="f" coordsize="21600,21600">
            <v:path/>
            <v:fill on="f" focussize="0,0"/>
            <v:stroke on="f"/>
            <v:imagedata r:id="rId55" o:title=""/>
            <o:lock v:ext="edit" aspectratio="t"/>
            <w10:wrap type="none"/>
            <w10:anchorlock/>
          </v:shape>
          <o:OLEObject Type="Embed" ProgID="Equation.3" ShapeID="_x0000_i1050" DrawAspect="Content" ObjectID="_1468075750" r:id="rId54">
            <o:LockedField>false</o:LockedField>
          </o:OLEObject>
        </w:object>
      </w:r>
    </w:p>
    <w:p>
      <w:pPr>
        <w:jc w:val="center"/>
      </w:pPr>
      <w:r>
        <w:rPr>
          <w:position w:val="-12"/>
        </w:rPr>
        <w:object>
          <v:shape id="_x0000_i1051" o:spt="75" type="#_x0000_t75" style="height:24.4pt;width:156.95pt;" o:ole="t" filled="f" o:preferrelative="t" stroked="f" coordsize="21600,21600">
            <v:path/>
            <v:fill on="f" focussize="0,0"/>
            <v:stroke on="f"/>
            <v:imagedata r:id="rId57" o:title=""/>
            <o:lock v:ext="edit" aspectratio="t"/>
            <w10:wrap type="none"/>
            <w10:anchorlock/>
          </v:shape>
          <o:OLEObject Type="Embed" ProgID="Equation.3" ShapeID="_x0000_i1051" DrawAspect="Content" ObjectID="_1468075751" r:id="rId56">
            <o:LockedField>false</o:LockedField>
          </o:OLEObject>
        </w:object>
      </w:r>
    </w:p>
    <w:p>
      <w:pPr>
        <w:keepNext w:val="0"/>
        <w:keepLines w:val="0"/>
        <w:pageBreakBefore w:val="0"/>
        <w:widowControl w:val="0"/>
        <w:kinsoku/>
        <w:wordWrap/>
        <w:overflowPunct/>
        <w:topLinePunct w:val="0"/>
        <w:autoSpaceDE/>
        <w:autoSpaceDN/>
        <w:bidi w:val="0"/>
        <w:adjustRightInd/>
        <w:snapToGrid/>
        <w:spacing w:line="340" w:lineRule="exact"/>
        <w:ind w:firstLine="420"/>
        <w:textAlignment w:val="auto"/>
      </w:pPr>
      <w:r>
        <w:rPr>
          <w:rFonts w:hint="eastAsia"/>
        </w:rPr>
        <w:t>根据Zellner（1986）的理论，</w:t>
      </w:r>
      <w:r>
        <w:rPr>
          <w:rFonts w:hint="eastAsia"/>
          <w:position w:val="-10"/>
        </w:rPr>
        <w:object>
          <v:shape id="_x0000_i1052" o:spt="75" type="#_x0000_t75" style="height:17.25pt;width:14.25pt;" o:ole="t" filled="f" o:preferrelative="t" stroked="f" coordsize="21600,21600">
            <v:path/>
            <v:fill on="f" focussize="0,0"/>
            <v:stroke on="f" joinstyle="miter"/>
            <v:imagedata r:id="rId59" o:title=""/>
            <o:lock v:ext="edit" aspectratio="t"/>
            <w10:wrap type="none"/>
            <w10:anchorlock/>
          </v:shape>
          <o:OLEObject Type="Embed" ProgID="Equation.3" ShapeID="_x0000_i1052" DrawAspect="Content" ObjectID="_1468075752" r:id="rId58">
            <o:LockedField>false</o:LockedField>
          </o:OLEObject>
        </w:object>
      </w:r>
      <w:r>
        <w:rPr>
          <w:rFonts w:hint="eastAsia"/>
        </w:rPr>
        <w:t>是一个G-先验，定义为正定矩阵</w:t>
      </w:r>
      <w:r>
        <w:rPr>
          <w:rFonts w:hint="eastAsia"/>
          <w:position w:val="-12"/>
        </w:rPr>
        <w:object>
          <v:shape id="_x0000_i1053" o:spt="75" type="#_x0000_t75" style="height:18.5pt;width:62.6pt;" o:ole="t" filled="f" o:preferrelative="t" stroked="f" coordsize="21600,21600">
            <v:path/>
            <v:fill on="f" focussize="0,0"/>
            <v:stroke on="f"/>
            <v:imagedata r:id="rId61" o:title=""/>
            <o:lock v:ext="edit" aspectratio="t"/>
            <w10:wrap type="none"/>
            <w10:anchorlock/>
          </v:shape>
          <o:OLEObject Type="Embed" ProgID="Equation.3" ShapeID="_x0000_i1053" DrawAspect="Content" ObjectID="_1468075753" r:id="rId60">
            <o:LockedField>false</o:LockedField>
          </o:OLEObject>
        </w:object>
      </w:r>
      <w:r>
        <w:rPr>
          <w:rFonts w:hint="eastAsia"/>
        </w:rPr>
        <w:t>，其中，</w:t>
      </w:r>
      <w:r>
        <w:rPr>
          <w:rFonts w:hint="eastAsia"/>
          <w:position w:val="-10"/>
        </w:rPr>
        <w:object>
          <v:shape id="_x0000_i1054" o:spt="75" type="#_x0000_t75" style="height:18.2pt;width:110.25pt;" o:ole="t" filled="f" o:preferrelative="t" stroked="f" coordsize="21600,21600">
            <v:path/>
            <v:fill on="f" focussize="0,0"/>
            <v:stroke on="f"/>
            <v:imagedata r:id="rId63" o:title=""/>
            <o:lock v:ext="edit" aspectratio="t"/>
            <w10:wrap type="none"/>
            <w10:anchorlock/>
          </v:shape>
          <o:OLEObject Type="Embed" ProgID="Equation.3" ShapeID="_x0000_i1054" DrawAspect="Content" ObjectID="_1468075754" r:id="rId62">
            <o:LockedField>false</o:LockedField>
          </o:OLEObject>
        </w:object>
      </w:r>
      <w:r>
        <w:rPr>
          <w:rFonts w:hint="eastAsia"/>
        </w:rPr>
        <w:t>。</w:t>
      </w:r>
    </w:p>
    <w:p>
      <w:pPr>
        <w:keepNext w:val="0"/>
        <w:keepLines w:val="0"/>
        <w:pageBreakBefore w:val="0"/>
        <w:widowControl w:val="0"/>
        <w:kinsoku/>
        <w:wordWrap/>
        <w:overflowPunct/>
        <w:topLinePunct w:val="0"/>
        <w:autoSpaceDE/>
        <w:autoSpaceDN/>
        <w:bidi w:val="0"/>
        <w:adjustRightInd/>
        <w:snapToGrid/>
        <w:spacing w:line="340" w:lineRule="exact"/>
        <w:ind w:firstLine="420"/>
        <w:textAlignment w:val="auto"/>
      </w:pPr>
      <w:r>
        <w:rPr>
          <w:rFonts w:hint="eastAsia"/>
        </w:rPr>
        <w:t>对于</w:t>
      </w:r>
      <w:r>
        <w:rPr>
          <w:rFonts w:hint="eastAsia"/>
          <w:position w:val="-10"/>
        </w:rPr>
        <w:object>
          <v:shape id="_x0000_i1055" o:spt="75" type="#_x0000_t75" style="height:17.25pt;width:12pt;" o:ole="t" filled="f" o:preferrelative="t" stroked="f" coordsize="21600,21600">
            <v:path/>
            <v:fill on="f" focussize="0,0"/>
            <v:stroke on="f" joinstyle="miter"/>
            <v:imagedata r:id="rId65" o:title=""/>
            <o:lock v:ext="edit" aspectratio="t"/>
            <w10:wrap type="none"/>
            <w10:anchorlock/>
          </v:shape>
          <o:OLEObject Type="Embed" ProgID="Equation.3" ShapeID="_x0000_i1055" DrawAspect="Content" ObjectID="_1468075755" r:id="rId64">
            <o:LockedField>false</o:LockedField>
          </o:OLEObject>
        </w:object>
      </w:r>
      <w:r>
        <w:rPr>
          <w:rFonts w:hint="eastAsia"/>
        </w:rPr>
        <w:t>的分布，根据Fernandez（2001）等人提出的信息标准，</w:t>
      </w:r>
      <w:r>
        <w:rPr>
          <w:rFonts w:hint="eastAsia"/>
          <w:position w:val="-10"/>
        </w:rPr>
        <w:object>
          <v:shape id="_x0000_i1056" o:spt="75" type="#_x0000_t75" style="height:17.1pt;width:11.85pt;" o:ole="t" filled="f" o:preferrelative="t" stroked="f" coordsize="21600,21600">
            <v:path/>
            <v:fill on="f" focussize="0,0"/>
            <v:stroke on="f"/>
            <v:imagedata r:id="rId65" o:title=""/>
            <o:lock v:ext="edit" aspectratio="t"/>
            <w10:wrap type="none"/>
            <w10:anchorlock/>
          </v:shape>
          <o:OLEObject Type="Embed" ProgID="Equation.3" ShapeID="_x0000_i1056" DrawAspect="Content" ObjectID="_1468075756" r:id="rId66">
            <o:LockedField>false</o:LockedField>
          </o:OLEObject>
        </w:object>
      </w:r>
      <w:r>
        <w:rPr>
          <w:rFonts w:hint="eastAsia"/>
        </w:rPr>
        <w:t>的分布选择为</w:t>
      </w:r>
      <w:r>
        <w:rPr>
          <w:rFonts w:hint="eastAsia"/>
          <w:position w:val="-10"/>
        </w:rPr>
        <w:object>
          <v:shape id="_x0000_i1057" o:spt="75" type="#_x0000_t75" style="height:18pt;width:87pt;" o:ole="t" filled="f" o:preferrelative="t" stroked="f" coordsize="21600,21600">
            <v:path/>
            <v:fill on="f" focussize="0,0"/>
            <v:stroke on="f" joinstyle="miter"/>
            <v:imagedata r:id="rId68" o:title=""/>
            <o:lock v:ext="edit" aspectratio="t"/>
            <w10:wrap type="none"/>
            <w10:anchorlock/>
          </v:shape>
          <o:OLEObject Type="Embed" ProgID="Equation.3" ShapeID="_x0000_i1057" DrawAspect="Content" ObjectID="_1468075757" r:id="rId67">
            <o:LockedField>false</o:LockedField>
          </o:OLEObject>
        </w:object>
      </w:r>
      <w:r>
        <w:rPr>
          <w:rFonts w:hint="eastAsia"/>
        </w:rPr>
        <w:t>。</w:t>
      </w:r>
    </w:p>
    <w:p>
      <w:pPr>
        <w:keepNext w:val="0"/>
        <w:keepLines w:val="0"/>
        <w:pageBreakBefore w:val="0"/>
        <w:widowControl w:val="0"/>
        <w:kinsoku/>
        <w:wordWrap/>
        <w:overflowPunct/>
        <w:topLinePunct w:val="0"/>
        <w:autoSpaceDE/>
        <w:autoSpaceDN/>
        <w:bidi w:val="0"/>
        <w:adjustRightInd/>
        <w:snapToGrid/>
        <w:spacing w:line="340" w:lineRule="exact"/>
        <w:ind w:firstLine="420"/>
        <w:textAlignment w:val="auto"/>
      </w:pPr>
      <w:r>
        <w:rPr>
          <w:rFonts w:hint="eastAsia"/>
        </w:rPr>
        <w:t>其次，对于单个模型</w:t>
      </w:r>
      <w:r>
        <w:rPr>
          <w:rFonts w:hint="eastAsia"/>
          <w:position w:val="-10"/>
        </w:rPr>
        <w:object>
          <v:shape id="_x0000_i1058" o:spt="75" type="#_x0000_t75" style="height:17.25pt;width:18pt;" o:ole="t" filled="f" o:preferrelative="t" stroked="f" coordsize="21600,21600">
            <v:path/>
            <v:fill on="f" focussize="0,0"/>
            <v:stroke on="f" joinstyle="miter"/>
            <v:imagedata r:id="rId70" o:title=""/>
            <o:lock v:ext="edit" aspectratio="t"/>
            <w10:wrap type="none"/>
            <w10:anchorlock/>
          </v:shape>
          <o:OLEObject Type="Embed" ProgID="Equation.3" ShapeID="_x0000_i1058" DrawAspect="Content" ObjectID="_1468075758" r:id="rId69">
            <o:LockedField>false</o:LockedField>
          </o:OLEObject>
        </w:object>
      </w:r>
      <w:r>
        <w:rPr>
          <w:rFonts w:hint="eastAsia"/>
        </w:rPr>
        <w:t>的先验分布，在缺乏先验信息的情况下，我们假设它遵循均匀分布</w:t>
      </w:r>
      <w:r>
        <w:rPr>
          <w:rFonts w:hint="eastAsia"/>
          <w:position w:val="-12"/>
        </w:rPr>
        <w:object>
          <v:shape id="_x0000_i1059" o:spt="75" type="#_x0000_t75" style="height:17.7pt;width:61.55pt;" o:ole="t" filled="f" o:preferrelative="t" stroked="f" coordsize="21600,21600">
            <v:path/>
            <v:fill on="f" focussize="0,0"/>
            <v:stroke on="f"/>
            <v:imagedata r:id="rId72" o:title=""/>
            <o:lock v:ext="edit" aspectratio="t"/>
            <w10:wrap type="none"/>
            <w10:anchorlock/>
          </v:shape>
          <o:OLEObject Type="Embed" ProgID="Equation.3" ShapeID="_x0000_i1059" DrawAspect="Content" ObjectID="_1468075759" r:id="rId71">
            <o:LockedField>false</o:LockedField>
          </o:OLEObject>
        </w:object>
      </w:r>
      <w:r>
        <w:rPr>
          <w:rFonts w:hint="eastAsia"/>
        </w:rPr>
        <w:t>。有关更多有关于 MDA方法的详细信息，请参阅Magnus（1997年）等人的研究。</w:t>
      </w:r>
    </w:p>
    <w:p>
      <w:pPr>
        <w:ind w:firstLine="420"/>
      </w:pPr>
      <w:r>
        <w:rPr>
          <w:rFonts w:hint="eastAsia"/>
        </w:rPr>
        <w:t>BMA方法以后验包含概率（Posterior Inclusion Probability）作为权重，并且同时使用后验包含概率作为解释变量选择的标准，这个方法可以有效地提高模型的解释能力。Raftery（1997）等人指出，对于选择“真实”模型，MBA线性模型优于其他传统的逐步回归模型。与线性模型相比，MAB方法具有通过考虑模型的不确定性来处理变量选择问题的优点。Madigan和Raftery（1994）指出，在对数评分标准下，BMA模型的加权平均预测结果优于所有单一模型的结果。通过使用BMA方法，可以预先平均所有可能的单个模型，并且通过设置单个模型的先验概率来计算解释变量的PIP（后验包含概率）。解释变量的重要性按后验包含概率排序。它可以避免人工选择解释变量引起的信息偏差。</w:t>
      </w:r>
    </w:p>
    <w:p>
      <w:pPr>
        <w:ind w:firstLine="420" w:firstLineChars="0"/>
      </w:pPr>
      <w:r>
        <w:rPr>
          <w:rFonts w:hint="eastAsia"/>
        </w:rPr>
        <w:t>在本文中，有三个因变量：SO2年平均浓度，NO2年平均浓度和PM10年平均浓度。核心变量是人均GDP，人均GDP的平方和城市化率的平方，以及总共十个的辅助变量，这些将在第四章节中讲述。</w:t>
      </w:r>
    </w:p>
    <w:p>
      <w:pPr>
        <w:ind w:firstLine="420"/>
        <w:rPr>
          <w:rFonts w:ascii="宋体" w:hAnsi="宋体" w:cs="宋体"/>
          <w:sz w:val="24"/>
        </w:rPr>
      </w:pPr>
    </w:p>
    <w:p>
      <w:pPr>
        <w:pStyle w:val="5"/>
        <w:numPr>
          <w:ilvl w:val="0"/>
          <w:numId w:val="1"/>
        </w:numPr>
      </w:pPr>
      <w:r>
        <w:rPr>
          <w:rFonts w:hint="eastAsia"/>
        </w:rPr>
        <w:t>数据描述</w:t>
      </w:r>
    </w:p>
    <w:p>
      <w:pPr>
        <w:ind w:firstLine="420"/>
      </w:pPr>
      <w:r>
        <w:rPr>
          <w:rFonts w:hint="eastAsia"/>
        </w:rPr>
        <w:t>在2012年，中华人民共和国国务院颁布了环境空气质量新标准，并逐步在各个城市实施。2013年和2014年，只有一部分实施新标准的中国城市公布了其空气污染数据。本文使用2012年中国282个城市的年度数据。本文使用2012年中国282个城市的年度数据。原因是：首先，我们考虑数据的可用性和一致性；其次，来自于表2和表3，大多数变量的标准差较高，表明城市之间存在较大差异。此外，相对于本文考虑的12个解释变量，282个城市大样本数据以确保可靠的估算结果。因此，在分析影响变量对空气污染的影响方面，2012年282个城市的数据是一个不错的选择。截面数据也广泛用于最近的环境分析中（Galeotti等，2016）。基于环境经济学的相关研究，我们构建了一个包含12个解释变量的计量经济模型。表格1描述了数据源。一些缺失的数据通过插值补充。</w:t>
      </w:r>
    </w:p>
    <w:p>
      <w:pPr>
        <w:rPr>
          <w:sz w:val="24"/>
          <w:szCs w:val="32"/>
        </w:rPr>
      </w:pPr>
    </w:p>
    <w:p>
      <w:r>
        <w:rPr>
          <w:rFonts w:hint="eastAsia"/>
        </w:rPr>
        <w:t>4.1 空气污染变量</w:t>
      </w:r>
    </w:p>
    <w:p>
      <w:pPr>
        <w:ind w:firstLine="420" w:firstLineChars="0"/>
      </w:pPr>
      <w:r>
        <w:rPr>
          <w:rFonts w:hint="eastAsia"/>
        </w:rPr>
        <w:t>空气污染数据包括SO2年平均浓度，NO2年平均浓度和PM10年平均浓度。根据中国环境保护局的统计，颗粒物是中国城市的主要污染物，占2012年总天数的90%以上。空气污染物的主要来源是人类生产过程的排放，各类机动车尾气排放（包含SO2，NO2和其他污染物），和工业粉尘的排放（工业SO2和工业NO2）。表2描述了中国282个城市三种空气污染物的统计分析。</w:t>
      </w:r>
    </w:p>
    <w:p>
      <w:pPr>
        <w:rPr>
          <w:b/>
          <w:bCs/>
          <w:sz w:val="24"/>
          <w:szCs w:val="32"/>
        </w:rPr>
      </w:pPr>
      <w:r>
        <w:rPr>
          <w:rFonts w:hint="eastAsia"/>
          <w:b/>
          <w:bCs/>
          <w:sz w:val="24"/>
          <w:szCs w:val="32"/>
        </w:rPr>
        <w:t>表格1</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left w:val="nil"/>
              <w:bottom w:val="single" w:color="auto" w:sz="4" w:space="0"/>
              <w:right w:val="nil"/>
            </w:tcBorders>
          </w:tcPr>
          <w:p>
            <w:r>
              <w:rPr>
                <w:rFonts w:hint="eastAsia"/>
              </w:rPr>
              <w:t>变量</w:t>
            </w:r>
          </w:p>
        </w:tc>
        <w:tc>
          <w:tcPr>
            <w:tcW w:w="4261" w:type="dxa"/>
            <w:tcBorders>
              <w:left w:val="nil"/>
              <w:bottom w:val="single" w:color="auto" w:sz="4" w:space="0"/>
              <w:right w:val="nil"/>
            </w:tcBorders>
          </w:tcPr>
          <w:p>
            <w:r>
              <w:rPr>
                <w:rFonts w:hint="eastAsia"/>
              </w:rPr>
              <w:t>数据源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Borders>
              <w:top w:val="single" w:color="auto" w:sz="4" w:space="0"/>
              <w:left w:val="nil"/>
              <w:bottom w:val="nil"/>
              <w:right w:val="nil"/>
            </w:tcBorders>
          </w:tcPr>
          <w:p>
            <w:r>
              <w:rPr>
                <w:rFonts w:hint="eastAsia"/>
              </w:rPr>
              <w:t>年平均SO2浓度（SO2）</w:t>
            </w:r>
          </w:p>
        </w:tc>
        <w:tc>
          <w:tcPr>
            <w:tcW w:w="4261" w:type="dxa"/>
            <w:vMerge w:val="restart"/>
            <w:tcBorders>
              <w:top w:val="single" w:color="auto" w:sz="4" w:space="0"/>
              <w:left w:val="nil"/>
              <w:right w:val="nil"/>
            </w:tcBorders>
          </w:tcPr>
          <w:p>
            <w:r>
              <w:rPr>
                <w:rFonts w:hint="eastAsia"/>
              </w:rPr>
              <w:t>2012年中国环境质量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nil"/>
              <w:left w:val="nil"/>
              <w:bottom w:val="nil"/>
              <w:right w:val="nil"/>
            </w:tcBorders>
          </w:tcPr>
          <w:p>
            <w:r>
              <w:rPr>
                <w:rFonts w:hint="eastAsia"/>
              </w:rPr>
              <w:t>年平均NO2浓度（NO2）</w:t>
            </w:r>
          </w:p>
        </w:tc>
        <w:tc>
          <w:tcPr>
            <w:tcW w:w="4261" w:type="dxa"/>
            <w:vMerge w:val="continue"/>
            <w:tcBorders>
              <w:left w:val="nil"/>
              <w:right w:val="nil"/>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nil"/>
              <w:left w:val="nil"/>
              <w:bottom w:val="nil"/>
              <w:right w:val="nil"/>
            </w:tcBorders>
          </w:tcPr>
          <w:p>
            <w:r>
              <w:rPr>
                <w:rFonts w:hint="eastAsia"/>
              </w:rPr>
              <w:t>年平均PM10浓度（PM10）</w:t>
            </w:r>
          </w:p>
        </w:tc>
        <w:tc>
          <w:tcPr>
            <w:tcW w:w="4261" w:type="dxa"/>
            <w:vMerge w:val="continue"/>
            <w:tcBorders>
              <w:left w:val="nil"/>
              <w:bottom w:val="nil"/>
              <w:right w:val="nil"/>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nil"/>
              <w:left w:val="nil"/>
              <w:bottom w:val="nil"/>
              <w:right w:val="nil"/>
            </w:tcBorders>
          </w:tcPr>
          <w:p>
            <w:r>
              <w:rPr>
                <w:rFonts w:hint="eastAsia"/>
              </w:rPr>
              <w:t>人口密度（PD）</w:t>
            </w:r>
          </w:p>
        </w:tc>
        <w:tc>
          <w:tcPr>
            <w:tcW w:w="4261" w:type="dxa"/>
            <w:tcBorders>
              <w:top w:val="nil"/>
              <w:left w:val="nil"/>
              <w:bottom w:val="nil"/>
              <w:right w:val="nil"/>
            </w:tcBorders>
          </w:tcPr>
          <w:p>
            <w:r>
              <w:rPr>
                <w:rFonts w:hint="eastAsia"/>
              </w:rPr>
              <w:t>CEIC中国数据库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nil"/>
              <w:left w:val="nil"/>
              <w:bottom w:val="nil"/>
              <w:right w:val="nil"/>
            </w:tcBorders>
          </w:tcPr>
          <w:p>
            <w:r>
              <w:rPr>
                <w:rFonts w:hint="eastAsia"/>
              </w:rPr>
              <w:t>建成区绿色覆盖率（GCR）</w:t>
            </w:r>
          </w:p>
        </w:tc>
        <w:tc>
          <w:tcPr>
            <w:tcW w:w="4261" w:type="dxa"/>
            <w:tcBorders>
              <w:top w:val="nil"/>
              <w:left w:val="nil"/>
              <w:bottom w:val="nil"/>
              <w:right w:val="nil"/>
            </w:tcBorders>
          </w:tcPr>
          <w:p>
            <w:r>
              <w:rPr>
                <w:rFonts w:hint="eastAsia"/>
              </w:rPr>
              <w:t>2013年中国城市统计年鉴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nil"/>
              <w:left w:val="nil"/>
              <w:bottom w:val="nil"/>
              <w:right w:val="nil"/>
            </w:tcBorders>
          </w:tcPr>
          <w:p>
            <w:r>
              <w:rPr>
                <w:rFonts w:hint="eastAsia"/>
              </w:rPr>
              <w:t>外国直接投资（FDI）</w:t>
            </w:r>
          </w:p>
        </w:tc>
        <w:tc>
          <w:tcPr>
            <w:tcW w:w="4261" w:type="dxa"/>
            <w:tcBorders>
              <w:top w:val="nil"/>
              <w:left w:val="nil"/>
              <w:bottom w:val="nil"/>
              <w:right w:val="nil"/>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nil"/>
              <w:left w:val="nil"/>
              <w:bottom w:val="nil"/>
              <w:right w:val="nil"/>
            </w:tcBorders>
          </w:tcPr>
          <w:p>
            <w:r>
              <w:rPr>
                <w:rFonts w:hint="eastAsia"/>
              </w:rPr>
              <w:t>第二产业比例（SI）</w:t>
            </w:r>
          </w:p>
        </w:tc>
        <w:tc>
          <w:tcPr>
            <w:tcW w:w="4261" w:type="dxa"/>
            <w:tcBorders>
              <w:top w:val="nil"/>
              <w:left w:val="nil"/>
              <w:bottom w:val="nil"/>
              <w:right w:val="nil"/>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nil"/>
              <w:left w:val="nil"/>
              <w:bottom w:val="nil"/>
              <w:right w:val="nil"/>
            </w:tcBorders>
          </w:tcPr>
          <w:p>
            <w:r>
              <w:rPr>
                <w:rFonts w:hint="eastAsia"/>
              </w:rPr>
              <w:t>第一产业比列（PI）</w:t>
            </w:r>
          </w:p>
        </w:tc>
        <w:tc>
          <w:tcPr>
            <w:tcW w:w="4261" w:type="dxa"/>
            <w:tcBorders>
              <w:top w:val="nil"/>
              <w:left w:val="nil"/>
              <w:bottom w:val="nil"/>
              <w:right w:val="nil"/>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nil"/>
              <w:left w:val="nil"/>
              <w:bottom w:val="nil"/>
              <w:right w:val="nil"/>
            </w:tcBorders>
          </w:tcPr>
          <w:p>
            <w:r>
              <w:rPr>
                <w:rFonts w:hint="eastAsia"/>
              </w:rPr>
              <w:t>民用拥有汽车（CMV）</w:t>
            </w:r>
          </w:p>
        </w:tc>
        <w:tc>
          <w:tcPr>
            <w:tcW w:w="4261" w:type="dxa"/>
            <w:tcBorders>
              <w:top w:val="nil"/>
              <w:left w:val="nil"/>
              <w:bottom w:val="nil"/>
              <w:right w:val="nil"/>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nil"/>
              <w:left w:val="nil"/>
              <w:bottom w:val="nil"/>
              <w:right w:val="nil"/>
            </w:tcBorders>
          </w:tcPr>
          <w:p>
            <w:r>
              <w:rPr>
                <w:rFonts w:hint="eastAsia"/>
              </w:rPr>
              <w:t>固定资产投资（FAI）</w:t>
            </w:r>
          </w:p>
        </w:tc>
        <w:tc>
          <w:tcPr>
            <w:tcW w:w="4261" w:type="dxa"/>
            <w:tcBorders>
              <w:top w:val="nil"/>
              <w:left w:val="nil"/>
              <w:bottom w:val="nil"/>
              <w:right w:val="nil"/>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nil"/>
              <w:left w:val="nil"/>
              <w:bottom w:val="nil"/>
              <w:right w:val="nil"/>
            </w:tcBorders>
          </w:tcPr>
          <w:p>
            <w:r>
              <w:rPr>
                <w:rFonts w:hint="eastAsia"/>
              </w:rPr>
              <w:t>行政区域总面积（UA）</w:t>
            </w:r>
          </w:p>
        </w:tc>
        <w:tc>
          <w:tcPr>
            <w:tcW w:w="4261" w:type="dxa"/>
            <w:tcBorders>
              <w:top w:val="nil"/>
              <w:left w:val="nil"/>
              <w:bottom w:val="nil"/>
              <w:right w:val="nil"/>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nil"/>
              <w:left w:val="nil"/>
              <w:bottom w:val="nil"/>
              <w:right w:val="nil"/>
            </w:tcBorders>
          </w:tcPr>
          <w:p>
            <w:r>
              <w:rPr>
                <w:rFonts w:hint="eastAsia"/>
              </w:rPr>
              <w:t>出口依赖（ED）</w:t>
            </w:r>
          </w:p>
        </w:tc>
        <w:tc>
          <w:tcPr>
            <w:tcW w:w="4261" w:type="dxa"/>
            <w:tcBorders>
              <w:top w:val="nil"/>
              <w:left w:val="nil"/>
              <w:bottom w:val="nil"/>
              <w:right w:val="nil"/>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nil"/>
              <w:left w:val="nil"/>
              <w:bottom w:val="nil"/>
              <w:right w:val="nil"/>
            </w:tcBorders>
          </w:tcPr>
          <w:p>
            <w:r>
              <w:rPr>
                <w:rFonts w:hint="eastAsia"/>
              </w:rPr>
              <w:t>人均GDP（PCGDP）</w:t>
            </w:r>
          </w:p>
        </w:tc>
        <w:tc>
          <w:tcPr>
            <w:tcW w:w="4261" w:type="dxa"/>
            <w:tcBorders>
              <w:top w:val="nil"/>
              <w:left w:val="nil"/>
              <w:bottom w:val="nil"/>
              <w:right w:val="nil"/>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nil"/>
              <w:left w:val="nil"/>
              <w:bottom w:val="nil"/>
              <w:right w:val="nil"/>
            </w:tcBorders>
          </w:tcPr>
          <w:p>
            <w:r>
              <w:rPr>
                <w:rFonts w:hint="eastAsia"/>
              </w:rPr>
              <w:t>城市化率（Urb）</w:t>
            </w:r>
          </w:p>
        </w:tc>
        <w:tc>
          <w:tcPr>
            <w:tcW w:w="4261" w:type="dxa"/>
            <w:tcBorders>
              <w:top w:val="nil"/>
              <w:left w:val="nil"/>
              <w:bottom w:val="nil"/>
              <w:right w:val="nil"/>
            </w:tcBorders>
          </w:tcPr>
          <w:p>
            <w:r>
              <w:rPr>
                <w:rFonts w:hint="eastAsia"/>
              </w:rPr>
              <w:t>2013年中国各省统计年鉴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nil"/>
              <w:left w:val="nil"/>
              <w:right w:val="nil"/>
            </w:tcBorders>
          </w:tcPr>
          <w:p>
            <w:r>
              <w:rPr>
                <w:rFonts w:hint="eastAsia"/>
              </w:rPr>
              <w:t>温度（T）</w:t>
            </w:r>
          </w:p>
        </w:tc>
        <w:tc>
          <w:tcPr>
            <w:tcW w:w="4261" w:type="dxa"/>
            <w:tcBorders>
              <w:top w:val="nil"/>
              <w:left w:val="nil"/>
              <w:right w:val="nil"/>
            </w:tcBorders>
          </w:tcPr>
          <w:p>
            <w:r>
              <w:rPr>
                <w:rFonts w:hint="eastAsia"/>
              </w:rPr>
              <w:t>中国省市年度统计公报</w:t>
            </w:r>
          </w:p>
        </w:tc>
      </w:tr>
    </w:tbl>
    <w:p>
      <w:pPr>
        <w:rPr>
          <w:rFonts w:hint="eastAsia" w:ascii="楷体" w:hAnsi="楷体" w:eastAsia="楷体" w:cs="楷体"/>
          <w:sz w:val="18"/>
          <w:szCs w:val="18"/>
        </w:rPr>
      </w:pPr>
      <w:r>
        <w:rPr>
          <w:rFonts w:hint="eastAsia" w:ascii="楷体" w:hAnsi="楷体" w:eastAsia="楷体" w:cs="楷体"/>
          <w:b/>
          <w:bCs/>
          <w:sz w:val="18"/>
          <w:szCs w:val="18"/>
        </w:rPr>
        <w:t>数据来源</w:t>
      </w:r>
      <w:r>
        <w:rPr>
          <w:rFonts w:hint="eastAsia" w:ascii="楷体" w:hAnsi="楷体" w:eastAsia="楷体" w:cs="楷体"/>
          <w:b/>
          <w:bCs/>
          <w:sz w:val="18"/>
          <w:szCs w:val="18"/>
          <w:lang w:eastAsia="zh-CN"/>
        </w:rPr>
        <w:t>：</w:t>
      </w:r>
      <w:r>
        <w:rPr>
          <w:rFonts w:hint="eastAsia" w:ascii="楷体" w:hAnsi="楷体" w:eastAsia="楷体" w:cs="楷体"/>
          <w:sz w:val="18"/>
          <w:szCs w:val="18"/>
        </w:rPr>
        <w:t>aCEIE经济数据公司是亚洲经济的权威提供者研究资料（https://insights.ceicdata.com/）。</w:t>
      </w:r>
    </w:p>
    <w:p/>
    <w:p>
      <w:r>
        <w:rPr>
          <w:rFonts w:hint="eastAsia"/>
        </w:rPr>
        <w:t>4.2 解释变量</w:t>
      </w:r>
    </w:p>
    <w:p>
      <w:pPr>
        <w:ind w:firstLine="420" w:firstLineChars="0"/>
      </w:pPr>
      <w:r>
        <w:rPr>
          <w:rFonts w:hint="eastAsia"/>
        </w:rPr>
        <w:t>影响空气质量的变量非常多。参考以往的文献和环境经济学理论，本文选择了以下十二个解释变量。</w:t>
      </w:r>
    </w:p>
    <w:p>
      <w:r>
        <w:rPr>
          <w:rFonts w:hint="eastAsia"/>
        </w:rPr>
        <w:t>4.2.1 核心变量</w:t>
      </w:r>
    </w:p>
    <w:p>
      <w:pPr>
        <w:ind w:left="630" w:hanging="630" w:hangingChars="300"/>
      </w:pPr>
      <w:r>
        <w:rPr>
          <w:rFonts w:hint="eastAsia"/>
        </w:rPr>
        <w:t>（1）人均GDP（PCGDP）。关于环境污染与收入水平之间关系的最有影响力的研究是EKC理论。EKC理论广泛应用于现有文献中的环境分析，如空气污染物，水污染物和CO2排放的研究。常用的表达式是二次型，因此本文以PCGDP和PCGDP的平方为核心变量，探讨环境质量与收入水平之间的关系。</w:t>
      </w:r>
    </w:p>
    <w:p>
      <w:pPr>
        <w:ind w:left="630" w:hanging="630" w:hangingChars="300"/>
      </w:pPr>
      <w:r>
        <w:rPr>
          <w:rFonts w:hint="eastAsia"/>
        </w:rPr>
        <w:t>（2）城市化率（Urb）。本文将城市人口占总人口的比例作为城市化率。城市化进程中最明星的变化是人口的聚集和消费模式的变化。这样人口众多的国家，城市化与环境污染之间存在着密切的关系。因此，本文选择城市化率作为研究城市化对空气质量影响的核心变量。</w:t>
      </w:r>
    </w:p>
    <w:p>
      <w:r>
        <w:rPr>
          <w:rFonts w:hint="eastAsia"/>
        </w:rPr>
        <w:t>4.2.2 辅助变量</w:t>
      </w:r>
    </w:p>
    <w:p>
      <w:pPr>
        <w:ind w:left="630" w:hanging="630" w:hangingChars="300"/>
        <w:jc w:val="left"/>
      </w:pPr>
      <w:r>
        <w:rPr>
          <w:rFonts w:hint="eastAsia"/>
        </w:rPr>
        <w:t>（1）经济发展变量。经济发展变量包括外国直接投资（FDI），固定资产投资（FAI）和出口依赖（ED）。在本文中，我们使用外国直接投资所代表的外国资本的实际利用率。关于外国直接投资对环境质量的影响有两种不同的看法。一些学者认为，外国直接投资可以通过技术转让为东道国带来技术进步。他们还认为，外国直接投资可以通过技术分散带来经验和技术转让，改善环晚污染，并最终改善东道国的环境质量（Eastin和Zeng，2009年）。另一部分学者认为，外国直接投资从环境质量标准高的国家转移到标准较低的国家，将导致东道国环境质量恶化的趋势（Chichilnisky，1994）。</w:t>
      </w:r>
    </w:p>
    <w:p>
      <w:pPr>
        <w:ind w:left="630" w:hanging="630" w:hangingChars="300"/>
        <w:jc w:val="left"/>
      </w:pPr>
    </w:p>
    <w:p>
      <w:pPr>
        <w:ind w:firstLine="420"/>
      </w:pPr>
      <w:r>
        <w:rPr>
          <w:rFonts w:hint="eastAsia"/>
        </w:rPr>
        <w:t>对于固定资产投资，政府面临经济增长和环境污染之间的双重压力，并在固定资产投资和环境污染投资之间做出决策。当政府追求快速的经济增长和固定资产投资时，这将不可避免地导致对环境污染的投资，而大规模的固定资产投资可能会削弱环境保护。然而，环境污染的压力反而迫使政府加大对环境保护的投入。</w:t>
      </w:r>
    </w:p>
    <w:p>
      <w:pPr>
        <w:ind w:firstLine="420"/>
      </w:pPr>
      <w:r>
        <w:rPr>
          <w:rFonts w:hint="eastAsia"/>
        </w:rPr>
        <w:t>出口依赖性代表总出口与总GDP的比率。它被认为是调查外贸对环境质里的影响。关于外贸对空气质里的影响尚无共识。一些人认为更自由的贸易可以改善环境质量（Antweiler和Taylor，1998）。然而．污染假说理论认为，环境污染密集型产业将通过对外贸易转移到环境质里标准较低的国家。这将加剧这些国家的污染。</w:t>
      </w:r>
    </w:p>
    <w:p>
      <w:pPr>
        <w:ind w:firstLine="420"/>
      </w:pPr>
    </w:p>
    <w:p>
      <w:pPr>
        <w:ind w:left="630" w:hanging="630" w:hangingChars="300"/>
      </w:pPr>
      <w:r>
        <w:rPr>
          <w:rFonts w:hint="eastAsia"/>
        </w:rPr>
        <w:t>（2） 产业结构变量。本文采用的产业结构变量包括第一产业比例（PI）和第二产业比例（SI）。中国已进入中后期工业化阶段：第二产业比里高．产业结构也不同。在中国282个城市中，2012 年第二产业比例最低，占17.1%，最高占87.96％。密集的工业生产过程导致污染物排放。产业结构的假设变化表明，人类社会将从以农业为基础的低污染社会转变为以工业为导向的高污染社会，最终转变为服务型低污染社会。</w:t>
      </w:r>
    </w:p>
    <w:p>
      <w:pPr>
        <w:ind w:left="630" w:hanging="630" w:hangingChars="300"/>
      </w:pPr>
      <w:r>
        <w:rPr>
          <w:rFonts w:hint="eastAsia"/>
        </w:rPr>
        <w:t>（3）城市变量。城市变量包括城市人口密度（PD），建成区绿色覆盖率（GCR)，年平均温度（Tem）。行政区域（UA)土地总面枳和城市民用机动车辆（CMV）。随着中国城市化水平的不断提高，城市常住人口和流动人口将以较高的速度增长，导致城市人口压力严重。2015年，中国有13个城市，人口超过1000万。城市人口的增加对城市空气质置有很大影响。首先，城市人口的增加带来了对交通和运输的迫切需求。</w:t>
      </w:r>
    </w:p>
    <w:p>
      <w:pPr>
        <w:ind w:left="630"/>
      </w:pPr>
      <w:r>
        <w:rPr>
          <w:rFonts w:hint="eastAsia"/>
        </w:rPr>
        <w:t>其次，它增加了对能源消耗，商品消费和公共基础设施的需求。</w:t>
      </w:r>
    </w:p>
    <w:p>
      <w:pPr>
        <w:ind w:left="630"/>
      </w:pPr>
    </w:p>
    <w:p>
      <w:pPr>
        <w:ind w:firstLine="420"/>
      </w:pPr>
      <w:r>
        <w:rPr>
          <w:rFonts w:hint="eastAsia"/>
        </w:rPr>
        <w:t>城市的年平均气温反映了城市气候条件。中国南部和北部地区的气温差异很大。中国北方冬季非常寒冷；因此，它需要燃烧大量的煤来加热，导致更多的废气排放到环境中。相比之下，南方气温相对较高，特别是中国东南部沿海地区，年均气温较高，环境污染程度较低。因此，我们将温度视为空气质量的重要因素，并将其作为辅助变量</w:t>
      </w:r>
    </w:p>
    <w:p>
      <w:pPr>
        <w:rPr>
          <w:rFonts w:hint="eastAsia"/>
        </w:rPr>
      </w:pPr>
      <w:r>
        <w:rPr>
          <w:rFonts w:hint="eastAsia"/>
        </w:rPr>
        <w:t>表3描述了解释变量的汇总统计。各变量之间的相关系数见附录B。正如预期的那样，城市化率与人均GDP呈正相关。</w:t>
      </w:r>
    </w:p>
    <w:p>
      <w:pPr>
        <w:rPr>
          <w:rFonts w:hint="eastAsia"/>
        </w:rPr>
      </w:pPr>
    </w:p>
    <w:p>
      <w:pPr>
        <w:rPr>
          <w:rFonts w:hint="eastAsia"/>
        </w:rPr>
      </w:pPr>
    </w:p>
    <w:p>
      <w:pPr>
        <w:spacing w:after="120" w:line="480" w:lineRule="auto"/>
        <w:rPr>
          <w:rFonts w:ascii="宋体" w:hAnsi="宋体"/>
          <w:color w:val="FF0000"/>
          <w:sz w:val="24"/>
        </w:rPr>
      </w:pPr>
      <w:r>
        <w:rPr>
          <w:rFonts w:hint="eastAsia" w:ascii="黑体" w:hAnsi="黑体" w:eastAsia="黑体" w:cs="黑体"/>
          <w:b/>
          <w:bCs/>
          <w:color w:val="FF0000"/>
          <w:sz w:val="24"/>
        </w:rPr>
        <w:t>指导教师评语</w:t>
      </w:r>
      <w:r>
        <w:rPr>
          <w:rFonts w:hint="eastAsia" w:ascii="黑体" w:hAnsi="黑体" w:eastAsia="黑体" w:cs="黑体"/>
          <w:bCs/>
          <w:color w:val="FF0000"/>
          <w:sz w:val="24"/>
        </w:rPr>
        <w:t>：</w:t>
      </w:r>
      <w:r>
        <w:rPr>
          <w:rFonts w:hint="eastAsia" w:ascii="宋体" w:hAnsi="宋体" w:cs="黑体"/>
          <w:bCs/>
          <w:color w:val="FF0000"/>
          <w:sz w:val="24"/>
        </w:rPr>
        <w:t>所选文献与毕业论文内容相关性较高，</w:t>
      </w:r>
      <w:r>
        <w:rPr>
          <w:rFonts w:hint="eastAsia" w:ascii="宋体" w:hAnsi="宋体"/>
          <w:color w:val="FF0000"/>
          <w:sz w:val="24"/>
        </w:rPr>
        <w:t>该译文能准确表达作者原意及还原技术细节，字数在3000字以上。英语水平过关，译文文字通顺，表意清晰，符合翻译要求。</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30C41B"/>
    <w:multiLevelType w:val="multilevel"/>
    <w:tmpl w:val="D730C41B"/>
    <w:lvl w:ilvl="0" w:tentative="0">
      <w:start w:val="4"/>
      <w:numFmt w:val="decimal"/>
      <w:lvlText w:val="%1."/>
      <w:lvlJc w:val="left"/>
      <w:pPr>
        <w:tabs>
          <w:tab w:val="left" w:pos="312"/>
        </w:tabs>
      </w:p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A2BB2"/>
    <w:rsid w:val="001A2BB2"/>
    <w:rsid w:val="00211BED"/>
    <w:rsid w:val="0064017F"/>
    <w:rsid w:val="04205D19"/>
    <w:rsid w:val="043674C0"/>
    <w:rsid w:val="07C6698A"/>
    <w:rsid w:val="0C742D2B"/>
    <w:rsid w:val="0E0C7D81"/>
    <w:rsid w:val="13B8767F"/>
    <w:rsid w:val="1A9C0BC1"/>
    <w:rsid w:val="32763521"/>
    <w:rsid w:val="362E625D"/>
    <w:rsid w:val="40540473"/>
    <w:rsid w:val="44DA15A2"/>
    <w:rsid w:val="498D56A1"/>
    <w:rsid w:val="4E0E69D4"/>
    <w:rsid w:val="50047F1F"/>
    <w:rsid w:val="5275552F"/>
    <w:rsid w:val="54A92DBC"/>
    <w:rsid w:val="55080D4B"/>
    <w:rsid w:val="552C002A"/>
    <w:rsid w:val="59667C13"/>
    <w:rsid w:val="69410F74"/>
    <w:rsid w:val="6F4F554B"/>
    <w:rsid w:val="73DF40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2"/>
    <w:qFormat/>
    <w:uiPriority w:val="0"/>
    <w:pPr>
      <w:keepNext/>
      <w:keepLines/>
      <w:spacing w:line="576" w:lineRule="auto"/>
      <w:outlineLvl w:val="0"/>
    </w:pPr>
    <w:rPr>
      <w:b/>
      <w:kern w:val="44"/>
      <w:sz w:val="44"/>
    </w:rPr>
  </w:style>
  <w:style w:type="paragraph" w:styleId="3">
    <w:name w:val="heading 2"/>
    <w:basedOn w:val="1"/>
    <w:next w:val="1"/>
    <w:unhideWhenUsed/>
    <w:qFormat/>
    <w:uiPriority w:val="0"/>
    <w:pPr>
      <w:keepNext/>
      <w:keepLines/>
      <w:spacing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line="413" w:lineRule="auto"/>
      <w:outlineLvl w:val="2"/>
    </w:pPr>
    <w:rPr>
      <w:b/>
      <w:sz w:val="32"/>
    </w:rPr>
  </w:style>
  <w:style w:type="paragraph" w:styleId="5">
    <w:name w:val="heading 4"/>
    <w:basedOn w:val="1"/>
    <w:next w:val="1"/>
    <w:unhideWhenUsed/>
    <w:qFormat/>
    <w:uiPriority w:val="0"/>
    <w:pPr>
      <w:keepNext/>
      <w:keepLines/>
      <w:spacing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line="372" w:lineRule="auto"/>
      <w:outlineLvl w:val="4"/>
    </w:pPr>
    <w:rPr>
      <w:b/>
      <w:sz w:val="28"/>
    </w:rPr>
  </w:style>
  <w:style w:type="character" w:default="1" w:styleId="11">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7">
    <w:name w:val="footer"/>
    <w:basedOn w:val="1"/>
    <w:link w:val="14"/>
    <w:qFormat/>
    <w:uiPriority w:val="0"/>
    <w:pPr>
      <w:tabs>
        <w:tab w:val="center" w:pos="4153"/>
        <w:tab w:val="right" w:pos="8306"/>
      </w:tabs>
      <w:snapToGrid w:val="0"/>
      <w:jc w:val="left"/>
    </w:pPr>
    <w:rPr>
      <w:sz w:val="18"/>
      <w:szCs w:val="18"/>
    </w:rPr>
  </w:style>
  <w:style w:type="paragraph" w:styleId="8">
    <w:name w:val="header"/>
    <w:basedOn w:val="1"/>
    <w:link w:val="13"/>
    <w:uiPriority w:val="0"/>
    <w:pPr>
      <w:pBdr>
        <w:bottom w:val="single" w:color="auto" w:sz="6" w:space="1"/>
      </w:pBdr>
      <w:tabs>
        <w:tab w:val="center" w:pos="4153"/>
        <w:tab w:val="right" w:pos="8306"/>
      </w:tabs>
      <w:snapToGrid w:val="0"/>
      <w:jc w:val="center"/>
    </w:pPr>
    <w:rPr>
      <w:sz w:val="18"/>
      <w:szCs w:val="18"/>
    </w:rPr>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2">
    <w:name w:val="标题 1 Char"/>
    <w:link w:val="2"/>
    <w:uiPriority w:val="0"/>
    <w:rPr>
      <w:b/>
      <w:kern w:val="44"/>
      <w:sz w:val="44"/>
    </w:rPr>
  </w:style>
  <w:style w:type="character" w:customStyle="1" w:styleId="13">
    <w:name w:val="页眉 Char"/>
    <w:basedOn w:val="11"/>
    <w:link w:val="8"/>
    <w:uiPriority w:val="0"/>
    <w:rPr>
      <w:kern w:val="2"/>
      <w:sz w:val="18"/>
      <w:szCs w:val="18"/>
    </w:rPr>
  </w:style>
  <w:style w:type="character" w:customStyle="1" w:styleId="14">
    <w:name w:val="页脚 Char"/>
    <w:basedOn w:val="11"/>
    <w:link w:val="7"/>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5" Type="http://schemas.openxmlformats.org/officeDocument/2006/relationships/fontTable" Target="fontTable.xml"/><Relationship Id="rId74" Type="http://schemas.openxmlformats.org/officeDocument/2006/relationships/numbering" Target="numbering.xml"/><Relationship Id="rId73" Type="http://schemas.openxmlformats.org/officeDocument/2006/relationships/customXml" Target="../customXml/item1.xml"/><Relationship Id="rId72" Type="http://schemas.openxmlformats.org/officeDocument/2006/relationships/image" Target="media/image34.wmf"/><Relationship Id="rId71" Type="http://schemas.openxmlformats.org/officeDocument/2006/relationships/oleObject" Target="embeddings/oleObject35.bin"/><Relationship Id="rId70" Type="http://schemas.openxmlformats.org/officeDocument/2006/relationships/image" Target="media/image33.wmf"/><Relationship Id="rId7" Type="http://schemas.openxmlformats.org/officeDocument/2006/relationships/image" Target="media/image2.wmf"/><Relationship Id="rId69" Type="http://schemas.openxmlformats.org/officeDocument/2006/relationships/oleObject" Target="embeddings/oleObject34.bin"/><Relationship Id="rId68" Type="http://schemas.openxmlformats.org/officeDocument/2006/relationships/image" Target="media/image32.wmf"/><Relationship Id="rId67" Type="http://schemas.openxmlformats.org/officeDocument/2006/relationships/oleObject" Target="embeddings/oleObject33.bin"/><Relationship Id="rId66" Type="http://schemas.openxmlformats.org/officeDocument/2006/relationships/oleObject" Target="embeddings/oleObject32.bin"/><Relationship Id="rId65" Type="http://schemas.openxmlformats.org/officeDocument/2006/relationships/image" Target="media/image31.wmf"/><Relationship Id="rId64" Type="http://schemas.openxmlformats.org/officeDocument/2006/relationships/oleObject" Target="embeddings/oleObject31.bin"/><Relationship Id="rId63" Type="http://schemas.openxmlformats.org/officeDocument/2006/relationships/image" Target="media/image30.wmf"/><Relationship Id="rId62" Type="http://schemas.openxmlformats.org/officeDocument/2006/relationships/oleObject" Target="embeddings/oleObject30.bin"/><Relationship Id="rId61" Type="http://schemas.openxmlformats.org/officeDocument/2006/relationships/image" Target="media/image29.wmf"/><Relationship Id="rId60" Type="http://schemas.openxmlformats.org/officeDocument/2006/relationships/oleObject" Target="embeddings/oleObject29.bin"/><Relationship Id="rId6" Type="http://schemas.openxmlformats.org/officeDocument/2006/relationships/oleObject" Target="embeddings/oleObject2.bin"/><Relationship Id="rId59" Type="http://schemas.openxmlformats.org/officeDocument/2006/relationships/image" Target="media/image28.wmf"/><Relationship Id="rId58" Type="http://schemas.openxmlformats.org/officeDocument/2006/relationships/oleObject" Target="embeddings/oleObject28.bin"/><Relationship Id="rId57" Type="http://schemas.openxmlformats.org/officeDocument/2006/relationships/image" Target="media/image27.wmf"/><Relationship Id="rId56" Type="http://schemas.openxmlformats.org/officeDocument/2006/relationships/oleObject" Target="embeddings/oleObject27.bin"/><Relationship Id="rId55" Type="http://schemas.openxmlformats.org/officeDocument/2006/relationships/image" Target="media/image26.wmf"/><Relationship Id="rId54" Type="http://schemas.openxmlformats.org/officeDocument/2006/relationships/oleObject" Target="embeddings/oleObject26.bin"/><Relationship Id="rId53" Type="http://schemas.openxmlformats.org/officeDocument/2006/relationships/image" Target="media/image25.wmf"/><Relationship Id="rId52" Type="http://schemas.openxmlformats.org/officeDocument/2006/relationships/oleObject" Target="embeddings/oleObject25.bin"/><Relationship Id="rId51" Type="http://schemas.openxmlformats.org/officeDocument/2006/relationships/image" Target="media/image24.wmf"/><Relationship Id="rId50" Type="http://schemas.openxmlformats.org/officeDocument/2006/relationships/oleObject" Target="embeddings/oleObject24.bin"/><Relationship Id="rId5" Type="http://schemas.openxmlformats.org/officeDocument/2006/relationships/image" Target="media/image1.wmf"/><Relationship Id="rId49" Type="http://schemas.openxmlformats.org/officeDocument/2006/relationships/image" Target="media/image23.wmf"/><Relationship Id="rId48" Type="http://schemas.openxmlformats.org/officeDocument/2006/relationships/oleObject" Target="embeddings/oleObject23.bin"/><Relationship Id="rId47" Type="http://schemas.openxmlformats.org/officeDocument/2006/relationships/image" Target="media/image22.wmf"/><Relationship Id="rId46" Type="http://schemas.openxmlformats.org/officeDocument/2006/relationships/oleObject" Target="embeddings/oleObject22.bin"/><Relationship Id="rId45" Type="http://schemas.openxmlformats.org/officeDocument/2006/relationships/image" Target="media/image21.wmf"/><Relationship Id="rId44" Type="http://schemas.openxmlformats.org/officeDocument/2006/relationships/oleObject" Target="embeddings/oleObject21.bin"/><Relationship Id="rId43" Type="http://schemas.openxmlformats.org/officeDocument/2006/relationships/image" Target="media/image20.wmf"/><Relationship Id="rId42" Type="http://schemas.openxmlformats.org/officeDocument/2006/relationships/oleObject" Target="embeddings/oleObject20.bin"/><Relationship Id="rId41" Type="http://schemas.openxmlformats.org/officeDocument/2006/relationships/image" Target="media/image19.wmf"/><Relationship Id="rId40" Type="http://schemas.openxmlformats.org/officeDocument/2006/relationships/oleObject" Target="embeddings/oleObject19.bin"/><Relationship Id="rId4" Type="http://schemas.openxmlformats.org/officeDocument/2006/relationships/oleObject" Target="embeddings/oleObject1.bin"/><Relationship Id="rId39" Type="http://schemas.openxmlformats.org/officeDocument/2006/relationships/image" Target="media/image18.wmf"/><Relationship Id="rId38" Type="http://schemas.openxmlformats.org/officeDocument/2006/relationships/oleObject" Target="embeddings/oleObject18.bin"/><Relationship Id="rId37" Type="http://schemas.openxmlformats.org/officeDocument/2006/relationships/image" Target="media/image17.wmf"/><Relationship Id="rId36" Type="http://schemas.openxmlformats.org/officeDocument/2006/relationships/oleObject" Target="embeddings/oleObject17.bin"/><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767</Words>
  <Characters>4372</Characters>
  <Lines>36</Lines>
  <Paragraphs>10</Paragraphs>
  <TotalTime>7</TotalTime>
  <ScaleCrop>false</ScaleCrop>
  <LinksUpToDate>false</LinksUpToDate>
  <CharactersWithSpaces>5129</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Administrator.000</dc:creator>
  <cp:lastModifiedBy>Durandal</cp:lastModifiedBy>
  <dcterms:modified xsi:type="dcterms:W3CDTF">2019-05-11T09:51:39Z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y fmtid="{D5CDD505-2E9C-101B-9397-08002B2CF9AE}" pid="3" name="KSORubyTemplateID" linkTarget="0">
    <vt:lpwstr>6</vt:lpwstr>
  </property>
</Properties>
</file>