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Compilation: javac StdIn.java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Execution: java StdIn (interactive test of basic functionality)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Dependencies: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in data of various types from standard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java.util.InputMismatchException;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java.util.Locale;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java.util.NoSuchElementException;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{@code StdIn} class provides static methods for reading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numbers from standard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These functions fall into one of four 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&lt;li&gt;those for reading individual tokens from standard input, one at a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converting each to a number, string, or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&lt;li&gt;those for reading characters from standard input, one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&lt;li&gt;those for reading lines from standard input, one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&lt;li&gt;those for reading a sequence of values of the same type from standard input,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returning the values in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Generally, it is best not to mix functions from the different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categories in the same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&lt;b&gt;Reading tokens from standard input one at a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converting to numbers and strings.&lt;/b&gt;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You can use the following methods to read numbers, strings, and booleans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from standard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#readInt()}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#readDouble()}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#readString()}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#readBoolean()}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#readShort()}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#readLong()}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#readFloat()}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#readByte()}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Each method skips over any input that is whitespace. Then, it 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next token and attempts to convert it into a value of the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type. If it succeeds, it returns that value; otherwise,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throws a {@link InputMismatchException}.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&lt;em&gt;Whitespace&lt;/em&gt; includes spaces, tabs, and newlines; the full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is inherited from {@link Character#isWhitespace(char)}.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 &lt;em&gt;token&lt;/em&gt; is a maximal sequence of non-whitespace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precise rules for describing which tokens can be converted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integers and floating-point numbers are inherited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&lt;a href = "http://docs.oracle.com/javase/7/docs/api/java/util/Scanner.html#number-syntax"&gt;Scanner&lt;/a&gt;,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using the locale {@link Locale#US}; the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floating-point numbers are slightly different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from those in {@link Double#valueOf(String)},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but unlikely to be of concern to most programmers.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&lt;b&gt;Reading characters from standard input, one at a time.&lt;/b&gt;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You can use the following two methods to read characters from standard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#hasNextChar()}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#readChar()}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first method returns true if standard input has more input (including whitespace).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second method reads and returns the next character of input on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input (possibly a whitespace character).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As an example, the following code fragment reads characters from standard input,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one character at a time, and prints it to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while (StdIn.hasNextChar())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char c = StdIn.readChar();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StdOut.print(c);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&lt;b&gt;Reading lines from standard input, one at a time.&lt;/b&gt;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You can use the following two methods to read lines from standard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#hasNextLine()}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#readLine()}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first method returns true if standard input has more input (including whitespace).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second method reads and returns the remaining portion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next line of input on standard input (possibly whitespace),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discarding the trailing line separator.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 &lt;em&gt;line separator&lt;/em&gt; is defined to be one of the following strings: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\n} (Linux), {@code \r} (old Macintosh),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\r\n} (Windows),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&amp;#92;u2028}, {@code &amp;#92;u2029}, or {@code &amp;#92;u0085}.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As an example, the following code fragment reads text from standard input,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one line at a time, and prints it to standard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while (StdIn.hasNextLine())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String line = StdIn.readLine();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StdOut.println(line);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&lt;b&gt;Reading a sequence of values of the same type from standard input.&lt;/b&gt;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You can use the following methods to read a sequence numbers, strings,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or booleans (all of the same type) from standard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#readAllDoubles()}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#readAllInts()}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#readAllLongs()}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#readAllStrings()}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#readAllLines()}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{@link #readAll()}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first three methods read of all of remaining token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dconverts the tokens to values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specified type, as in the corresponding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readDouble}, {@code readInt}, and {@code readString()}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{@code readAllLines()} method reads all remaining lines on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input and returns them as an array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{@code readAll()} method reads all remaining input on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input and returns it as a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As an example, the following code fragment reads all of the remaining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tokens from standard input and returns them as an array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String[] words = StdIn.readAllStrings();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&lt;b&gt;Differences with Scanner.&lt;/b&gt;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StdIn} and {@link Scanner} are both designed to parse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tokens and convert them to primitive types and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Some of the main differences are summarized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StdIn} is a set of static methods and 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input from only standard input. It is suitable for use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 programmer knows about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See {@link In} for an object-oriented version that handles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input from files, URLs,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sockets.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StdIn} uses whitespace as the delimiter between tokens.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StdIn} coerces the character-set encoding to UTF-8,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which is a standard character encoding for Unicode.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StdIn} coerces the locale to {@link Locale#US},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consistency with {@link StdOut}, {@link Double#parseDouble(String)},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floating-point literals.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&lt;li&gt; {@code StdIn} has convenient methods for reading a single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character; reading in sequences of integers, doubles, or strings;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reading in all of the remaining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Historical note: {@code StdIn} preceded {@code Scanner};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Scanner} was introduced, this class was reimplemented to use {@code Scanner}.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&lt;b&gt;Using standard input.&lt;/b&gt;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Standard input is fundamental operating system abstraction, on Mac OS X,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Windows, and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 methods in {@code StdIn} are &lt;em&gt;blocking&lt;/em&gt;, which means that they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will wait until you enter input on standard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If your program has a loop that repeats until standard input is empty,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you must signal that the input is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 do so, depending on your operating system and IDE,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use either {@code &lt;Ctrl-d&gt;} or {@code &lt;Ctrl-z&gt;}, on its own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If you are redirecting standard input from a file, you will not need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to do anything to signal that the input is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&lt;b&gt;Known bugs.&lt;/b&gt;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Java's UTF-8 encoding does not recognize the optional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&lt;a href = "http://bugs.sun.com/bugdatabase/view_bug.do?bug_id=4508058"&gt;byte-order mask&lt;/a&gt;.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If the input begins with the optional byte-order mask, {@code StdIn}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will have an extra character {@code &amp;#92;uFEFF} at the beginning.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&lt;b&gt;Reference.&lt;/b&gt;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additional documentation,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see &lt;a href="http://introcs.cs.princeton.edu/15inout"&gt;Section 1.5&lt;/a&gt;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&lt;em&gt;Computer Science: An Interdisciplinary Approach&lt;/em&gt;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by Robert Sedgewick and Kevin Wayne.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 David Pritchard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 Robert Sedgewick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@author Kevin Wayne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final class StdIn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 begin: section (1 of 2) of code duplicated from In to StdIn.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assume Unicode UTF-8 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String CHARSET_NAME = "UTF-8";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assume language = English, country = US for consistency with System.out.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Locale LOCALE = Locale.US;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the default token separator; we maintain the invariant that this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is held by the scanner's delimiter between calls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Pattern WHITESPACE_PATTERN = Pattern.compile("\\p{javaWhitespace}+");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makes whitespace significant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Pattern EMPTY_PATTERN = Pattern.compile("");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used to read the entire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final Pattern EVERYTHING_PATTERN = Pattern.compile("\\A");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 end: section (1 of 2) of code duplicated from In to StdIn.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Scanner 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it doesn't make sense to instantiate this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StdIn()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 begin: section (2 of 2) of code duplicated from In to StdIn,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 with all methods changed from "public" to "public static"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Returns true if standard input is empty (except possibly for whitespace).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Use this method to know whether the next call to {@link #readString()},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{@link #readDouble()}, etc will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{@code true} if standard input is empty (except possibly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for whitespace); {@code false}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boolean isEmpty()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!scanner.hasNext();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Returns true if standard input has a next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Use this method to know whether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next call to {@link #readLine()} will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This method is functionally equivalent to {@link #hasNextChar()}.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{@code true} if standard input has more input (including whitespace);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false}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boolean hasNextLine()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scanner.hasNextLine();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Returns true if standard input has more inputy (including whitespace).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Use this method to know whether the next call to {@link #readChar()} will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This method is functionally equivalent to {@link #hasNextLine()}.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{@code true} if standard input has more input (including whitespace);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false}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boolean hasNextChar()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scanner.useDelimiter(EMPTY_PATTERN);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result = scanner.hasNext();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scanner.useDelimiter(WHITESPACE_PATTERN);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and returns the next line, excluding the line separator if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line, excluding the line separator if present;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null} if no such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 readLine()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= scanner.nextLine();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catch (NoSuchElementException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and returns the next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char readChar()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scanner.useDelimiter(EMPTY_PATTERN);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ch = scanner.next();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assert ch.length() == 1 : "Internal (Std)In.readChar() error!"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" Please contact the authors.";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scanner.useDelimiter(WHITESPACE_PATTERN);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ch.charAt(0);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and returns the remainder of the input, as a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remainder of the input, as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 readAll()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(!scanner.hasNextLine())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result = scanner.useDelimiter(EVERYTHING_PATTERN).next();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not that important to reset delimeter, since now scanner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scanner.useDelimiter(WHITESPACE_PATTERN); // but let's do it anyway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and returns the {@code String}.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{@code String}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 readString()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an integer, and returns the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integer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an {@code int}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int readInt()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double, and returns the double.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double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double}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double readDouble()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scanner.nextDouble();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float, and returns the float.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float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float}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float readFloat()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scanner.nextFloat();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long integer, and returns the long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long integer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long}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long readLong()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scanner.nextLong();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short integer, and returns the short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short integer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short}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short readShort()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scanner.nextShort();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byte, and returns the byte.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byte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byte}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byte readByte()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scanner.nextByte();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the next token from standard input, parses it as a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and returns the boolean.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the next boolean on standard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NoSuchElementException if standard input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the next token cannot be parsed as a {@code boolean}: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{@code true} or {@code 1} for true, and {@code false} or {@code 0} for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ignoring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boolean readBoolean()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 = readString();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("true".equalsIgnoreCase(s))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("false".equalsIgnoreCase(s))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("1".equals(s))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("0".equals(s))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throw new InputMismatchException();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 from standard input and returns them as an array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tokens on standard input, as an array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String[] readAllStrings()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we could use readAll.trim().split(), but that's not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because trim() uses characters 0x00..0x20 as 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String[] tokens = WHITESPACE_PATTERN.split(readAll());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(tokens.length == 0 || tokens[0].length()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tokens;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don't include first token if it is leading 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String[] decapitokens = new String[tokens.length-1];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(int i = 0; i &lt; tokens.length - 1;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decapitokens[i] = tokens[i+1];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decapitokens;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lines from standard input and returns them as an array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lines on standard input, as an array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String[] readAllLines()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ArrayList&lt;String&gt; lines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(hasNextLine())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lines.add(readLine());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lines.toArray(new String[lines.size()]);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 from standard input, parses them as integers, and 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them as an array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integers on standard input, as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any token cannot be parsed as an {@code int}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int[] readAllInts()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String[] fields = readAllStrings();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int[] vals = new int[fields.length];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(int i = 0; i &lt; fields.length;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vals[i] = Integer.parseInt(fields[i]);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vals;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 from standard input, parses them as longs, and 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them as an array of longs.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longs on standard input, as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any token cannot be parsed as a {@code long}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long[] readAllLongs()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String[] fields = readAllStrings();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long[] vals = new long[fields.length];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(int i = 0; i &lt; fields.length;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vals[i] = Long.parseLong(fields[i]);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vals;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 from standard input, parses them as doubles, and 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them as an array of doubles.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doubles on standard input, as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any token cannot be parsed as a {@code double}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double[] readAllDoubles()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String[] fields = readAllStrings();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double[] vals = new double[fields.length];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(int i = 0; i &lt; fields.length;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vals[i] = Double.parseDouble(fields[i]);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vals;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 end: section (2 of 2) of code duplicated from In to StdIn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do this once when StdIn is initialized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resync();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If StdIn changes, use this to reinitialize the scanner.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void resync()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setScanner(new Scanner(new java.io.BufferedInputStream(System.in), CHARSET_NAME));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static void setScanner(Scanner scanner)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StdIn.scanner = 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StdIn.scanner.useLocale(LOCALE);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tokens, parses them as integers, and 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them as an array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integers, as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any token cannot be parsed as an {@code int}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@deprecated Replaced by {@link #readAllInts()}.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@Deprecated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int[] readInts()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readAllInts();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tokens, parses them as doubles, and returns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them as an array of doubles.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doubles, as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@throws InputMismatchException if any token cannot be parsed as a {@code double}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@deprecated Replaced by {@link #readAllDoubles()}.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@Deprecated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double[] readDoubles()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readAllDoubles();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Reads all remaining tokens and returns them as an array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@return all remaining tokens, as an array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@deprecated Replaced by {@link #readAllStrings()}.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@Deprecated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String[] readStrings()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readAllStrings();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Interactive test of basic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@param args the command-line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StdOut.print("Type a string: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 = StdIn.readString();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StdOut.println("Your string was: " +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StdOut.print("Type an int: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 = StdIn.readInt();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StdOut.println("Your int was: " + 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StdOut.print("Type a boolean: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b = StdIn.readBoolean();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StdOut.println("Your boolean was: " + 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StdOut.print("Type a double: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 = StdIn.readDouble();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StdOut.println("Your double was: " + 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