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November 29th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program called LocatingLargest.java that creates an array which can hold ten values. Fill the array with random numbers from 1 to 100. Display the values in the array on the screen. Then use a for loop to search for the largest value in the array, and display that value and its slot number.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Array: 45 87 39 32 93 86 12 44 75 50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The largest value is 93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It is in slot 4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program to read a list of exam grades given as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's in the range of 0 to 100 into an array. You can assume that the maximum number of grades is 100. Use a negative number as a sentinel value to indicate the end of the input. (The negative value is used only to end the loop, do not use it in your calculations).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You program will compute the following: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average of all the grades.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number of grades entered.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number of grades that are greater than or equal to the average.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number of grades that are less than the average.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Your prompt to the user to enter a grade should be: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a grade: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br w:type="textWrapping"/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Your program must produce the following output: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Number of grades            =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Number of grades &gt;= average =</w:t>
        <w:br w:type="textWrapping"/>
        <w:tab/>
        <w:t xml:space="preserve">Number of grades &lt;  average =</w:t>
        <w:br w:type="textWrapping"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 example, if the input is: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98 76 45 56 82 75 99 87 35 44 67 32 11 5 0 17 94 56 73 74 75 -1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br w:type="textWrapping"/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output will be: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a grade: 98</w:t>
        <w:br w:type="textWrapping"/>
        <w:t xml:space="preserve">Enter a grade: 76</w:t>
        <w:br w:type="textWrapping"/>
        <w:t xml:space="preserve">Enter a grade: 45</w:t>
        <w:br w:type="textWrapping"/>
        <w:t xml:space="preserve">Enter a grade: 56</w:t>
        <w:br w:type="textWrapping"/>
        <w:t xml:space="preserve">Enter a grade: 82</w:t>
        <w:br w:type="textWrapping"/>
        <w:t xml:space="preserve">Enter a grade: 75</w:t>
        <w:br w:type="textWrapping"/>
        <w:t xml:space="preserve">Enter a grade: 99</w:t>
        <w:br w:type="textWrapping"/>
        <w:t xml:space="preserve">Enter a grade: 87</w:t>
        <w:br w:type="textWrapping"/>
        <w:t xml:space="preserve">Enter a grade: 35</w:t>
        <w:br w:type="textWrapping"/>
        <w:t xml:space="preserve">Enter a grade: 44</w:t>
        <w:br w:type="textWrapping"/>
        <w:t xml:space="preserve">Enter a grade: 67</w:t>
        <w:br w:type="textWrapping"/>
        <w:t xml:space="preserve">Enter a grade: 32</w:t>
        <w:br w:type="textWrapping"/>
        <w:t xml:space="preserve">Enter a grade: 11</w:t>
        <w:br w:type="textWrapping"/>
        <w:t xml:space="preserve">Enter a grade: 5</w:t>
        <w:br w:type="textWrapping"/>
        <w:t xml:space="preserve">Enter a grade: 0</w:t>
        <w:br w:type="textWrapping"/>
        <w:t xml:space="preserve">Enter a grade: 17</w:t>
        <w:br w:type="textWrapping"/>
        <w:t xml:space="preserve">Enter a grade: 94</w:t>
        <w:br w:type="textWrapping"/>
        <w:t xml:space="preserve">Enter a grade: 56</w:t>
        <w:br w:type="textWrapping"/>
        <w:t xml:space="preserve">Enter a grade: 73</w:t>
        <w:br w:type="textWrapping"/>
        <w:t xml:space="preserve">Enter a grade: 74</w:t>
        <w:br w:type="textWrapping"/>
        <w:t xml:space="preserve">Enter a grade: 75</w:t>
        <w:br w:type="textWrapping"/>
        <w:t xml:space="preserve">Enter a grade: -1</w:t>
        <w:br w:type="textWrapping"/>
        <w:t xml:space="preserve">Number of grades</w:t>
        <w:tab/>
        <w:tab/>
        <w:tab/>
        <w:t xml:space="preserve">= 21</w:t>
        <w:br w:type="textWrapping"/>
        <w:t xml:space="preserve">Number of grades &gt;= average</w:t>
        <w:tab/>
        <w:t xml:space="preserve">= 11</w:t>
        <w:br w:type="textWrapping"/>
        <w:t xml:space="preserve">Number of grades &lt;  average</w:t>
        <w:tab/>
        <w:t xml:space="preserve">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Please note that your class should be named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GradesArray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ab/>
        <w:t xml:space="preserve">Print out the code and the screenshot of the output to receive credit.</w:t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rogrammingbydoing.com/a/locating-the-largest-value-in-an-array.html" TargetMode="External"/><Relationship Id="rId6" Type="http://schemas.openxmlformats.org/officeDocument/2006/relationships/header" Target="header1.xml"/></Relationships>
</file>