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02" w:rsidRDefault="00B05902" w:rsidP="00B05902">
      <w:pPr>
        <w:ind w:firstLineChars="550" w:firstLine="2871"/>
        <w:jc w:val="left"/>
        <w:rPr>
          <w:rFonts w:ascii="宋体" w:hAnsi="宋体" w:cs="宋体"/>
          <w:b/>
          <w:sz w:val="52"/>
          <w:szCs w:val="52"/>
          <w:shd w:val="clear" w:color="auto" w:fill="FFFFFF"/>
        </w:rPr>
      </w:pPr>
      <w:bookmarkStart w:id="0" w:name="_GoBack"/>
      <w:bookmarkEnd w:id="0"/>
      <w:r>
        <w:rPr>
          <w:rFonts w:ascii="宋体" w:hAnsi="宋体" w:cs="宋体" w:hint="eastAsia"/>
          <w:b/>
          <w:sz w:val="52"/>
          <w:szCs w:val="52"/>
          <w:shd w:val="clear" w:color="auto" w:fill="FFFFFF"/>
        </w:rPr>
        <w:t>驱动器说明</w:t>
      </w:r>
    </w:p>
    <w:p w:rsidR="00B05902" w:rsidRDefault="00B05902" w:rsidP="00B05902">
      <w:pPr>
        <w:ind w:firstLineChars="250" w:firstLine="675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本驱动器是一款智能型双直流无刷马达控制器。该无刷双电机驱动器可同时控制两台直流无刷电机，内部使用32位高性能MCU，采用高级的运动处理算法实现内部电子差速功能。控制器使用电机内部的霍尔信号作为转子位置反馈，配合外部的增量式编码器（1000—2500线）信号控制电机运动，实现速度开环、闭环模式、位置模式、扭矩模式。两路独立的驱动芯片，两路编码器处理芯片，两路霍尔信号处理芯片。同时具有多种故障报警功能。工作模式分为两种；独立模式和混合模式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独立模式：可实现两路电机完全独立控制，控制信号部分为两路输入信号控制。两路直流无刷电机可分别控制电机的速度与方向。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混合模式：可实现两台无刷电机同步控制（前进、后退，左右旋转）。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控制信号多达8种方式（无线遥控、摇杆、电位器、模拟量、频率、脉宽、RS232、CAN总线）。</w:t>
      </w:r>
      <w:bookmarkStart w:id="1" w:name="_Toc401673582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二、规格及型号：</w:t>
      </w:r>
      <w:bookmarkEnd w:id="1"/>
    </w:p>
    <w:p w:rsidR="00B05902" w:rsidRDefault="00614C85" w:rsidP="00B05902">
      <w:pPr>
        <w:jc w:val="left"/>
      </w:pPr>
      <w:r>
        <w:rPr>
          <w:rFonts w:ascii="宋体" w:hAnsi="宋体" w:cs="宋体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i1025" type="#_x0000_t75" style="width:414.75pt;height:2pt;mso-position-horizontal-relative:page;mso-position-vertical-relative:page" o:hrpct="0" o:hr="t">
            <v:imagedata r:id="rId4" o:title="MCBD15301_0000[1]"/>
          </v:shape>
        </w:pic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最大         最大            直流电压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输出电流      输出电压         输入范围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型号               AC : (A)      DC：(V)          DC：(V)</w:t>
      </w:r>
    </w:p>
    <w:p w:rsidR="00B05902" w:rsidRDefault="00614C85" w:rsidP="00B05902">
      <w:pPr>
        <w:jc w:val="left"/>
      </w:pPr>
      <w:r>
        <w:rPr>
          <w:rFonts w:ascii="宋体" w:hAnsi="宋体" w:cs="宋体"/>
          <w:sz w:val="27"/>
          <w:szCs w:val="27"/>
          <w:shd w:val="clear" w:color="auto" w:fill="FFFFFF"/>
        </w:rPr>
        <w:pict>
          <v:shape id="图片 10" o:spid="_x0000_i1026" type="#_x0000_t75" style="width:414.75pt;height:2pt;mso-position-horizontal-relative:page;mso-position-vertical-relative:page" o:hrpct="0" o:hr="t">
            <v:imagedata r:id="rId4" o:title="MCBD15301_0000[1]"/>
          </v:shape>
        </w:pic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 xml:space="preserve"> KYDBL2450-2E        50            55</w:t>
      </w:r>
      <w:bookmarkStart w:id="2" w:name="_Toc401673583"/>
      <w:r>
        <w:rPr>
          <w:rFonts w:ascii="宋体" w:hAnsi="宋体" w:cs="宋体" w:hint="eastAsia"/>
          <w:sz w:val="27"/>
          <w:szCs w:val="27"/>
          <w:shd w:val="clear" w:color="auto" w:fill="FFFFFF"/>
        </w:rPr>
        <w:t xml:space="preserve">              10-55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三、产品特性：</w:t>
      </w:r>
      <w:bookmarkEnd w:id="2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宽电压输入 ，10-55V。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智能 PID 控制环,。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◆ 工作方式：速度开环、闭环控制，扭矩闭环控制，位置闭环控制。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外部电位器、0-5V模拟量或脉冲命令控制方式，RC（航模遥控器的接收器输出的脉宽信号）控制模式。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安全的前向&amp;反向控制，四象限操作，支持再生。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使能控制功能。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最大电流限制。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4路输入口，功能可定义为模拟量输入，脉冲输入或数字输入功能。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6路数字量（MOS 管漏极开路）输出，可作为控制器故障报警状态输出，也可以控制外部继电器实现自动切断电源等动作。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过电流、过热，过压、欠压，短路等异常情况启动保护功能。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LED 状态指示。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CAN总线通讯，客户使用时见详细的通讯协议。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RS232通讯，客户使用时见详细的串口协议。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◆ USB通讯，客户使用时见详细的串口协议。</w:t>
      </w:r>
      <w:bookmarkStart w:id="3" w:name="_Toc401673584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四、性能指标：</w:t>
      </w:r>
      <w:bookmarkEnd w:id="3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1、电源电压：10—55VDC 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2、室温25℃持续工作电流30A ，瞬间电流高达75A 30S。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3. 最低转速: 速度闭环模式下10 RPM , 位置模式下1 RPM 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4、Out+5VDC电源（可给编码器供电）： 5V DC  20mA。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5、模拟量输入范围：0-- 5VDC。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6、脉冲输入范围：500Hz—5000Hz （对应最大转速）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【注】最低脉冲频率随最大转速设置不同会有相应的变化。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7、占空比输入范围0％-- 100% (输入频率范围 f ≤1KHz , 推荐使用250Hz频率)。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8、温度保护状态: 控制器70℃ 时过热保护降低输出，80℃时停止输出。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9、工作环境温度：-20℃-- +60℃。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10、环境湿度：相对湿度≤80RH。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11、外形尺寸： L * W * H = 190mm * 130mm * 40mm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11、重量：800g</w:t>
      </w:r>
      <w:bookmarkStart w:id="4" w:name="_Toc401673585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五、外形尺寸：L*W*H=190*130*40  单位：mm。</w:t>
      </w:r>
      <w:bookmarkEnd w:id="4"/>
    </w:p>
    <w:p w:rsidR="00B05902" w:rsidRDefault="00614C85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605155</wp:posOffset>
                </wp:positionV>
                <wp:extent cx="666750" cy="381000"/>
                <wp:effectExtent l="0" t="3175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902" w:rsidRDefault="00B05902" w:rsidP="00B059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47.65pt;width:52.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" stroked="f" strokecolor="#739cc3" strokeweight="1.25pt">
                <v:textbox>
                  <w:txbxContent>
                    <w:p w:rsidR="00B05902" w:rsidRDefault="00B05902" w:rsidP="00B05902"/>
                  </w:txbxContent>
                </v:textbox>
              </v:shape>
            </w:pict>
          </mc:Fallback>
        </mc:AlternateContent>
      </w:r>
      <w:r w:rsidR="00B05902"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4124325" cy="3495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注：控制器外壳底部有4*Φ5mm的安装固定孔，可以在水平方向安装。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将控制器远离粉尘，高湿环境，同时避免意外接触。保持控制器周围有足够大的空间便于通风和调整方便。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固定控制器时要远离其他的热源。保证控制器工作在指定的环境温度范围内。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避免安装在过度震动的设备上；如果需要安装，请采取很好的防震措施。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bookmarkStart w:id="5" w:name="_Toc401673586"/>
      <w:r>
        <w:rPr>
          <w:rFonts w:ascii="宋体" w:hAnsi="宋体" w:cs="宋体" w:hint="eastAsia"/>
          <w:sz w:val="27"/>
          <w:szCs w:val="27"/>
          <w:shd w:val="clear" w:color="auto" w:fill="FFFFFF"/>
        </w:rPr>
        <w:t>六、接线要求:</w:t>
      </w:r>
      <w:bookmarkEnd w:id="5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1、不要带电连接导线。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2、请选择与控制器电压电流相匹配的绝缘导线、屏蔽线与其连接，控制器的电源输入线和马达连接线的规格选择请遵循下表: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表1 线规格和长度表</w:t>
      </w:r>
    </w:p>
    <w:p w:rsidR="00B05902" w:rsidRDefault="00B05902" w:rsidP="00B05902">
      <w:pPr>
        <w:ind w:firstLineChars="650" w:firstLine="1755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电流 （A）    线规格 (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552" w:dyaOrig="307">
          <v:shape id="图片 12" o:spid="_x0000_i1027" type="#_x0000_t75" style="width:27.25pt;height:14.7pt;mso-position-horizontal-relative:page;mso-position-vertical-relative:page" o:ole="">
            <v:imagedata r:id="rId6" o:title=""/>
          </v:shape>
          <o:OLEObject Type="Embed" ProgID="Equation.3" ShapeID="图片 12" DrawAspect="Content" ObjectID="_1551046803" r:id="rId7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)      最大线长 (m)</w:t>
      </w:r>
    </w:p>
    <w:p w:rsidR="00B05902" w:rsidRDefault="00614C85" w:rsidP="00B05902">
      <w:pPr>
        <w:jc w:val="left"/>
      </w:pPr>
      <w:r>
        <w:rPr>
          <w:rFonts w:ascii="宋体" w:hAnsi="宋体" w:cs="宋体"/>
          <w:sz w:val="27"/>
          <w:szCs w:val="27"/>
          <w:shd w:val="clear" w:color="auto" w:fill="FFFFFF"/>
        </w:rPr>
        <w:pict>
          <v:shape id="图片 13" o:spid="_x0000_i1028" type="#_x0000_t75" style="width:414.75pt;height:2pt;mso-position-horizontal-relative:page;mso-position-vertical-relative:page" o:hrpct="0" o:hr="t">
            <v:imagedata r:id="rId4" o:title="MCBD15301_0000[1]"/>
          </v:shape>
        </w:pic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电源输入线：     50             6                   15</w:t>
      </w:r>
    </w:p>
    <w:p w:rsidR="00B05902" w:rsidRDefault="00614C85" w:rsidP="00B05902">
      <w:pPr>
        <w:jc w:val="left"/>
      </w:pPr>
      <w:r>
        <w:rPr>
          <w:rFonts w:ascii="宋体" w:hAnsi="宋体" w:cs="宋体"/>
          <w:sz w:val="27"/>
          <w:szCs w:val="27"/>
          <w:shd w:val="clear" w:color="auto" w:fill="FFFFFF"/>
        </w:rPr>
        <w:pict>
          <v:shape id="图片 14" o:spid="_x0000_i1029" type="#_x0000_t75" style="width:414.75pt;height:2pt;mso-position-horizontal-relative:page;mso-position-vertical-relative:page" o:hrpct="0" o:hr="t">
            <v:imagedata r:id="rId4" o:title="MCBD15301_0000[1]"/>
          </v:shape>
        </w:pic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马达输出线：     50             6                   15</w:t>
      </w:r>
    </w:p>
    <w:p w:rsidR="00B05902" w:rsidRDefault="00614C85" w:rsidP="00B05902">
      <w:pPr>
        <w:jc w:val="left"/>
      </w:pPr>
      <w:r>
        <w:rPr>
          <w:rFonts w:ascii="宋体" w:hAnsi="宋体" w:cs="宋体"/>
          <w:sz w:val="27"/>
          <w:szCs w:val="27"/>
          <w:shd w:val="clear" w:color="auto" w:fill="FFFFFF"/>
        </w:rPr>
        <w:pict>
          <v:shape id="图片 15" o:spid="_x0000_i1030" type="#_x0000_t75" style="width:414.75pt;height:2pt;mso-position-horizontal-relative:page;mso-position-vertical-relative:page" o:hrpct="0" o:hr="t">
            <v:imagedata r:id="rId4" o:title="MCBD15301_0000[1]"/>
          </v:shape>
        </w:pic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0"/>
      </w:tblGrid>
      <w:tr w:rsidR="00B05902" w:rsidTr="00B05902">
        <w:trPr>
          <w:trHeight w:val="1560"/>
        </w:trPr>
        <w:tc>
          <w:tcPr>
            <w:tcW w:w="8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780" w:dyaOrig="690">
                <v:shape id="图片 16" o:spid="_x0000_i1031" type="#_x0000_t75" style="width:30.75pt;height:27.25pt;mso-position-horizontal-relative:page;mso-position-vertical-relative:page" o:ole="">
                  <v:imagedata r:id="rId8" o:title=""/>
                </v:shape>
                <o:OLEObject Type="Embed" ProgID="PBrush" ShapeID="图片 16" DrawAspect="Content" ObjectID="_1551046804" r:id="rId9"/>
              </w:object>
            </w: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 xml:space="preserve">  警告</w:t>
            </w:r>
          </w:p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无论在任何情况下，信号线、逻辑控制线都不得与电源进线、输出线（马达线）及其他动力线捆绑、混合在一起布线，这样产生感应电压会造成对控制器的干扰、误动作或直接造成控制器损坏。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3、控制器内部没有电源反接保护功能，请必须保证控制器的电源输入与外部供电电源的正负极相一致，否则会造成控制器损坏。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4、请使用合适的工具连接，并必须保证接线正确。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bookmarkStart w:id="6" w:name="_Toc401673587"/>
      <w:r>
        <w:rPr>
          <w:rFonts w:ascii="宋体" w:hAnsi="宋体" w:cs="宋体" w:hint="eastAsia"/>
          <w:sz w:val="27"/>
          <w:szCs w:val="27"/>
          <w:shd w:val="clear" w:color="auto" w:fill="FFFFFF"/>
        </w:rPr>
        <w:t>七、控制器端子接线说明及端子功能示意图：</w:t>
      </w:r>
      <w:bookmarkEnd w:id="6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67325" cy="22098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控制端子的所有外出连接线不要靠近电源端、输出端的导线。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为了减少不必要的电子信号干扰，应尽量缩短控制端子的连线长度，当连线超过0.5m时，请使用屏蔽线缆。</w:t>
      </w:r>
      <w:r w:rsidR="00614C8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-3919220</wp:posOffset>
                </wp:positionH>
                <wp:positionV relativeFrom="paragraph">
                  <wp:posOffset>382270</wp:posOffset>
                </wp:positionV>
                <wp:extent cx="974725" cy="673100"/>
                <wp:effectExtent l="0" t="3175" r="127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902" w:rsidRDefault="00B05902" w:rsidP="00B059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08.6pt;margin-top:30.1pt;width:76.75pt;height:5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" stroked="f" strokecolor="#739cc3" strokeweight="1.25pt">
                <v:textbox>
                  <w:txbxContent>
                    <w:p w:rsidR="00B05902" w:rsidRDefault="00B05902" w:rsidP="00B05902"/>
                  </w:txbxContent>
                </v:textbox>
              </v:shape>
            </w:pict>
          </mc:Fallback>
        </mc:AlternateContent>
      </w:r>
      <w:r w:rsidR="00614C8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829945</wp:posOffset>
                </wp:positionV>
                <wp:extent cx="742950" cy="476250"/>
                <wp:effectExtent l="0" t="317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902" w:rsidRDefault="00B05902" w:rsidP="00B059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49.25pt;margin-top:65.35pt;width:58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" stroked="f" strokecolor="#739cc3" strokeweight="1.25pt">
                <v:textbox>
                  <w:txbxContent>
                    <w:p w:rsidR="00B05902" w:rsidRDefault="00B05902" w:rsidP="00B05902"/>
                  </w:txbxContent>
                </v:textbox>
              </v:shape>
            </w:pict>
          </mc:Fallback>
        </mc:AlternateConten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接线端子说明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1、IN+、IN- 端子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左侧的IN+、IN- 端子是直流电流输入（10-55V），右侧的为扩展端口，不能用来输入电源。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2、A,B,C 端子：</w:t>
      </w:r>
      <w:bookmarkStart w:id="7" w:name="OLE_LINK7"/>
      <w:bookmarkStart w:id="8" w:name="OLE_LINK6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直流无刷电机控制器输出端</w:t>
      </w:r>
      <w:bookmarkEnd w:id="7"/>
      <w:bookmarkEnd w:id="8"/>
      <w:r>
        <w:rPr>
          <w:rFonts w:ascii="宋体" w:hAnsi="宋体" w:cs="宋体" w:hint="eastAsia"/>
          <w:sz w:val="27"/>
          <w:szCs w:val="27"/>
          <w:shd w:val="clear" w:color="auto" w:fill="FFFFFF"/>
        </w:rPr>
        <w:t>，外接直流无刷电机。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3、霍尔/编码器信号输入：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采用标准DR9 母座， 1-5 连接无刷电机霍尔线，6-9 连接外部编码器，具体接口功能定义如下：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1371600" cy="876300"/>
            <wp:effectExtent l="19050" t="0" r="0" b="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441"/>
        <w:gridCol w:w="1893"/>
      </w:tblGrid>
      <w:tr w:rsidR="00B05902" w:rsidTr="00B05902">
        <w:trPr>
          <w:trHeight w:val="862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接口定</w:t>
            </w: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lastRenderedPageBreak/>
              <w:t>义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lastRenderedPageBreak/>
              <w:t>功能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备注</w:t>
            </w:r>
          </w:p>
        </w:tc>
      </w:tr>
      <w:tr w:rsidR="00B05902" w:rsidTr="00B05902">
        <w:trPr>
          <w:trHeight w:val="98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35" w:dyaOrig="375">
                <v:shape id="图片 21" o:spid="_x0000_i1032" type="#_x0000_t75" style="width:21.65pt;height:18.85pt;mso-position-horizontal-relative:page;mso-position-vertical-relative:page" o:ole="">
                  <v:imagedata r:id="rId12" o:title=""/>
                </v:shape>
                <o:OLEObject Type="Embed" ProgID="PBrush" ShapeID="图片 21" DrawAspect="Content" ObjectID="_1551046805" r:id="rId13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控制器输出DC 5V（20mA）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红线</w:t>
            </w:r>
          </w:p>
        </w:tc>
      </w:tr>
      <w:tr w:rsidR="00B05902" w:rsidTr="00B05902">
        <w:trPr>
          <w:trHeight w:val="3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435">
                <v:shape id="图片 22" o:spid="_x0000_i1033" type="#_x0000_t75" style="width:22.35pt;height:21.65pt;mso-position-horizontal-relative:page;mso-position-vertical-relative:page" o:ole="">
                  <v:imagedata r:id="rId14" o:title=""/>
                </v:shape>
                <o:OLEObject Type="Embed" ProgID="PBrush" ShapeID="图片 22" DrawAspect="Content" ObjectID="_1551046806" r:id="rId15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无刷电机霍尔线---A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黄线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405">
                <v:shape id="图片 23" o:spid="_x0000_i1034" type="#_x0000_t75" style="width:22.35pt;height:20.25pt;mso-position-horizontal-relative:page;mso-position-vertical-relative:page" o:ole="">
                  <v:imagedata r:id="rId16" o:title=""/>
                </v:shape>
                <o:OLEObject Type="Embed" ProgID="PBrush" ShapeID="图片 23" DrawAspect="Content" ObjectID="_1551046807" r:id="rId17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无刷电机霍尔线---B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绿线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375">
                <v:shape id="图片 24" o:spid="_x0000_i1035" type="#_x0000_t75" style="width:22.35pt;height:18.85pt;mso-position-horizontal-relative:page;mso-position-vertical-relative:page" o:ole="">
                  <v:imagedata r:id="rId18" o:title=""/>
                </v:shape>
                <o:OLEObject Type="Embed" ProgID="PBrush" ShapeID="图片 24" DrawAspect="Content" ObjectID="_1551046808" r:id="rId19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无刷电机霍尔线---C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蓝线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35" w:dyaOrig="390">
                <v:shape id="图片 25" o:spid="_x0000_i1036" type="#_x0000_t75" style="width:21.65pt;height:19.55pt;mso-position-horizontal-relative:page;mso-position-vertical-relative:page" o:ole="">
                  <v:imagedata r:id="rId20" o:title=""/>
                </v:shape>
                <o:OLEObject Type="Embed" ProgID="PBrush" ShapeID="图片 25" DrawAspect="Content" ObjectID="_1551046809" r:id="rId21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GND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黑线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20" w:dyaOrig="405">
                <v:shape id="图片 26" o:spid="_x0000_i1037" type="#_x0000_t75" style="width:20.95pt;height:20.25pt;mso-position-horizontal-relative:page;mso-position-vertical-relative:page" o:ole="">
                  <v:imagedata r:id="rId22" o:title=""/>
                </v:shape>
                <o:OLEObject Type="Embed" ProgID="PBrush" ShapeID="图片 26" DrawAspect="Content" ObjectID="_1551046810" r:id="rId23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控制器输出DC 5V（20mA）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红线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05" w:dyaOrig="435">
                <v:shape id="图片 27" o:spid="_x0000_i1038" type="#_x0000_t75" style="width:20.25pt;height:21.65pt;mso-position-horizontal-relative:page;mso-position-vertical-relative:page" o:ole="">
                  <v:imagedata r:id="rId24" o:title=""/>
                </v:shape>
                <o:OLEObject Type="Embed" ProgID="PBrush" ShapeID="图片 27" DrawAspect="Content" ObjectID="_1551046811" r:id="rId25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编码器输出A相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绿线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05" w:dyaOrig="390">
                <v:shape id="图片 28" o:spid="_x0000_i1039" type="#_x0000_t75" style="width:20.25pt;height:19.55pt;mso-position-horizontal-relative:page;mso-position-vertical-relative:page" o:ole="">
                  <v:imagedata r:id="rId26" o:title=""/>
                </v:shape>
                <o:OLEObject Type="Embed" ProgID="PBrush" ShapeID="图片 28" DrawAspect="Content" ObjectID="_1551046812" r:id="rId27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编码器输出B相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白线</w:t>
            </w:r>
          </w:p>
        </w:tc>
      </w:tr>
      <w:tr w:rsidR="00B05902" w:rsidTr="00B059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390" w:dyaOrig="375">
                <v:shape id="图片 29" o:spid="_x0000_i1040" type="#_x0000_t75" style="width:19.55pt;height:18.85pt;mso-position-horizontal-relative:page;mso-position-vertical-relative:page" o:ole="">
                  <v:imagedata r:id="rId28" o:title=""/>
                </v:shape>
                <o:OLEObject Type="Embed" ProgID="PBrush" ShapeID="图片 29" DrawAspect="Content" ObjectID="_1551046813" r:id="rId29"/>
              </w:objec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GND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黑线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4、控制端口：采用标准DR25母座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1685925" cy="914400"/>
            <wp:effectExtent l="19050" t="0" r="9525" b="0"/>
            <wp:docPr id="2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3878"/>
      </w:tblGrid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接口定义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功能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备注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35" w:dyaOrig="375">
                <v:shape id="图片 31" o:spid="_x0000_i1041" type="#_x0000_t75" style="width:21.65pt;height:18.85pt;mso-position-horizontal-relative:page;mso-position-vertical-relative:page" o:ole="">
                  <v:imagedata r:id="rId12" o:title=""/>
                </v:shape>
                <o:OLEObject Type="Embed" ProgID="PBrush" ShapeID="图片 31" DrawAspect="Content" ObjectID="_1551046814" r:id="rId31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0V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 V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435">
                <v:shape id="图片 32" o:spid="_x0000_i1042" type="#_x0000_t75" style="width:22.35pt;height:21.65pt;mso-position-horizontal-relative:page;mso-position-vertical-relative:page" o:ole="">
                  <v:imagedata r:id="rId14" o:title=""/>
                </v:shape>
                <o:OLEObject Type="Embed" ProgID="PBrush" ShapeID="图片 32" DrawAspect="Content" ObjectID="_1551046815" r:id="rId32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Tx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RS232_Tx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405">
                <v:shape id="图片 33" o:spid="_x0000_i1043" type="#_x0000_t75" style="width:22.35pt;height:20.25pt;mso-position-horizontal-relative:page;mso-position-vertical-relative:page" o:ole="">
                  <v:imagedata r:id="rId16" o:title=""/>
                </v:shape>
                <o:OLEObject Type="Embed" ProgID="PBrush" ShapeID="图片 33" DrawAspect="Content" ObjectID="_1551046816" r:id="rId33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Rx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RS232_Rx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50" w:dyaOrig="375">
                <v:shape id="图片 34" o:spid="_x0000_i1044" type="#_x0000_t75" style="width:22.35pt;height:18.85pt;mso-position-horizontal-relative:page;mso-position-vertical-relative:page" o:ole="">
                  <v:imagedata r:id="rId18" o:title=""/>
                </v:shape>
                <o:OLEObject Type="Embed" ProgID="PBrush" ShapeID="图片 34" DrawAspect="Content" ObjectID="_1551046817" r:id="rId34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控制量输入1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马达1的模拟量/脉冲量输入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35" w:dyaOrig="390">
                <v:shape id="图片 35" o:spid="_x0000_i1045" type="#_x0000_t75" style="width:21.65pt;height:19.55pt;mso-position-horizontal-relative:page;mso-position-vertical-relative:page" o:ole="">
                  <v:imagedata r:id="rId20" o:title=""/>
                </v:shape>
                <o:OLEObject Type="Embed" ProgID="PBrush" ShapeID="图片 35" DrawAspect="Content" ObjectID="_1551046818" r:id="rId35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GND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 V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20" w:dyaOrig="405">
                <v:shape id="图片 36" o:spid="_x0000_i1046" type="#_x0000_t75" style="width:20.95pt;height:20.25pt;mso-position-horizontal-relative:page;mso-position-vertical-relative:page" o:ole="">
                  <v:imagedata r:id="rId22" o:title=""/>
                </v:shape>
                <o:OLEObject Type="Embed" ProgID="PBrush" ShapeID="图片 36" DrawAspect="Content" ObjectID="_1551046819" r:id="rId36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控制量输入2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马达2的模拟量/脉冲量输入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05" w:dyaOrig="435">
                <v:shape id="图片 37" o:spid="_x0000_i1047" type="#_x0000_t75" style="width:20.25pt;height:21.65pt;mso-position-horizontal-relative:page;mso-position-vertical-relative:page" o:ole="">
                  <v:imagedata r:id="rId24" o:title=""/>
                </v:shape>
                <o:OLEObject Type="Embed" ProgID="PBrush" ShapeID="图片 37" DrawAspect="Content" ObjectID="_1551046820" r:id="rId37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使能控制1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马达1的使能控制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05" w:dyaOrig="390">
                <v:shape id="图片 38" o:spid="_x0000_i1048" type="#_x0000_t75" style="width:20.25pt;height:19.55pt;mso-position-horizontal-relative:page;mso-position-vertical-relative:page" o:ole="">
                  <v:imagedata r:id="rId26" o:title=""/>
                </v:shape>
                <o:OLEObject Type="Embed" ProgID="PBrush" ShapeID="图片 38" DrawAspect="Content" ObjectID="_1551046821" r:id="rId38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正反向控制1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马达1的正反向控制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390" w:dyaOrig="375">
                <v:shape id="图片 39" o:spid="_x0000_i1049" type="#_x0000_t75" style="width:19.55pt;height:18.85pt;mso-position-horizontal-relative:page;mso-position-vertical-relative:page" o:ole="">
                  <v:imagedata r:id="rId28" o:title=""/>
                </v:shape>
                <o:OLEObject Type="Embed" ProgID="PBrush" ShapeID="图片 39" DrawAspect="Content" ObjectID="_1551046822" r:id="rId39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刹车制动1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马达1的刹车制动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80" w:dyaOrig="525">
                <v:shape id="图片 40" o:spid="_x0000_i1050" type="#_x0000_t75" style="width:23.75pt;height:26.55pt;mso-position-horizontal-relative:page;mso-position-vertical-relative:page" o:ole="">
                  <v:imagedata r:id="rId40" o:title=""/>
                </v:shape>
                <o:OLEObject Type="Embed" ProgID="PBrush" ShapeID="图片 40" DrawAspect="Content" ObjectID="_1551046823" r:id="rId41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使能控制2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马达2的使能控制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65" w:dyaOrig="495">
                <v:shape id="图片 41" o:spid="_x0000_i1051" type="#_x0000_t75" style="width:23.05pt;height:24.45pt;mso-position-horizontal-relative:page;mso-position-vertical-relative:page" o:ole="">
                  <v:imagedata r:id="rId42" o:title=""/>
                </v:shape>
                <o:OLEObject Type="Embed" ProgID="PBrush" ShapeID="图片 41" DrawAspect="Content" ObjectID="_1551046824" r:id="rId43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正反向控制2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马达2的正反向控制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510" w:dyaOrig="495">
                <v:shape id="图片 42" o:spid="_x0000_i1052" type="#_x0000_t75" style="width:25.15pt;height:24.45pt;mso-position-horizontal-relative:page;mso-position-vertical-relative:page" o:ole="">
                  <v:imagedata r:id="rId44" o:title=""/>
                </v:shape>
                <o:OLEObject Type="Embed" ProgID="PBrush" ShapeID="图片 42" DrawAspect="Content" ObjectID="_1551046825" r:id="rId45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刹车制动2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马达2的刹车制动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65" w:dyaOrig="480">
                <v:shape id="图片 43" o:spid="_x0000_i1053" type="#_x0000_t75" style="width:23.05pt;height:23.75pt;mso-position-horizontal-relative:page;mso-position-vertical-relative:page" o:ole="">
                  <v:imagedata r:id="rId46" o:title=""/>
                </v:shape>
                <o:OLEObject Type="Embed" ProgID="PBrush" ShapeID="图片 43" DrawAspect="Content" ObjectID="_1551046826" r:id="rId47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5V输出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控制信号参考电压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510" w:dyaOrig="465">
                <v:shape id="图片 44" o:spid="_x0000_i1054" type="#_x0000_t75" style="width:25.15pt;height:23.05pt;mso-position-horizontal-relative:page;mso-position-vertical-relative:page" o:ole="">
                  <v:imagedata r:id="rId48" o:title=""/>
                </v:shape>
                <o:OLEObject Type="Embed" ProgID="PBrush" ShapeID="图片 44" DrawAspect="Content" ObjectID="_1551046827" r:id="rId49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5V输出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控制信号参考电压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483" w:dyaOrig="483">
                <v:shape id="图片 45" o:spid="_x0000_i1055" type="#_x0000_t75" style="width:23.75pt;height:23.75pt;mso-position-horizontal-relative:page;mso-position-vertical-relative:page" o:ole="">
                  <v:imagedata r:id="rId50" o:title=""/>
                </v:shape>
                <o:OLEObject Type="Embed" ProgID="PBrush" ShapeID="图片 45" DrawAspect="Content" ObjectID="_1551046828" r:id="rId51"/>
              </w:objec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未启用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未启用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295275" cy="323850"/>
                  <wp:effectExtent l="19050" t="0" r="9525" b="0"/>
                  <wp:docPr id="36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故障报警输出端1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04800" cy="333375"/>
                  <wp:effectExtent l="19050" t="0" r="0" b="0"/>
                  <wp:docPr id="37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295275" cy="285750"/>
                  <wp:effectExtent l="19050" t="0" r="9525" b="0"/>
                  <wp:docPr id="38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0V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 V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33375" cy="352425"/>
                  <wp:effectExtent l="19050" t="0" r="9525" b="0"/>
                  <wp:docPr id="39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故障报警输出端3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295275" cy="342900"/>
                  <wp:effectExtent l="19050" t="0" r="9525" b="0"/>
                  <wp:docPr id="40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故障报警输出端4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23850" cy="323850"/>
                  <wp:effectExtent l="19050" t="0" r="0" b="0"/>
                  <wp:docPr id="41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故障报警输出端5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23850" cy="352425"/>
                  <wp:effectExtent l="19050" t="0" r="0" b="0"/>
                  <wp:docPr id="42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故障报警输出端6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可设置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04800" cy="323850"/>
                  <wp:effectExtent l="19050" t="0" r="0" b="0"/>
                  <wp:docPr id="43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CAN-H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CAN-高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23850" cy="323850"/>
                  <wp:effectExtent l="19050" t="0" r="0" b="0"/>
                  <wp:docPr id="44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CAN-L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CAN-低</w:t>
            </w:r>
          </w:p>
        </w:tc>
      </w:tr>
      <w:tr w:rsidR="00B05902" w:rsidTr="00B059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7"/>
                <w:szCs w:val="27"/>
                <w:shd w:val="clear" w:color="auto" w:fill="FFFFFF"/>
              </w:rPr>
              <w:drawing>
                <wp:inline distT="0" distB="0" distL="0" distR="0">
                  <wp:extent cx="314325" cy="314325"/>
                  <wp:effectExtent l="19050" t="0" r="9525" b="0"/>
                  <wp:docPr id="45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0V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V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4.1端子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57175" cy="247650"/>
            <wp:effectExtent l="19050" t="0" r="9525" b="0"/>
            <wp:docPr id="4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57175" cy="247650"/>
            <wp:effectExtent l="19050" t="0" r="9525" b="0"/>
            <wp:docPr id="4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4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 为控制器与PC 电脑 的RS232串口连接。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4.2、端子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450" w:dyaOrig="375">
          <v:shape id="_x0000_i1056" type="#_x0000_t75" style="width:22.35pt;height:18.85pt;mso-position-horizontal-relative:page;mso-position-vertical-relative:page" o:ole="">
            <v:imagedata r:id="rId18" o:title=""/>
          </v:shape>
          <o:OLEObject Type="Embed" ProgID="PBrush" ShapeID="_x0000_i1056" DrawAspect="Content" ObjectID="_1551046829" r:id="rId65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420" w:dyaOrig="405">
          <v:shape id="_x0000_i1057" type="#_x0000_t75" style="width:20.95pt;height:20.25pt;mso-position-horizontal-relative:page;mso-position-vertical-relative:page" o:ole="">
            <v:imagedata r:id="rId22" o:title=""/>
          </v:shape>
          <o:OLEObject Type="Embed" ProgID="PBrush" ShapeID="_x0000_i1057" DrawAspect="Content" ObjectID="_1551046830" r:id="rId66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：模拟量/脉冲量输入端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在实际使用中，该端口可以作为外部给定信号输入，也可以做为反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馈信号输入。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当使用外部电位器作为给定信号时，连接GND ，模拟量1和模拟量2 , +5V 端子。出厂设置默认：0-5V模拟量给定信号或电位器给定信号，单方向控制。可根据客户需要调整为0-2.5v-5v双向控制。即0-2.5v 为正向控制， 2.5v-5v 为反向控制。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当使用脉冲信号时，脉冲输入范围：50Hz—5000Hz ，脉冲输入的上限对应马达的最大转速。使用PWM 信号输入时，频率不超过1KHz，推荐使用250Hz，占空比输入范围为0％-- 100%  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【注】最低脉冲频率随实际最大转速不同会有相应的变化。该端口可用于连接RC RADIO（航模输出信号），接收有效的 R/C信号控制。具体说明如下：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在这种工作模式，控制器用作R/C模型遥控的Radio接收机并接收来自于R/C radio的脉宽信号，当脉宽最小对应为1.0毫秒宽对应于操纵杆的最小位置，2.0毫秒的脉宽对应于操纵杆的最大位置。操纵杆处于中心位置时脉宽应是1.5毫秒。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【注】为达到最佳的控制精度，请确保RC radio信号的脉宽信号是在1.0ms-2.0ms范围内。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505075" cy="139065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4.3、端子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405" w:dyaOrig="435">
          <v:shape id="_x0000_i1058" type="#_x0000_t75" style="width:20.25pt;height:21.65pt;mso-position-horizontal-relative:page;mso-position-vertical-relative:page" o:ole="">
            <v:imagedata r:id="rId24" o:title=""/>
          </v:shape>
          <o:OLEObject Type="Embed" ProgID="PBrush" ShapeID="_x0000_i1058" DrawAspect="Content" ObjectID="_1551046831" r:id="rId68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14325" cy="276225"/>
            <wp:effectExtent l="19050" t="0" r="9525" b="0"/>
            <wp:docPr id="5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：使能控制端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端子为马达1和马达2的使能控制端。分别与+5VDC接通时马达自由停止，此时切断的是功率级的输出。断开与+5VDC 的连接，马达运转。建议使用该端子来安全的控制马达的启停。</w:t>
      </w:r>
    </w:p>
    <w:p w:rsidR="00B05902" w:rsidRDefault="00B05902" w:rsidP="00B05902">
      <w:pPr>
        <w:jc w:val="left"/>
        <w:outlineLvl w:val="0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4.4、端子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405" w:dyaOrig="390">
          <v:shape id="_x0000_i1059" type="#_x0000_t75" style="width:20.25pt;height:19.55pt;mso-position-horizontal-relative:page;mso-position-vertical-relative:page" o:ole="">
            <v:imagedata r:id="rId26" o:title=""/>
          </v:shape>
          <o:OLEObject Type="Embed" ProgID="PBrush" ShapeID="_x0000_i1059" DrawAspect="Content" ObjectID="_1551046832" r:id="rId70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95275" cy="3048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：正反向控制端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端子为马达1和马达2的正反向控制端。分别与+5VDC接通时马达换向。</w:t>
      </w:r>
    </w:p>
    <w:p w:rsidR="00B05902" w:rsidRDefault="00B05902" w:rsidP="00B05902">
      <w:pPr>
        <w:jc w:val="left"/>
        <w:outlineLvl w:val="0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4.5、端子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390" w:dyaOrig="375">
          <v:shape id="_x0000_i1060" type="#_x0000_t75" style="width:19.55pt;height:18.85pt;mso-position-horizontal-relative:page;mso-position-vertical-relative:page" o:ole="">
            <v:imagedata r:id="rId28" o:title=""/>
          </v:shape>
          <o:OLEObject Type="Embed" ProgID="PBrush" ShapeID="_x0000_i1060" DrawAspect="Content" ObjectID="_1551046833" r:id="rId72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object w:dxaOrig="510" w:dyaOrig="495">
          <v:shape id="_x0000_i1061" type="#_x0000_t75" style="width:25.15pt;height:24.45pt;mso-position-horizontal-relative:page;mso-position-vertical-relative:page" o:ole="">
            <v:imagedata r:id="rId44" o:title=""/>
          </v:shape>
          <o:OLEObject Type="Embed" ProgID="PBrush" ShapeID="_x0000_i1061" DrawAspect="Content" ObjectID="_1551046834" r:id="rId73"/>
        </w:objec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：刹车制动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端子为马达1和马达2的刹车制动端，分别与+5VDC接通时马达刹车制动，此时切断的是功率级的输出。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注：恢复启动时；先将此端子与+5VDC断开，去除刹车制动命令。再将使能空控制端与+5VDC 接通后重新断开，即复位完毕，控制器处于待机状态，如此时外部控制信号输入不为零，则控制器有输出，马达运转。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4.6、端子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04800" cy="3238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23850" cy="32385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：CAN总线连线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说明：控制器内部默认不配120欧姆的电阻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467100" cy="1590675"/>
            <wp:effectExtent l="19050" t="0" r="0" b="0"/>
            <wp:docPr id="6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4.7、端子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95275" cy="3238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04800" cy="33337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33375" cy="352425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95275" cy="34290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23850" cy="32385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323850" cy="3524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，数字量输出端口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/>
          <w:noProof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943225" cy="200977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控制器提供6路(最多8路)数字量输出， 该端子为MOS管漏极开路，通用输出幅度为24V  1A，最大输出40V  1A，使用时需要外接10k上拉电阻（可据需求确定）。如图所示。每一路数字输出量，可以根据预先设置的某一种事件状态，选择MOS管的导通或关断。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以下列出的是控制器允许响应的事件状态，只能选择其中的一种事件状态触发数字量输出。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6路数字量输出可以选择不同的事件状态。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514"/>
        <w:gridCol w:w="6004"/>
      </w:tblGrid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事件状态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数字量输出动作描述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马达运转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马达运转时，数字口输出高/低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马达换向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当马达换向时，数字口输出高/低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过压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当电源电压超过最大限制值时，数字口输出高/低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过热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当控制器温度超过过热限制时，数字口输出高/低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LED 状态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数字口的输出与LED 状态同步</w:t>
            </w:r>
          </w:p>
        </w:tc>
      </w:tr>
      <w:tr w:rsidR="00B05902" w:rsidTr="00B05902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功率管状态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没有功率管损坏时，数字口输出高/低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6路数字量输出默认的事件状态如下：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lastRenderedPageBreak/>
              <w:t>数字量输出端1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马达1运行时输出低</w:t>
            </w:r>
          </w:p>
        </w:tc>
      </w:tr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数字量输出端2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控制器过压时输出低</w:t>
            </w:r>
          </w:p>
        </w:tc>
      </w:tr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数字量输出端3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马达1没有功率管损坏时，数字口输出低</w:t>
            </w:r>
          </w:p>
        </w:tc>
      </w:tr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数字量输出端4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马达2运行时输出低</w:t>
            </w:r>
          </w:p>
        </w:tc>
      </w:tr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数字量输出端5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控制器过热时输出低</w:t>
            </w:r>
          </w:p>
        </w:tc>
      </w:tr>
      <w:tr w:rsidR="00B05902" w:rsidTr="00B0590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数字量输出端6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马达2没有功率管损坏时，数字口输出低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bookmarkStart w:id="9" w:name="_Toc401673588"/>
      <w:r>
        <w:rPr>
          <w:rFonts w:ascii="宋体" w:hAnsi="宋体" w:cs="宋体" w:hint="eastAsia"/>
          <w:sz w:val="27"/>
          <w:szCs w:val="27"/>
          <w:shd w:val="clear" w:color="auto" w:fill="FFFFFF"/>
        </w:rPr>
        <w:t>八、直流无刷电机的连接及说明</w:t>
      </w:r>
      <w:bookmarkEnd w:id="9"/>
    </w:p>
    <w:p w:rsidR="00B05902" w:rsidRDefault="00614C85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728345</wp:posOffset>
                </wp:positionV>
                <wp:extent cx="885825" cy="476250"/>
                <wp:effectExtent l="0" t="317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902" w:rsidRDefault="00B05902" w:rsidP="00B059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27.5pt;margin-top:57.35pt;width:69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" stroked="f" strokecolor="#739cc3" strokeweight="1.25pt">
                <v:textbox>
                  <w:txbxContent>
                    <w:p w:rsidR="00B05902" w:rsidRDefault="00B05902" w:rsidP="00B05902"/>
                  </w:txbxContent>
                </v:textbox>
              </v:shape>
            </w:pict>
          </mc:Fallback>
        </mc:AlternateContent>
      </w:r>
      <w:r w:rsidR="00B05902"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5267325" cy="3924300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1、无刷电机功率线连接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控制器输出端A、 B 、C用来连接无刷电机，按照无刷电机的三条功率线对应连接。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【注】：连接直流无刷电机功率线时需要注意，三根功率线A B C相必须与控制器输出的连接相匹配，控制器两路输出独立，每路有三相，分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别接无刷电机的A相（黄色）、B相（绿色）、C相（蓝色）。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如果连线接反，将导致马达来回颤抖不受控制。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2、无刷电机霍尔线连接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端子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66700" cy="25717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57175" cy="24765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为无刷电机霍尔传感器提供工作电源，霍尔的三相输出信号A、B、C作为输入反馈信号直接连接到控制器的端子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47650" cy="2571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47650" cy="26670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、</w:t>
      </w:r>
      <w:r>
        <w:rPr>
          <w:rFonts w:ascii="宋体" w:hAnsi="宋体" w:cs="宋体"/>
          <w:noProof/>
          <w:sz w:val="27"/>
          <w:szCs w:val="27"/>
          <w:shd w:val="clear" w:color="auto" w:fill="FFFFFF"/>
        </w:rPr>
        <w:drawing>
          <wp:inline distT="0" distB="0" distL="0" distR="0">
            <wp:extent cx="238125" cy="2476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t>上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【注】：连接直流无刷电机霍尔时需要注意，霍尔的A B C相信号必须与控制器输出到马达的连接相匹配，如果霍尔的连线接反，将导致马达来回颤抖不受控制。</w:t>
      </w:r>
    </w:p>
    <w:tbl>
      <w:tblPr>
        <w:tblW w:w="8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5"/>
      </w:tblGrid>
      <w:tr w:rsidR="00B05902" w:rsidTr="00B05902">
        <w:trPr>
          <w:trHeight w:val="1259"/>
        </w:trPr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object w:dxaOrig="780" w:dyaOrig="690">
                <v:shape id="图片 74" o:spid="_x0000_i1062" type="#_x0000_t75" style="width:30.75pt;height:27.25pt;mso-position-horizontal-relative:page;mso-position-vertical-relative:page" o:ole="">
                  <v:imagedata r:id="rId8" o:title=""/>
                </v:shape>
                <o:OLEObject Type="Embed" ProgID="PBrush" ShapeID="图片 74" DrawAspect="Content" ObjectID="_1551046835" r:id="rId82"/>
              </w:object>
            </w: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 xml:space="preserve">  警告</w:t>
            </w:r>
          </w:p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控制端子的所有外出连接线不要靠近电源端、输出端的导线。</w:t>
            </w:r>
          </w:p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为了减少不必要的电子信号干扰，应尽量缩短控制端子的连线长度，当连线超过0.5m时，请使用屏蔽线缆。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bookmarkStart w:id="10" w:name="_Toc401673589"/>
      <w:r>
        <w:rPr>
          <w:rFonts w:ascii="宋体" w:hAnsi="宋体" w:cs="宋体" w:hint="eastAsia"/>
          <w:sz w:val="27"/>
          <w:szCs w:val="27"/>
          <w:shd w:val="clear" w:color="auto" w:fill="FFFFFF"/>
        </w:rPr>
        <w:t>九、控制器工作模式说明</w:t>
      </w:r>
      <w:bookmarkEnd w:id="10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注意：禁止在电机运行时通过RS232保存参数,否则严重影响电机的运行。</w:t>
      </w:r>
    </w:p>
    <w:p w:rsidR="00B05902" w:rsidRDefault="00B05902" w:rsidP="00B05902">
      <w:pPr>
        <w:jc w:val="left"/>
        <w:outlineLvl w:val="0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1.速度模式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速度模式包括速度开环、速度闭环。A.使用速度开环时，控制器根据控制量的大小实现线性输出，控制器不去控制电机转速，优点：当供电电压超过电机额定电压时，电机可以短时间运行在额定转速以上。B.使用速度闭环时必须使用外部的编码器做为反馈，来检测电机转子的速度，也可以使用测速电机的模拟信号做为反馈（精度差，不推荐）。该</w:t>
      </w: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模式下控制器可以使用模拟信号、脉冲信号、数字信号（使用RS232串口、CAN总线通讯）作为电机转速的控制信号，电机运行状态相同。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注意事项：控制器使用速度闭环模式时，出厂设置必须和客户编码器分辨率以及电机负载等匹配，从而调整电机的动态响应的衰减比、最大动态偏差、稳态误差、调节时间、超调量等参数。</w:t>
      </w:r>
    </w:p>
    <w:p w:rsidR="00B05902" w:rsidRDefault="00B05902" w:rsidP="00B05902">
      <w:pPr>
        <w:jc w:val="left"/>
        <w:outlineLvl w:val="0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2.位置闭环模式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位置闭环模式包括相对位置闭环、绝对位置闭环两种模式。位置闭环模式必须使用外部的增量式编码器来检测转子的位置，从而精确地实现位置控制。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当使用相对位置闭环模式时，可以使用模拟信号和脉冲信号做为控制变量， 电机的目标位置与控制变量（电压值、频率、脉宽）的大小成线性变化，例如模拟信号输入为5V时，电机目标位置为最大位置（需出厂设置，与编码器分辨率有关）。控制使能信号，电机可以迅速地在初始位置和目标位置之间往返。电机与外部电位器实现随动控制。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当使用绝对位置闭环模式时，不可以使用模拟信号或脉冲信号做为控制变量，只能使用数字信号。通过RS232串口或CAN总线通讯的协议，直接把目标位置以及转速等控制变量发送给控制器。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注意事项：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A. 位置闭环模式下，用户可以通过RS232或CAN总线控制电机转速。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B. 相对位置闭环模式下，最大位置需要出厂设置（参数与编码器有关）。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C. 控制器使用绝对位置闭环模式时， 电机最低转速为1 RPM。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3.闭环扭矩模式</w:t>
      </w:r>
    </w:p>
    <w:p w:rsidR="00B05902" w:rsidRDefault="00B05902" w:rsidP="00B05902">
      <w:pPr>
        <w:ind w:firstLineChars="200" w:firstLine="540"/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lastRenderedPageBreak/>
        <w:t>力矩模式是一种特殊的闭环操作，在这种情况下，马达命令控制的是流过马达的电流而无视马达的实际转速。对于马达，力矩直接对应电流。因此，控制电流就是控制力矩。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该模式下控制器可以使用模拟信号、脉冲信号、数字信号（使用RS232串口、CAN总线通讯）作为电机转速的控制信号，电机运行状态相同。</w:t>
      </w:r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注意事项：该模式下控制器必须使用外部电流传感器做为反馈，否则电机将全速运行。</w:t>
      </w:r>
      <w:bookmarkStart w:id="11" w:name="_Toc401673590"/>
    </w:p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sz w:val="27"/>
          <w:szCs w:val="27"/>
          <w:shd w:val="clear" w:color="auto" w:fill="FFFFFF"/>
        </w:rPr>
        <w:t>十、LED指示灯状态说明</w:t>
      </w:r>
      <w:bookmarkEnd w:id="11"/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320"/>
      </w:tblGrid>
      <w:tr w:rsidR="00B05902" w:rsidTr="00B05902">
        <w:trPr>
          <w:trHeight w:val="287"/>
        </w:trPr>
        <w:tc>
          <w:tcPr>
            <w:tcW w:w="8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正常状态（ POWER 绿灯长亮，STATUS 红灯指示给定信号模式）</w:t>
            </w:r>
          </w:p>
        </w:tc>
      </w:tr>
      <w:tr w:rsidR="00B05902" w:rsidTr="00B05902">
        <w:trPr>
          <w:trHeight w:val="752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状态指示（周期2S）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模式说明</w:t>
            </w:r>
          </w:p>
        </w:tc>
      </w:tr>
      <w:tr w:rsidR="00B05902" w:rsidTr="00B05902">
        <w:trPr>
          <w:trHeight w:val="752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红灯闪烁一次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数字信号输入模式</w:t>
            </w:r>
          </w:p>
        </w:tc>
      </w:tr>
      <w:tr w:rsidR="00B05902" w:rsidTr="00B05902">
        <w:trPr>
          <w:trHeight w:val="435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红灯闪烁两次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脉冲输入模式</w:t>
            </w:r>
          </w:p>
        </w:tc>
      </w:tr>
      <w:tr w:rsidR="00B05902" w:rsidTr="00B05902">
        <w:trPr>
          <w:trHeight w:val="736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红灯闪烁三次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模拟量输入模式</w:t>
            </w:r>
          </w:p>
        </w:tc>
      </w:tr>
    </w:tbl>
    <w:p w:rsidR="00B05902" w:rsidRDefault="00B05902" w:rsidP="00B05902">
      <w:pPr>
        <w:jc w:val="left"/>
        <w:rPr>
          <w:rFonts w:ascii="宋体" w:hAnsi="宋体" w:cs="宋体"/>
          <w:sz w:val="27"/>
          <w:szCs w:val="27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5902" w:rsidTr="00B05902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故障状态（ POWER绿灯长亮，STATUS红灯闪烁指示故障）</w:t>
            </w:r>
          </w:p>
        </w:tc>
      </w:tr>
      <w:tr w:rsidR="00B05902" w:rsidTr="00B0590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状态指示（周期2S）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故障说明</w:t>
            </w:r>
          </w:p>
        </w:tc>
      </w:tr>
      <w:tr w:rsidR="00B05902" w:rsidTr="00B0590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红灯一闪一灭(较快)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短路</w:t>
            </w:r>
          </w:p>
        </w:tc>
      </w:tr>
      <w:tr w:rsidR="00B05902" w:rsidTr="00B0590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红灯快闪4下，再亮1秒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过热</w:t>
            </w:r>
          </w:p>
        </w:tc>
      </w:tr>
      <w:tr w:rsidR="00B05902" w:rsidTr="00B0590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红灯快闪2下，再亮1.5秒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欠压或过压</w:t>
            </w:r>
          </w:p>
        </w:tc>
      </w:tr>
      <w:tr w:rsidR="00B05902" w:rsidTr="00B0590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t>STATUS 红灯快灭1下，再亮1.875</w:t>
            </w: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lastRenderedPageBreak/>
              <w:t>秒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902" w:rsidRDefault="00B05902">
            <w:pPr>
              <w:jc w:val="left"/>
              <w:rPr>
                <w:rFonts w:ascii="宋体" w:hAnsi="宋体" w:cs="宋体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7"/>
                <w:szCs w:val="27"/>
                <w:shd w:val="clear" w:color="auto" w:fill="FFFFFF"/>
              </w:rPr>
              <w:lastRenderedPageBreak/>
              <w:t>功率级关断</w:t>
            </w:r>
          </w:p>
        </w:tc>
      </w:tr>
    </w:tbl>
    <w:p w:rsidR="005D24EE" w:rsidRDefault="005D24EE"/>
    <w:sectPr w:rsidR="005D24EE" w:rsidSect="005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02"/>
    <w:rsid w:val="005D24EE"/>
    <w:rsid w:val="00614C85"/>
    <w:rsid w:val="0090187E"/>
    <w:rsid w:val="00B0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47036-6479-47BF-AEC0-94F36724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90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59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4.bin"/><Relationship Id="rId50" Type="http://schemas.openxmlformats.org/officeDocument/2006/relationships/image" Target="media/image22.png"/><Relationship Id="rId55" Type="http://schemas.openxmlformats.org/officeDocument/2006/relationships/image" Target="media/image26.png"/><Relationship Id="rId63" Type="http://schemas.openxmlformats.org/officeDocument/2006/relationships/image" Target="media/image34.png"/><Relationship Id="rId68" Type="http://schemas.openxmlformats.org/officeDocument/2006/relationships/oleObject" Target="embeddings/oleObject29.bin"/><Relationship Id="rId76" Type="http://schemas.openxmlformats.org/officeDocument/2006/relationships/image" Target="media/image41.png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oleObject" Target="embeddings/oleObject11.bin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png"/><Relationship Id="rId45" Type="http://schemas.openxmlformats.org/officeDocument/2006/relationships/oleObject" Target="embeddings/oleObject23.bin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oleObject" Target="embeddings/oleObject28.bin"/><Relationship Id="rId74" Type="http://schemas.openxmlformats.org/officeDocument/2006/relationships/image" Target="media/image39.png"/><Relationship Id="rId79" Type="http://schemas.openxmlformats.org/officeDocument/2006/relationships/image" Target="media/image44.png"/><Relationship Id="rId5" Type="http://schemas.openxmlformats.org/officeDocument/2006/relationships/image" Target="media/image2.png"/><Relationship Id="rId61" Type="http://schemas.openxmlformats.org/officeDocument/2006/relationships/image" Target="media/image32.png"/><Relationship Id="rId82" Type="http://schemas.openxmlformats.org/officeDocument/2006/relationships/oleObject" Target="embeddings/oleObject33.bin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2.bin"/><Relationship Id="rId78" Type="http://schemas.openxmlformats.org/officeDocument/2006/relationships/image" Target="media/image43.png"/><Relationship Id="rId81" Type="http://schemas.openxmlformats.org/officeDocument/2006/relationships/image" Target="media/image46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png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image" Target="media/image37.png"/><Relationship Id="rId77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1.bin"/><Relationship Id="rId80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image" Target="media/image20.png"/><Relationship Id="rId59" Type="http://schemas.openxmlformats.org/officeDocument/2006/relationships/image" Target="media/image30.png"/><Relationship Id="rId67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oleObject" Target="embeddings/oleObject21.bin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oleObject" Target="embeddings/oleObject30.bin"/><Relationship Id="rId75" Type="http://schemas.openxmlformats.org/officeDocument/2006/relationships/image" Target="media/image40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Shengjie</cp:lastModifiedBy>
  <cp:revision>2</cp:revision>
  <dcterms:created xsi:type="dcterms:W3CDTF">2017-03-14T17:33:00Z</dcterms:created>
  <dcterms:modified xsi:type="dcterms:W3CDTF">2017-03-14T17:33:00Z</dcterms:modified>
</cp:coreProperties>
</file>