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                                                                     Tuxtla Gutiérrez, Chis. enero 27, 2021</w:t>
      </w:r>
    </w:p>
    <w:p>
      <w:pPr/>
      <w:r>
        <w:rPr>
          <w:rFonts w:ascii="Arial" w:hAnsi="Arial" w:eastAsia="Arial" w:cs="Arial"/>
          <w:sz w:val="44"/>
          <w:szCs w:val="44"/>
          <w:b w:val="1"/>
          <w:bCs w:val="1"/>
        </w:rPr>
        <w:t xml:space="preserve">                  Reporte de permisos</w:t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 Periodo: 2021-01-12 - 2021-01-27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__________________________________________________________________</w:t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No. de Permisos Solicitados: 3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Empleado: Administrador Solicitó 2 permiso(s)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Empleado: Cajero Solicitó 1 permiso(s)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__________________________________________________________________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2021-01-27T22:26:17+00:00</dcterms:created>
  <dcterms:modified xsi:type="dcterms:W3CDTF">2021-01-27T22:26:17+00:00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