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 Project Feedback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read_miss state design is not right.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read_miss, you'll need to updata cache.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updating cache, you need to check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 bit and valid bit of the cache. If both are logic 1s,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write the cache data into main memory.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 read data from the Main memory.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reading from main memory,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think about the Main memory as target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Cache controler as master.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master sends out MStrobe to inform main memory to start transaction,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use MRW to indicate read operation.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needs to check MReady until it is ready (target ready) to complete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out data from Main memory. Then it can pass data to CPU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update Cache.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deduction: 5 points.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Similaly in write_miss state,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cache controller needs to first sends out MStrobe to inform main memory to start transaction,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use MRW to indicate write operation when dirty bit is 1.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needs to check MReady until it is ready (target ready) which means writing main memory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done.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it can update Cache.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Minimum deduction: 5 points.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project 2 grade: 90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