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 Part 1 =========================================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1.   Knowledge of Design Principles for Modern Computers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2.   Knowledge of five stage of pipelining used in microprocessor design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3.   Knowledge of superscalar architectures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4.   knowledge of PCI bus width, bus speed, and maximum data transfer rates.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5.   Understand the meaning of the following PCI signals: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 AD,  C/BE, PAR, FRAME#, TRDY#, IRDY#, STOP#,  DEVSEL#, CLK, RST#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6.  Detailed Knowledge of PCI Bus Arbitration: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Explain what centralized arbitration is;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Be able to explain Basic PCI arbitration form;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Be able to explain what fairness means for PCI arbitration;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Four different PCI bus states can be defined based on FRAME# and IRDY#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values. What are they? What does each state mean?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Be able to understand PCI Bus arbitration waveforms among multiple masters.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Understand the meaning of PCI Bus Parking.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Understand the PCI arbitrator request/grant timing requirement (Textbook page 67). 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Understand the meaning of hidden arbitration.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7.  Understand the definition of the following latency: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Bus access latency, arbitration latency, bus acquisition latency,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initiator and target latency.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What is the timing requirement to prevent master from  monopolizing the bus?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What is Master Latency Timer (LT)?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Explain how Master latency timer (LT) works.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Can LT Value Be Hardwired? (Textbook Page 80).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Yes, for a master that performs one or two data phases per wansaction, but the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hardwired value may not exceed 16 (and it could be zero). Please refer to the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previous sections regarding the implication if you choose to hardwire a value of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zero. 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What is the timing requirement to prevent target from  monopolizing the bus?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8.  Be able to explain single data phase read transaction waveform;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Be able to explain burst data phase read transaction waveform;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Be able to explain single data phase write transaction waveform;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Be able to explain burst data phase write transaction waveform;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Be able to discuss performance during read transaction: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 1). back-to-back single data phase read transfers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2). the achievable burst transfer rate during the second through the last data read phases 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Be able to discuss performance during write transaction: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 1). back-to-back single data phase write transfers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2). the achievable burst transfer rate during the second through the last data write phases 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9. Be able to draw single data phase read transaction waveform;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Be able to draw burst data phase read transaction waveform with wait states inserted;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Be able to draw optimized burst data phase read transaction waveform without wait states inserted;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Be able to draw single data phase write transaction waveform;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Be able to draw burst data phase write transaction waveform with wait states inserted;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Be able to draw optimized burst data phase write transaction waveform without wait states inserted;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======================== Part 2 =========================================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   Cache   (Handout)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2.   Memory and IO Addressing (chapter 10)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 Wave Switching (chapter 3) 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Back-to-Back &amp; Stepping  (chapter 11) 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Transaction End (chapter 12) 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Detection and Handling  (chapter 13) 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64-bit PCI Extension  (chapter 15) 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MHz PCI Implementation (chapter 16) 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Address Space (chapter 17) 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must review all of waveforms, be able to understand and also be able to draw those waveforms included in the textbook chapters for the above topics.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Details: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Understand the architecture of fully associative, direct mapped and set associative cache.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Be able to design direct mapped cache and set associative cache.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 dword-aligned memory addressing and quadword-aligned memory addressing; Understand linear (sequential) mode and also cache line wrap mode addressing sequence;  Understand PCI IO addressing 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able to explain what Reflected-Wave Switching is. 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33MHz vs. 66 MHz PCI Timing;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back-to-back transactions and fast back-to-back transactions.;  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advantages and disadvantages of address/data stepping and also understand how stepping is implemented.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5.1). Understand how master initiates termination;  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Master abort on single vs. multiple-data phase transaction;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Know the difference among fast, medium, slow and subtractive device decoding;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Understand action taken by master in response to master abort;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5.2). Using DEVSEL# and TRDY# in conjunction with STOP#, the target can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one of four different termination cases  to the initiator.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able to explain each of the four different cases: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I). disconnect with data transfer - disconnect A and B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II). disconnect without data transfer - disconnect 1 and 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III). Retry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IV). Target Abort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5.3). Understand STOP# not permitted during turn-around cycle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5.4). Understand resumption of disconnected transaction is optional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5.5). Understand reasons target issues disconnect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5.6). Understand reasons target issues retry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5.7). Understand reasons target issues target abort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5.8). Understand Master's response to target abort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data/address parity generation, checking and parity error reporting on READ/WRITE transaction; Understand the usage of SERR# signal. 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 64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Data Transfers and 64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Addressing 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33MHz vs. 66 MHz PCI Timing; Understand How Components Indicate 66MHz Support.  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Understand PCI has three Address Spaces: I/O, Memory and Configuration 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 bus masters (including the host/PCI bridge) use PCI IO and memory transactions to access PCI IO and memory locations, respectively.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a third access type, the configuration access, is used to access a device's configuration registers.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function's configuration registers must be initialized at startup time to configure the function to respond to memory and/or IO address ranges assigned to it by the configuration software.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======================== Part 3 =========================================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configuration address space format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configuration mechanism including configuration address port and configuration data port.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0 Configuration Transaction vs. Type 1 Configuration Transaction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IDSEL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0 Configuration Transaction Read Access Waveform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0 Configuration Transaction Write Access Waveform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1 Configuration Transaction Read Access Waveform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1 Configuration Transaction Write Access Waveform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PCI-to-PCI Bridge’s Configuration Registers vs. PCI Function’s Configuration Registers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able to explain the difference among Primary PCI Bus Number Register, Secondary PCI Bus Number Register, and Subordinate PCI Bus Number Register.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basic Transaction Filtering Mechanism used by the PCI-to-PCI bridge.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