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Lee’s Team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CSC-131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4/22/2019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5 – Use Case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I: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A: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3600" cy="459295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B: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II: Use Case Scenario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3600" cy="47986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Students, TA, Professor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Stakeholders and Needs: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up to date grades published by either the TA or the professor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have the title of the assignment graded along with the published grade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have a total percentage or the course grade listed anywhere on top of the page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for which is grade is being viewed should be listed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user aka student should be listed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separate categories that contribute to the total grade should be included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Conditions: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 for selecting the course grade that a student wants to view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 for arranging how the student wants to view their grade. i.e. (by due date, title, module, or assignment group)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should be notified to check their grade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Either the TA or Professor publishes a grade which the student wants to view, or a grade change occurs which the student wants to view.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grade is published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 is notified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 checks the grade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is a mistake, an option to modify and change the grade will be implemented by the TA or the professor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grade is updated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checks and verifies corrected grade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button for “Show what-if scenario” as well as “revert to actual score”.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button to show all details for all the grades posted as well as close all details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button to print the listed grades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III: Interaction Design Principles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