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229" w:rsidRDefault="008E5D9A">
      <w:pPr>
        <w:jc w:val="center"/>
        <w:rPr>
          <w:rFonts w:ascii="Times New Roman" w:hAnsi="Times New Roman" w:cs="Times New Roman"/>
          <w:b/>
          <w:sz w:val="32"/>
        </w:rPr>
      </w:pPr>
      <w:r>
        <w:rPr>
          <w:rFonts w:ascii="Times New Roman" w:hAnsi="Times New Roman" w:cs="Times New Roman"/>
          <w:b/>
          <w:sz w:val="32"/>
        </w:rPr>
        <w:t>BLOCKCHAIN-BASED ELECTRONIC HEALTH RECORDS MANAGEMENT: A COMPREHENSIVE REVIEW AND FUTURE RESEARCH DIRECTION</w:t>
      </w:r>
    </w:p>
    <w:p w:rsidR="00482229" w:rsidRDefault="00482229">
      <w:pPr>
        <w:jc w:val="both"/>
        <w:rPr>
          <w:rFonts w:ascii="Times New Roman" w:hAnsi="Times New Roman" w:cs="Times New Roman"/>
          <w:sz w:val="32"/>
        </w:rPr>
      </w:pPr>
    </w:p>
    <w:p w:rsidR="00482229" w:rsidRDefault="008E5D9A">
      <w:pPr>
        <w:rPr>
          <w:rFonts w:ascii="Times New Roman" w:hAnsi="Times New Roman" w:cs="Times New Roman"/>
          <w:b/>
          <w:sz w:val="28"/>
        </w:rPr>
      </w:pPr>
      <w:r>
        <w:rPr>
          <w:rFonts w:ascii="Times New Roman" w:hAnsi="Times New Roman" w:cs="Times New Roman"/>
          <w:b/>
          <w:sz w:val="28"/>
        </w:rPr>
        <w:t>ABSTRACT:</w:t>
      </w:r>
    </w:p>
    <w:p w:rsidR="00482229" w:rsidRDefault="008E5D9A">
      <w:pPr>
        <w:rPr>
          <w:rFonts w:ascii="Times New Roman" w:hAnsi="Times New Roman" w:cs="Times New Roman"/>
          <w:sz w:val="24"/>
        </w:rPr>
      </w:pPr>
      <w:r>
        <w:rPr>
          <w:rFonts w:ascii="Times New Roman" w:hAnsi="Times New Roman" w:cs="Times New Roman"/>
          <w:sz w:val="24"/>
        </w:rPr>
        <w:t>Electronic Health Records (EHRs) are electronically-stored health information in a digital format. EHRs are typically shared among healthcare stakeholders and face power failure, data misuse, lack of privacy, security, and audit trail. On the other hand, blockchain is the revolutionary invention of the twentieth century that offers a distributed and decentralized setting to communicate among nodes in a list of networks without a central authority. It can address the limitations of EHRs management and provide a safer, secured, and decentralized environment for exchanging EHRs data. Three categories of blockchain-based potential solutions have been proposed by researchers to handle EHRs: conceptual, prototype, and implemented. This study focused on a Systematic Literature Review (SLR) to find and analyze articles submitted either conceptual or implemented to manage EHRs using blockchain. The study examined 99 papers that were collected from various publication categories. The deep technical analysis focused on evaluating articles based on privacy, security, scalability, accessibility, cost, consensus algorithms, and the type of blockchain used. The SLR found that blockchain technology promises to provide decentralization, security, and privacy that traditional EHRs often lack. Moreover, results obtained from the detailed studies would provide potential researchers with the type of blockchain for future research. Finally, future research directions, in the end, would direct enthusiasm to combine new blockchain-based systems to manage EHRs properly</w:t>
      </w:r>
    </w:p>
    <w:p w:rsidR="00482229" w:rsidRDefault="00482229">
      <w:pPr>
        <w:rPr>
          <w:rFonts w:ascii="Times New Roman" w:hAnsi="Times New Roman" w:cs="Times New Roman"/>
          <w:sz w:val="24"/>
        </w:rPr>
      </w:pPr>
    </w:p>
    <w:p w:rsidR="00482229" w:rsidRDefault="008E5D9A">
      <w:pPr>
        <w:rPr>
          <w:rFonts w:ascii="Times New Roman" w:hAnsi="Times New Roman" w:cs="Times New Roman"/>
          <w:b/>
          <w:sz w:val="28"/>
        </w:rPr>
      </w:pPr>
      <w:r>
        <w:rPr>
          <w:rFonts w:ascii="Times New Roman" w:hAnsi="Times New Roman" w:cs="Times New Roman"/>
          <w:b/>
          <w:sz w:val="28"/>
        </w:rPr>
        <w:t>INTRODUCTION:</w:t>
      </w:r>
    </w:p>
    <w:p w:rsidR="00482229" w:rsidRDefault="008E5D9A">
      <w:pPr>
        <w:rPr>
          <w:rFonts w:ascii="Times New Roman" w:hAnsi="Times New Roman" w:cs="Times New Roman"/>
          <w:sz w:val="24"/>
        </w:rPr>
      </w:pPr>
      <w:r>
        <w:rPr>
          <w:rFonts w:ascii="Times New Roman" w:hAnsi="Times New Roman" w:cs="Times New Roman"/>
          <w:sz w:val="24"/>
        </w:rPr>
        <w:t xml:space="preserve">Blockchain has been a buzzword in Information and Communication Technology industry in recent years. The rise of this new technology has greater potentials to solve data privacy, security, and integrity issues. The word blockchain came in the front line after the publication of the Bitcoin white paper by Satoshi Nakamoto in 2008 [1]. The fundamental mechanism behind Bitcoin is to make financial transactions possible without the intervention of a trusted third party. The technology is mainly considered a distributed Peer to Peer (P2P) network where digital data may publicly or privately be allocated to all users on the web in a secure and verifiable way. In traditional financial transactions, both sender and receiver need to depend on a Trusted Third Party (TTP), e.g., bank. It involves a few security issues and operational difficulties. For instance, a TTP gets access to a user’s financial data, which indicates the lack of user privacy. Moreover, the time involved in a TTP transaction is lengthy as there are many steps in between the operation. Furthermore, users need to pay the TTP for their service. Bitcoin solves the above limitations and makes the TTP vanish for a </w:t>
      </w:r>
      <w:r>
        <w:rPr>
          <w:rFonts w:ascii="Times New Roman" w:hAnsi="Times New Roman" w:cs="Times New Roman"/>
          <w:sz w:val="24"/>
        </w:rPr>
        <w:lastRenderedPageBreak/>
        <w:t>successful transaction between two users. The practical Bitcoin cryptocurrency came into the market in 2009. However, since the code for Bitcoin was open source, other programmers could edit and improve Bitcoin. The blockchain technology has evolved in different phases.1 • Blockchain 1.0: The use of Distributed Ledger Technology (DLT) contributed to the first and most noticeable use of the technology: cryptocurrencies. Blockchain 1.0 is the first cryptocurrency that uses a transparent mechanism to monitor bitcoin transactions on a shared ledger. • Blockchain 2.0: Doing transactions through some legally binding policies, also called Smart Contracts, which are generated from a set of small computer programs, is considered blockchain 2.0. The most prominent blockchain in phase 2.0 is Ethereum. • Blockchain 3.0: The next incarnation in this technology is blockchain 3.0, which focuses on Decentralized Applications (DApps) by avoiding centralized infrastructure. Unlike traditional apps, DApps store and communicate through decentralized storage and decentralized server. The aim of blockchain 3.0 was to popularize blockchain among conventional sectors, government, health, and education. • Blockchain 4.0: It provides solutions and methods that can meet several business demands of Industry 4.0, which involves automation, resource planning, and integration of various execution programs. It requires enhanced trust and privacy which can be met by blockchain. Many surveys have been published on the application of blockchain in various areas. Among these papers, many were systematic reviews on the application of blockchain in healthcare sectors [2]–[6]. Researchers discussed blockchain technology’s limitations, possible applications, and future directions in healthcare, government, supply chain, and many other fields. We have proposed a comprehensive SLR on the application of blockchain to manage EHRs.</w:t>
      </w:r>
    </w:p>
    <w:p w:rsidR="00482229" w:rsidRDefault="008E5D9A">
      <w:pPr>
        <w:rPr>
          <w:rFonts w:ascii="Times New Roman" w:hAnsi="Times New Roman" w:cs="Times New Roman"/>
          <w:sz w:val="24"/>
        </w:rPr>
      </w:pPr>
      <w:r>
        <w:rPr>
          <w:rFonts w:ascii="Times New Roman" w:hAnsi="Times New Roman" w:cs="Times New Roman"/>
          <w:sz w:val="24"/>
        </w:rPr>
        <w:t xml:space="preserve">A. MOTIVATION AND CONTRIBUTION Owing to the pandemic situation of COVID-19, an enormous amount of digital healthcare data is 7being generated and 1Blockchain evolution: from 1.0 to 4.0’’, https://unibrightio.medium.com/ blockchain-evolution-from-1-0-to-4-0-3fbdbccfc666, Accessed 20 May 2021. stored online worldwide through the Internet of Things (IoT) devices by healthcare providers [7]. Tons of healthcare data would be highly beneficial for healthcare providers if analyzed. These data can help us in fighting the virus through medical assistance, early notification, and recommendation [8]. However, it has become a big challenge for researchers to store and analyze health data because most are incomplete and imperfect. Therefore verification and validation of such data are crucial for reporting, and recommendation [9]. Blockchain technology has great potentials to tackle the pandemic crisis. It can help build a decentralized data tracking system that can be retrieved when necessary. In addition, this big healthcare data, especially EHRs, is vulnerable to privacy and security breaches. Starting from the COVID-19 outbreak, healthcare providers and academic organizations faced several complex cyberattacks [10]. The International Criminal Police Organization (INTERPOL) published a report about cyber-attacks related to COVID-19 in April 2020.2 Healthcare industries have been severely affected alongside others by these attacks. On 6 May 2020, INTERPOL released an awareness campaign where various cyber-attacks during pandemic were listed.3 Therefore, it is crucial to take the necessary steps to tackle these threats. Many researchers proposed to use blockchain technology to overcome the above issues [11]–[14]. However, blockchain is still in the developing phase, which means the solutions offered with this technology are still not handy </w:t>
      </w:r>
      <w:r>
        <w:rPr>
          <w:rFonts w:ascii="Times New Roman" w:hAnsi="Times New Roman" w:cs="Times New Roman"/>
          <w:sz w:val="24"/>
        </w:rPr>
        <w:lastRenderedPageBreak/>
        <w:t>to root users. There is still a lot of contributions needed from researchers in this field. By considering the above scenario, this paper aims to identify the potentiality of blockchain to manage EHRs and show the challenges and future scopes. This systematic review only explores research that offers conceptual solutions, experimental results, prototypes, and blockchain implementations for managing EHRs. The rest of the paper is outlined as follows. In Section 2, the background technologies are discussed. Research methodology, research questions, and discussion are detailed in Section 3. Then, thoughts on directions for future work are presented in Section 4. Section 5 concluded the paper.</w:t>
      </w:r>
    </w:p>
    <w:p w:rsidR="00482229" w:rsidRDefault="008E5D9A">
      <w:pPr>
        <w:jc w:val="both"/>
        <w:rPr>
          <w:rFonts w:ascii="Times New Roman" w:hAnsi="Times New Roman" w:cs="Times New Roman"/>
          <w:b/>
          <w:bCs/>
          <w:sz w:val="28"/>
          <w:szCs w:val="28"/>
        </w:rPr>
      </w:pPr>
      <w:r>
        <w:rPr>
          <w:rFonts w:ascii="Times New Roman" w:hAnsi="Times New Roman" w:cs="Times New Roman"/>
          <w:b/>
          <w:bCs/>
          <w:sz w:val="28"/>
          <w:szCs w:val="28"/>
        </w:rPr>
        <w:t>EXISTING SYSTEM</w:t>
      </w:r>
    </w:p>
    <w:p w:rsidR="00482229" w:rsidRDefault="008E5D9A">
      <w:pPr>
        <w:jc w:val="both"/>
        <w:rPr>
          <w:rFonts w:ascii="Times New Roman" w:hAnsi="Times New Roman" w:cs="Times New Roman"/>
          <w:b/>
          <w:bCs/>
          <w:sz w:val="24"/>
          <w:szCs w:val="24"/>
        </w:rPr>
      </w:pPr>
      <w:r>
        <w:rPr>
          <w:rFonts w:ascii="Times New Roman" w:hAnsi="Times New Roman" w:cs="Times New Roman"/>
          <w:sz w:val="24"/>
          <w:szCs w:val="24"/>
        </w:rPr>
        <w:t>In addition, this big healthcare data, especially EHRs, is vulnerable to privacy and security breaches. Starting from the COVID-19 outbreak, healthcare providers and academic organizations faced several complex cyberattacks [10]. The International Criminal Police Organization (INTERPOL) published a report about cyber-attacks related to COVID-19 in April 2020.2 Healthcare industries have been severely affected alongside others by these attacks. On 6 May 2020, INTERPOL released an awareness campaign where various cyber-attacks during pandemic were listed.3 Therefore, it is crucial to take the necessary steps to tackle these threats.</w:t>
      </w:r>
    </w:p>
    <w:p w:rsidR="00482229" w:rsidRDefault="008E5D9A">
      <w:pPr>
        <w:rPr>
          <w:rFonts w:ascii="Times New Roman" w:hAnsi="Times New Roman" w:cs="Times New Roman"/>
          <w:b/>
          <w:bCs/>
          <w:sz w:val="28"/>
          <w:szCs w:val="28"/>
        </w:rPr>
      </w:pPr>
      <w:r>
        <w:rPr>
          <w:rFonts w:ascii="Times New Roman" w:hAnsi="Times New Roman" w:cs="Times New Roman"/>
          <w:b/>
          <w:bCs/>
          <w:sz w:val="28"/>
          <w:szCs w:val="28"/>
        </w:rPr>
        <w:t>PROPOSED SYSTEM</w:t>
      </w:r>
    </w:p>
    <w:p w:rsidR="00482229" w:rsidRDefault="008E5D9A">
      <w:pPr>
        <w:jc w:val="both"/>
        <w:rPr>
          <w:rFonts w:ascii="Times New Roman" w:hAnsi="Times New Roman" w:cs="Times New Roman"/>
          <w:b/>
          <w:bCs/>
          <w:sz w:val="24"/>
          <w:szCs w:val="24"/>
        </w:rPr>
      </w:pPr>
      <w:r>
        <w:rPr>
          <w:rFonts w:ascii="Times New Roman" w:hAnsi="Times New Roman" w:cs="Times New Roman"/>
          <w:sz w:val="24"/>
          <w:szCs w:val="24"/>
        </w:rPr>
        <w:t>Many surveys have been published on the application of blockchain in various areas. Among these papers, many were systematic reviews on the application of blockchain in healthcare sectors [2]–[6]. Researchers discussed blockchain technology’s limitations, possible applications, and future directions in healthcare, government, supply chain, and many other fields. We have proposed a comprehensive SLR on the application of blockchain to manage EHRs. stored online worldwide through the Internet of Things (IoT) devices by healthcare providers [7]. Tons of healthcare data would be highly beneficial for healthcare providers if analyzed. These data can help us in fighting the virus through medical assistance, early notification, and recommendation [8]. However, it has become a big challenge for researchers to store and analyze health data because most are incomplete and imperfect. Therefore verification and validation of such data are crucial for reporting, and recommendation [9]. Blockchain technology has great potentials to tackle the pandemic crisis. It can help build a decentralized data tracking system that can be retrieved when necessary.</w:t>
      </w:r>
    </w:p>
    <w:p w:rsidR="00482229" w:rsidRDefault="00482229">
      <w:pPr>
        <w:rPr>
          <w:rFonts w:ascii="Times New Roman" w:hAnsi="Times New Roman" w:cs="Times New Roman"/>
          <w:sz w:val="24"/>
        </w:rPr>
      </w:pPr>
    </w:p>
    <w:p w:rsidR="00482229" w:rsidRDefault="008E5D9A">
      <w:pPr>
        <w:rPr>
          <w:rFonts w:ascii="Times New Roman" w:hAnsi="Times New Roman"/>
          <w:b/>
          <w:sz w:val="28"/>
          <w:szCs w:val="28"/>
          <w:lang w:val="en-US"/>
        </w:rPr>
      </w:pPr>
      <w:r>
        <w:rPr>
          <w:rFonts w:ascii="Times New Roman" w:hAnsi="Times New Roman"/>
          <w:b/>
          <w:sz w:val="28"/>
          <w:szCs w:val="28"/>
          <w:lang w:val="en-US"/>
        </w:rPr>
        <w:t>SYSTEM STUDIES</w:t>
      </w:r>
    </w:p>
    <w:p w:rsidR="00482229" w:rsidRDefault="008E5D9A">
      <w:pPr>
        <w:spacing w:line="360" w:lineRule="auto"/>
        <w:rPr>
          <w:rFonts w:ascii="Times New Roman" w:hAnsi="Times New Roman" w:cs="Times New Roman"/>
        </w:rPr>
      </w:pPr>
      <w:r>
        <w:t xml:space="preserve"> </w:t>
      </w:r>
      <w:r>
        <w:rPr>
          <w:rFonts w:ascii="Times New Roman" w:hAnsi="Times New Roman" w:cs="Times New Roman"/>
        </w:rPr>
        <w:t>An important outcome of preliminary investigation is the determination that the system request is feasible. This is possible only if it is feasible within limited resource and time. The different feasibilities that have to be analyzed are</w:t>
      </w:r>
    </w:p>
    <w:p w:rsidR="00482229" w:rsidRDefault="008E5D9A">
      <w:pPr>
        <w:rPr>
          <w:rFonts w:ascii="Times New Roman" w:hAnsi="Times New Roman" w:cs="Times New Roman"/>
          <w:sz w:val="24"/>
          <w:szCs w:val="24"/>
        </w:rPr>
      </w:pPr>
      <w:r>
        <w:rPr>
          <w:rFonts w:ascii="Times New Roman" w:hAnsi="Times New Roman" w:cs="Times New Roman"/>
        </w:rPr>
        <w:t>•</w:t>
      </w:r>
      <w:r>
        <w:rPr>
          <w:rFonts w:ascii="Times New Roman" w:hAnsi="Times New Roman" w:cs="Times New Roman"/>
        </w:rPr>
        <w:tab/>
      </w:r>
      <w:r>
        <w:rPr>
          <w:rFonts w:ascii="Times New Roman" w:hAnsi="Times New Roman" w:cs="Times New Roman"/>
          <w:sz w:val="24"/>
          <w:szCs w:val="24"/>
        </w:rPr>
        <w:t>OPERATIONAL FEASIBILITY</w:t>
      </w:r>
    </w:p>
    <w:p w:rsidR="00482229" w:rsidRDefault="008E5D9A">
      <w:pPr>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b/>
        <w:t>ECONOMIC FEASIBILITY</w:t>
      </w:r>
    </w:p>
    <w:p w:rsidR="00482229" w:rsidRDefault="008E5D9A">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TECHNICAL FEASIBILITY</w:t>
      </w:r>
    </w:p>
    <w:p w:rsidR="00482229" w:rsidRDefault="008E5D9A">
      <w:pPr>
        <w:rPr>
          <w:rFonts w:ascii="Times New Roman" w:hAnsi="Times New Roman" w:cs="Times New Roman"/>
          <w:b/>
          <w:bCs/>
          <w:sz w:val="28"/>
          <w:szCs w:val="28"/>
        </w:rPr>
      </w:pPr>
      <w:r>
        <w:rPr>
          <w:rFonts w:ascii="Times New Roman" w:hAnsi="Times New Roman" w:cs="Times New Roman"/>
          <w:b/>
          <w:bCs/>
          <w:sz w:val="28"/>
          <w:szCs w:val="28"/>
        </w:rPr>
        <w:t>OPERATIONAL FEASIBILITY</w:t>
      </w:r>
    </w:p>
    <w:p w:rsidR="00482229" w:rsidRDefault="008E5D9A">
      <w:pPr>
        <w:spacing w:line="360" w:lineRule="auto"/>
        <w:rPr>
          <w:rFonts w:ascii="Times New Roman" w:hAnsi="Times New Roman" w:cs="Times New Roman"/>
          <w:sz w:val="24"/>
          <w:szCs w:val="24"/>
        </w:rPr>
      </w:pPr>
      <w:r>
        <w:t xml:space="preserve">                 </w:t>
      </w:r>
      <w:r>
        <w:rPr>
          <w:rFonts w:ascii="Times New Roman" w:hAnsi="Times New Roman" w:cs="Times New Roman"/>
          <w:sz w:val="24"/>
          <w:szCs w:val="24"/>
        </w:rPr>
        <w:t xml:space="preserve"> Operational Feasibility deals with the study of prospects of the system to be developed. This system operationally eliminates all the tensions of the Admin and helps him in effectively tracking the project progress. This kind of automation will surely reduce the time and energy, which previously consumed in manual work. Based on the study, the system is proved to be operationally feasible.</w:t>
      </w:r>
    </w:p>
    <w:p w:rsidR="00482229" w:rsidRDefault="008E5D9A">
      <w:pPr>
        <w:rPr>
          <w:rFonts w:ascii="Times New Roman" w:hAnsi="Times New Roman" w:cs="Times New Roman"/>
          <w:b/>
          <w:bCs/>
          <w:sz w:val="28"/>
          <w:szCs w:val="28"/>
        </w:rPr>
      </w:pPr>
      <w:r>
        <w:rPr>
          <w:rFonts w:ascii="Times New Roman" w:hAnsi="Times New Roman" w:cs="Times New Roman"/>
          <w:b/>
          <w:bCs/>
          <w:sz w:val="28"/>
          <w:szCs w:val="28"/>
        </w:rPr>
        <w:t>ECONOMIC FEASIBILITY</w:t>
      </w:r>
    </w:p>
    <w:p w:rsidR="00482229" w:rsidRDefault="008E5D9A">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sz w:val="24"/>
          <w:szCs w:val="24"/>
        </w:rPr>
        <w:t>Economic Feasibility or Cost-benefit is an assessment of the economic justification for a computer based project. As hardware was installed from the beginning &amp; for lots of purposes thus the cost on project of hardware is low. Since the system is a network based, any number of employees connected to the LAN within that organization can use this tool from at any time. The Virtual Private Network is to be developed using the existing resources of the organization. So the project is economically feasible</w:t>
      </w:r>
      <w:r>
        <w:rPr>
          <w:rFonts w:ascii="Times New Roman" w:hAnsi="Times New Roman" w:cs="Times New Roman"/>
        </w:rPr>
        <w:t>.</w:t>
      </w:r>
    </w:p>
    <w:p w:rsidR="00482229" w:rsidRDefault="008E5D9A">
      <w:pPr>
        <w:rPr>
          <w:rFonts w:ascii="Times New Roman" w:hAnsi="Times New Roman" w:cs="Times New Roman"/>
          <w:b/>
          <w:bCs/>
          <w:sz w:val="28"/>
          <w:szCs w:val="28"/>
        </w:rPr>
      </w:pPr>
      <w:r>
        <w:rPr>
          <w:rFonts w:ascii="Times New Roman" w:hAnsi="Times New Roman" w:cs="Times New Roman"/>
          <w:b/>
          <w:bCs/>
          <w:sz w:val="28"/>
          <w:szCs w:val="28"/>
        </w:rPr>
        <w:t>TECHNICAL FEASIBILITY</w:t>
      </w:r>
    </w:p>
    <w:p w:rsidR="00482229" w:rsidRDefault="008E5D9A">
      <w:pPr>
        <w:rPr>
          <w:rFonts w:ascii="Times New Roman" w:hAnsi="Times New Roman"/>
          <w:b/>
          <w:sz w:val="28"/>
          <w:szCs w:val="28"/>
          <w:lang w:val="en-US"/>
        </w:rPr>
      </w:pPr>
      <w:r>
        <w:rPr>
          <w:rFonts w:ascii="Times New Roman" w:hAnsi="Times New Roman" w:cs="Times New Roman"/>
        </w:rPr>
        <w:t xml:space="preserve">                   </w:t>
      </w:r>
      <w:r>
        <w:rPr>
          <w:rFonts w:ascii="Times New Roman" w:hAnsi="Times New Roman" w:cs="Times New Roman"/>
          <w:sz w:val="24"/>
          <w:szCs w:val="24"/>
        </w:rPr>
        <w:t>According to Roger S. Pressman, Technical Feasibility is the assessment of the technical resources of the organization. The organization needs IBM compatible machines with a graphical web browser connected to the Internet and Intranet. The system is developed for platform Independet environment. Java Server Pages, JavaScript, HTML, SQL server and Web Logic Server are used to develop the system. The technical feasibility has been carried out. The system is technically feasible for development and can be developed with the existing.</w:t>
      </w:r>
    </w:p>
    <w:p w:rsidR="00482229" w:rsidRDefault="008E5D9A">
      <w:r>
        <w:rPr>
          <w:rFonts w:ascii="Times New Roman" w:hAnsi="Times New Roman"/>
          <w:b/>
          <w:sz w:val="28"/>
          <w:szCs w:val="28"/>
          <w:lang w:val="en-US"/>
        </w:rPr>
        <w:t>INPUT DESIGN</w:t>
      </w:r>
    </w:p>
    <w:p w:rsidR="00482229" w:rsidRDefault="008E5D9A">
      <w:pPr>
        <w:tabs>
          <w:tab w:val="left" w:pos="0"/>
          <w:tab w:val="left" w:pos="720"/>
        </w:tabs>
        <w:spacing w:line="360" w:lineRule="auto"/>
        <w:ind w:firstLine="720"/>
        <w:rPr>
          <w:rFonts w:ascii="Times New Roman" w:hAnsi="Times New Roman" w:cs="Times New Roman"/>
          <w:sz w:val="24"/>
          <w:szCs w:val="24"/>
        </w:rPr>
      </w:pPr>
      <w:r>
        <w:rPr>
          <w:rFonts w:ascii="Times New Roman" w:hAnsi="Times New Roman" w:cs="Times New Roman"/>
          <w:sz w:val="24"/>
          <w:szCs w:val="24"/>
        </w:rPr>
        <w:t>Input Design plays a vital role in the life cycle of software development, it requires very careful attention of developers. The input design is to feed data to the application as accurate as possible. So inputs are supposed to be designed effectively so that the errors occurring while feeding are minimized. According to Software Engineering Concepts, the input forms or screens are designed to provide to have a validation control over the input limit, range and other related validations.</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This system has input screens in almost all the modules. Error messages are developed to alert the user whenever he commits some mistakes and guides him in the right way so that invalid entries are not made. Let us see deeply about this under module design.</w:t>
      </w:r>
    </w:p>
    <w:p w:rsidR="00482229" w:rsidRDefault="008E5D9A">
      <w:pPr>
        <w:spacing w:line="360" w:lineRule="auto"/>
        <w:rPr>
          <w:rFonts w:ascii="Times New Roman" w:hAnsi="Times New Roman" w:cs="Times New Roman"/>
          <w:sz w:val="24"/>
          <w:szCs w:val="24"/>
        </w:rPr>
      </w:pPr>
      <w:r>
        <w:rPr>
          <w:rFonts w:ascii="Times New Roman" w:hAnsi="Times New Roman" w:cs="Times New Roman"/>
          <w:sz w:val="24"/>
          <w:szCs w:val="24"/>
        </w:rPr>
        <w:t>Input design is the process of converting the user created input into a computer-based format. The goal of the input design is to make the data entry logical and free from errors. The error is in the input are controlled by the input design. The application has been developed in user-friendly manner. The forms have been designed in such a way during the processing the cursor is placed in the position where must be entered. The user is also provided within an option to select an appropriate input from various alternatives related to the field in certain cases.</w:t>
      </w:r>
    </w:p>
    <w:p w:rsidR="00482229" w:rsidRDefault="008E5D9A">
      <w:pPr>
        <w:spacing w:line="360" w:lineRule="auto"/>
        <w:rPr>
          <w:b/>
          <w:bCs/>
        </w:rPr>
      </w:pPr>
      <w:r>
        <w:rPr>
          <w:rFonts w:ascii="Times New Roman" w:hAnsi="Times New Roman" w:cs="Times New Roman"/>
          <w:sz w:val="24"/>
          <w:szCs w:val="24"/>
        </w:rPr>
        <w:t>Validations are required for each data entered. Whenever a user enters an erroneous data, error message is displayed and the user can move on to the subsequent pages after completing all the entries in the current page.</w:t>
      </w:r>
    </w:p>
    <w:p w:rsidR="00482229" w:rsidRDefault="008E5D9A">
      <w:pPr>
        <w:spacing w:line="360" w:lineRule="auto"/>
        <w:rPr>
          <w:rFonts w:ascii="Times New Roman" w:hAnsi="Times New Roman"/>
          <w:b/>
          <w:sz w:val="28"/>
          <w:szCs w:val="28"/>
          <w:lang w:val="en-US"/>
        </w:rPr>
      </w:pPr>
      <w:r>
        <w:rPr>
          <w:rFonts w:ascii="Times New Roman" w:hAnsi="Times New Roman"/>
          <w:b/>
          <w:sz w:val="28"/>
          <w:szCs w:val="28"/>
          <w:lang w:val="en-US"/>
        </w:rPr>
        <w:t>OUTPUT DESIGN</w:t>
      </w:r>
    </w:p>
    <w:p w:rsidR="00482229" w:rsidRDefault="008E5D9A">
      <w:pPr>
        <w:spacing w:line="360" w:lineRule="auto"/>
        <w:ind w:firstLine="720"/>
        <w:rPr>
          <w:rFonts w:ascii="Times New Roman" w:hAnsi="Times New Roman"/>
          <w:b/>
          <w:sz w:val="28"/>
          <w:szCs w:val="28"/>
          <w:lang w:val="en-US"/>
        </w:rPr>
      </w:pPr>
      <w:r>
        <w:rPr>
          <w:rFonts w:ascii="Times New Roman" w:hAnsi="Times New Roman" w:cs="Times New Roman"/>
          <w:sz w:val="24"/>
          <w:szCs w:val="24"/>
        </w:rPr>
        <w:t>The Output from the computer is required to mainly create an efficient method of communication within the company primarily among the project leader and his team members, in other words, the administrator and the clients. The output of VPN is the system which allows the project leader to manage his clients in terms of creating new clients and assigning new projects to them, maintaining a record of the project validity and providing folder level access to each client on the user side depending on the projects allotted to him. After completion of a project, a new project may be assigned to the client. User authentication procedures are maintained at the initial stages itself. A new user may be created by the administrator himself or a user can himself register as a new user but the task of assigning projects and validating a new use rests with the administrator only.The application starts running when it is executed for the first time. The server has to be started and then the internet explorer in used as the browser. The project will run on the local area network so the server machine will serve as the administrator while the other connected systems can act as the clients. The developed system is highly user friendly and can be easily understood by anyone using it even for the first time.</w:t>
      </w:r>
    </w:p>
    <w:p w:rsidR="00482229" w:rsidRDefault="008E5D9A">
      <w:pPr>
        <w:rPr>
          <w:rFonts w:ascii="Times New Roman" w:hAnsi="Times New Roman"/>
          <w:b/>
          <w:sz w:val="28"/>
          <w:szCs w:val="28"/>
          <w:lang w:val="en-US"/>
        </w:rPr>
      </w:pPr>
      <w:r>
        <w:rPr>
          <w:rFonts w:ascii="Times New Roman" w:hAnsi="Times New Roman"/>
          <w:b/>
          <w:sz w:val="28"/>
          <w:szCs w:val="28"/>
          <w:lang w:val="en-US"/>
        </w:rPr>
        <w:t>SOFTWARE ENVIRONMENT</w:t>
      </w:r>
    </w:p>
    <w:p w:rsidR="00482229" w:rsidRDefault="008E5D9A">
      <w:pPr>
        <w:keepNext/>
        <w:spacing w:line="360" w:lineRule="auto"/>
        <w:outlineLvl w:val="1"/>
        <w:rPr>
          <w:rFonts w:ascii="Times New Roman" w:hAnsi="Times New Roman" w:cs="Times New Roman"/>
          <w:sz w:val="24"/>
          <w:szCs w:val="24"/>
        </w:rPr>
      </w:pPr>
      <w:r>
        <w:rPr>
          <w:rFonts w:ascii="Times New Roman" w:hAnsi="Times New Roman" w:cs="Times New Roman"/>
          <w:b/>
          <w:bCs/>
          <w:iCs/>
          <w:sz w:val="24"/>
          <w:szCs w:val="24"/>
        </w:rPr>
        <w:lastRenderedPageBreak/>
        <w:t>Java Technology</w:t>
      </w:r>
    </w:p>
    <w:p w:rsidR="00482229" w:rsidRDefault="008E5D9A">
      <w:pPr>
        <w:spacing w:line="360" w:lineRule="auto"/>
        <w:ind w:left="720"/>
        <w:rPr>
          <w:rFonts w:ascii="Times New Roman" w:hAnsi="Times New Roman" w:cs="Times New Roman"/>
          <w:sz w:val="24"/>
          <w:szCs w:val="24"/>
        </w:rPr>
      </w:pPr>
      <w:r>
        <w:rPr>
          <w:rFonts w:ascii="Times New Roman" w:hAnsi="Times New Roman" w:cs="Times New Roman"/>
          <w:sz w:val="24"/>
          <w:szCs w:val="24"/>
        </w:rPr>
        <w:t>Java technology is both a programming language and a platform.</w:t>
      </w:r>
    </w:p>
    <w:p w:rsidR="00482229" w:rsidRDefault="008E5D9A">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The Java Programming Language</w:t>
      </w:r>
    </w:p>
    <w:p w:rsidR="00482229" w:rsidRDefault="008E5D9A">
      <w:pPr>
        <w:keepNext/>
        <w:spacing w:line="360" w:lineRule="auto"/>
        <w:outlineLvl w:val="2"/>
        <w:rPr>
          <w:rFonts w:ascii="Times New Roman" w:hAnsi="Times New Roman" w:cs="Times New Roman"/>
          <w:sz w:val="24"/>
          <w:szCs w:val="24"/>
        </w:rPr>
      </w:pPr>
      <w:r>
        <w:rPr>
          <w:rFonts w:ascii="Times New Roman" w:hAnsi="Times New Roman" w:cs="Times New Roman"/>
          <w:bCs/>
          <w:sz w:val="24"/>
          <w:szCs w:val="24"/>
        </w:rPr>
        <w:tab/>
        <w:t xml:space="preserve">The Java programming language is a high-level language that can be characterized by all of the following buzzwords: </w:t>
      </w:r>
    </w:p>
    <w:p w:rsidR="00482229" w:rsidRDefault="008E5D9A">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Simple</w:t>
      </w:r>
    </w:p>
    <w:p w:rsidR="00482229" w:rsidRDefault="008E5D9A">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Architecture neutral</w:t>
      </w:r>
    </w:p>
    <w:p w:rsidR="00482229" w:rsidRDefault="008E5D9A">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Object oriented</w:t>
      </w:r>
    </w:p>
    <w:p w:rsidR="00482229" w:rsidRDefault="008E5D9A">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Portable</w:t>
      </w:r>
    </w:p>
    <w:p w:rsidR="00482229" w:rsidRDefault="008E5D9A">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Distributed</w:t>
      </w:r>
      <w:r>
        <w:rPr>
          <w:rFonts w:ascii="Times New Roman" w:hAnsi="Times New Roman" w:cs="Times New Roman"/>
          <w:sz w:val="24"/>
          <w:szCs w:val="24"/>
        </w:rPr>
        <w:tab/>
      </w:r>
    </w:p>
    <w:p w:rsidR="00482229" w:rsidRDefault="008E5D9A">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High performance</w:t>
      </w:r>
    </w:p>
    <w:p w:rsidR="00482229" w:rsidRDefault="008E5D9A">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Interpreted</w:t>
      </w:r>
      <w:r>
        <w:rPr>
          <w:rFonts w:ascii="Times New Roman" w:hAnsi="Times New Roman" w:cs="Times New Roman"/>
          <w:sz w:val="24"/>
          <w:szCs w:val="24"/>
        </w:rPr>
        <w:tab/>
      </w:r>
    </w:p>
    <w:p w:rsidR="00482229" w:rsidRDefault="008E5D9A">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Multithreaded</w:t>
      </w:r>
    </w:p>
    <w:p w:rsidR="00482229" w:rsidRDefault="008E5D9A">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Robust</w:t>
      </w:r>
    </w:p>
    <w:p w:rsidR="00482229" w:rsidRDefault="008E5D9A">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Dynamic</w:t>
      </w:r>
    </w:p>
    <w:p w:rsidR="00482229" w:rsidRDefault="008E5D9A">
      <w:pPr>
        <w:numPr>
          <w:ilvl w:val="2"/>
          <w:numId w:val="1"/>
        </w:numPr>
        <w:tabs>
          <w:tab w:val="left" w:pos="3159"/>
        </w:tabs>
        <w:spacing w:line="360" w:lineRule="auto"/>
        <w:rPr>
          <w:rFonts w:ascii="Times New Roman" w:hAnsi="Times New Roman" w:cs="Times New Roman"/>
          <w:sz w:val="24"/>
          <w:szCs w:val="24"/>
        </w:rPr>
      </w:pPr>
      <w:r>
        <w:rPr>
          <w:rFonts w:ascii="Times New Roman" w:hAnsi="Times New Roman" w:cs="Times New Roman"/>
          <w:sz w:val="24"/>
          <w:szCs w:val="24"/>
        </w:rPr>
        <w:t>Secure</w:t>
      </w:r>
      <w:r>
        <w:rPr>
          <w:rFonts w:ascii="Times New Roman" w:hAnsi="Times New Roman" w:cs="Times New Roman"/>
          <w:sz w:val="24"/>
          <w:szCs w:val="24"/>
        </w:rPr>
        <w:tab/>
      </w:r>
    </w:p>
    <w:p w:rsidR="00482229" w:rsidRDefault="008E5D9A">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Pr>
          <w:rFonts w:ascii="Times New Roman" w:hAnsi="Times New Roman" w:cs="Times New Roman"/>
          <w:i/>
          <w:iCs/>
          <w:color w:val="000000"/>
          <w:sz w:val="24"/>
          <w:szCs w:val="24"/>
        </w:rPr>
        <w:t>Java byte codes</w:t>
      </w:r>
      <w:r>
        <w:rPr>
          <w:rFonts w:ascii="Times New Roman" w:hAnsi="Times New Roman" w:cs="Times New Roman"/>
          <w:color w:val="000000"/>
          <w:sz w:val="24"/>
          <w:szCs w:val="24"/>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482229" w:rsidRDefault="008E5D9A">
      <w:pPr>
        <w:spacing w:line="360" w:lineRule="auto"/>
        <w:ind w:left="720"/>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067300" cy="1181100"/>
            <wp:effectExtent l="0" t="0" r="0" b="0"/>
            <wp:docPr id="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5067300" cy="1181100"/>
                    </a:xfrm>
                    <a:prstGeom prst="rect">
                      <a:avLst/>
                    </a:prstGeom>
                    <a:noFill/>
                    <a:ln>
                      <a:noFill/>
                    </a:ln>
                  </pic:spPr>
                </pic:pic>
              </a:graphicData>
            </a:graphic>
          </wp:inline>
        </w:drawing>
      </w:r>
    </w:p>
    <w:p w:rsidR="00482229" w:rsidRDefault="008E5D9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You can think of Java byte codes as the machine code instructions for the </w:t>
      </w:r>
      <w:r>
        <w:rPr>
          <w:rFonts w:ascii="Times New Roman" w:hAnsi="Times New Roman" w:cs="Times New Roman"/>
          <w:i/>
          <w:iCs/>
          <w:sz w:val="24"/>
          <w:szCs w:val="24"/>
        </w:rPr>
        <w:t>Java Virtual Machine</w:t>
      </w:r>
      <w:r>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482229" w:rsidRDefault="00482229">
      <w:pPr>
        <w:spacing w:line="360" w:lineRule="auto"/>
        <w:rPr>
          <w:rFonts w:ascii="Times New Roman" w:hAnsi="Times New Roman" w:cs="Times New Roman"/>
          <w:sz w:val="24"/>
          <w:szCs w:val="24"/>
        </w:rPr>
      </w:pPr>
    </w:p>
    <w:p w:rsidR="00482229" w:rsidRDefault="008E5D9A">
      <w:pPr>
        <w:spacing w:line="360" w:lineRule="auto"/>
        <w:ind w:left="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419600" cy="2095500"/>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4419600" cy="2095500"/>
                    </a:xfrm>
                    <a:prstGeom prst="rect">
                      <a:avLst/>
                    </a:prstGeom>
                    <a:noFill/>
                    <a:ln>
                      <a:noFill/>
                    </a:ln>
                  </pic:spPr>
                </pic:pic>
              </a:graphicData>
            </a:graphic>
          </wp:inline>
        </w:drawing>
      </w:r>
    </w:p>
    <w:p w:rsidR="00482229" w:rsidRDefault="00482229">
      <w:pPr>
        <w:keepNext/>
        <w:spacing w:line="360" w:lineRule="auto"/>
        <w:outlineLvl w:val="2"/>
        <w:rPr>
          <w:rFonts w:ascii="Times New Roman" w:hAnsi="Times New Roman" w:cs="Times New Roman"/>
          <w:b/>
          <w:bCs/>
          <w:sz w:val="24"/>
          <w:szCs w:val="24"/>
        </w:rPr>
      </w:pPr>
    </w:p>
    <w:p w:rsidR="00482229" w:rsidRDefault="008E5D9A">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6.2 Java Platform</w:t>
      </w:r>
    </w:p>
    <w:p w:rsidR="00482229" w:rsidRDefault="008E5D9A">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platform</w:t>
      </w:r>
      <w:r>
        <w:rPr>
          <w:rFonts w:ascii="Times New Roman" w:hAnsi="Times New Roman" w:cs="Times New Roman"/>
          <w:sz w:val="24"/>
          <w:szCs w:val="24"/>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w:t>
      </w:r>
    </w:p>
    <w:p w:rsidR="00482229" w:rsidRDefault="008E5D9A">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Java platform has two components:</w:t>
      </w:r>
    </w:p>
    <w:p w:rsidR="00482229" w:rsidRDefault="008E5D9A">
      <w:pPr>
        <w:numPr>
          <w:ilvl w:val="0"/>
          <w:numId w:val="2"/>
        </w:num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Java Virtual Machine</w:t>
      </w:r>
      <w:r>
        <w:rPr>
          <w:rFonts w:ascii="Times New Roman" w:hAnsi="Times New Roman" w:cs="Times New Roman"/>
          <w:sz w:val="24"/>
          <w:szCs w:val="24"/>
        </w:rPr>
        <w:t xml:space="preserve"> (Java VM)</w:t>
      </w:r>
    </w:p>
    <w:p w:rsidR="00482229" w:rsidRDefault="008E5D9A">
      <w:pPr>
        <w:numPr>
          <w:ilvl w:val="0"/>
          <w:numId w:val="2"/>
        </w:num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Java Application Programming Interface</w:t>
      </w:r>
      <w:r>
        <w:rPr>
          <w:rFonts w:ascii="Times New Roman" w:hAnsi="Times New Roman" w:cs="Times New Roman"/>
          <w:sz w:val="24"/>
          <w:szCs w:val="24"/>
        </w:rPr>
        <w:t xml:space="preserve"> (Java API)</w:t>
      </w:r>
    </w:p>
    <w:p w:rsidR="00482229" w:rsidRDefault="008E5D9A">
      <w:pPr>
        <w:spacing w:line="360" w:lineRule="auto"/>
        <w:ind w:left="720" w:firstLine="360"/>
        <w:rPr>
          <w:rFonts w:ascii="Times New Roman" w:hAnsi="Times New Roman" w:cs="Times New Roman"/>
          <w:sz w:val="24"/>
          <w:szCs w:val="24"/>
        </w:rPr>
      </w:pPr>
      <w:r>
        <w:rPr>
          <w:rFonts w:ascii="Times New Roman" w:hAnsi="Times New Roman" w:cs="Times New Roman"/>
          <w:sz w:val="24"/>
          <w:szCs w:val="24"/>
        </w:rPr>
        <w:t>You’ve already been introduced to the Java VM. It’s the base for the Java platform and is ported onto various hardware-based platforms.</w:t>
      </w:r>
    </w:p>
    <w:p w:rsidR="00482229" w:rsidRDefault="008E5D9A">
      <w:pPr>
        <w:spacing w:line="360" w:lineRule="auto"/>
        <w:ind w:left="720"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Pr>
          <w:rFonts w:ascii="Times New Roman" w:hAnsi="Times New Roman" w:cs="Times New Roman"/>
          <w:i/>
          <w:iCs/>
          <w:color w:val="000000"/>
          <w:sz w:val="24"/>
          <w:szCs w:val="24"/>
        </w:rPr>
        <w:t>packages</w:t>
      </w:r>
      <w:r>
        <w:rPr>
          <w:rFonts w:ascii="Times New Roman" w:hAnsi="Times New Roman" w:cs="Times New Roman"/>
          <w:color w:val="000000"/>
          <w:sz w:val="24"/>
          <w:szCs w:val="24"/>
        </w:rPr>
        <w:t>. The next section what Can Java Technology Do? Highlights what functionality some of the packages in the Java API provide.</w:t>
      </w:r>
    </w:p>
    <w:p w:rsidR="00482229" w:rsidRDefault="008E5D9A">
      <w:pPr>
        <w:spacing w:line="360" w:lineRule="auto"/>
        <w:ind w:left="720" w:firstLine="360"/>
        <w:rPr>
          <w:rFonts w:ascii="Times New Roman" w:hAnsi="Times New Roman" w:cs="Times New Roman"/>
          <w:color w:val="000000"/>
          <w:sz w:val="24"/>
          <w:szCs w:val="24"/>
        </w:rPr>
      </w:pPr>
      <w:r>
        <w:rPr>
          <w:rFonts w:ascii="Times New Roman" w:hAnsi="Times New Roman" w:cs="Times New Roman"/>
          <w:color w:val="000000"/>
          <w:sz w:val="24"/>
          <w:szCs w:val="24"/>
        </w:rPr>
        <w:t>The following figure depicts a program that’s running on the Java platform. As the figure shows, the Java API and the virtual machine insulate the program from the hardware.</w:t>
      </w:r>
    </w:p>
    <w:p w:rsidR="00482229" w:rsidRDefault="008E5D9A">
      <w:pPr>
        <w:spacing w:line="360" w:lineRule="auto"/>
        <w:ind w:left="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552700" cy="1028700"/>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a:xfrm>
                      <a:off x="0" y="0"/>
                      <a:ext cx="2552700" cy="1028700"/>
                    </a:xfrm>
                    <a:prstGeom prst="rect">
                      <a:avLst/>
                    </a:prstGeom>
                    <a:noFill/>
                    <a:ln>
                      <a:noFill/>
                    </a:ln>
                  </pic:spPr>
                </pic:pic>
              </a:graphicData>
            </a:graphic>
          </wp:inline>
        </w:drawing>
      </w:r>
    </w:p>
    <w:p w:rsidR="00482229" w:rsidRDefault="008E5D9A">
      <w:pPr>
        <w:spacing w:before="100" w:beforeAutospacing="1" w:after="100" w:afterAutospacing="1"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482229" w:rsidRDefault="008E5D9A">
      <w:pPr>
        <w:keepNext/>
        <w:spacing w:line="360" w:lineRule="auto"/>
        <w:outlineLvl w:val="1"/>
        <w:rPr>
          <w:rFonts w:ascii="Times New Roman" w:hAnsi="Times New Roman" w:cs="Times New Roman"/>
          <w:b/>
          <w:bCs/>
          <w:iCs/>
          <w:sz w:val="24"/>
          <w:szCs w:val="24"/>
        </w:rPr>
      </w:pPr>
      <w:r>
        <w:rPr>
          <w:rFonts w:ascii="Times New Roman" w:hAnsi="Times New Roman" w:cs="Times New Roman"/>
          <w:b/>
          <w:bCs/>
          <w:iCs/>
          <w:sz w:val="24"/>
          <w:szCs w:val="24"/>
        </w:rPr>
        <w:t xml:space="preserve">What Can Java Technology Do? </w:t>
      </w:r>
    </w:p>
    <w:p w:rsidR="00482229" w:rsidRDefault="008E5D9A">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most common types of programs written in the Java programming language are </w:t>
      </w:r>
      <w:r>
        <w:rPr>
          <w:rFonts w:ascii="Times New Roman" w:hAnsi="Times New Roman" w:cs="Times New Roman"/>
          <w:i/>
          <w:iCs/>
          <w:sz w:val="24"/>
          <w:szCs w:val="24"/>
        </w:rPr>
        <w:t>applets</w:t>
      </w:r>
      <w:r>
        <w:rPr>
          <w:rFonts w:ascii="Times New Roman" w:hAnsi="Times New Roman" w:cs="Times New Roman"/>
          <w:sz w:val="24"/>
          <w:szCs w:val="24"/>
        </w:rPr>
        <w:t xml:space="preserve"> and </w:t>
      </w:r>
      <w:r>
        <w:rPr>
          <w:rFonts w:ascii="Times New Roman" w:hAnsi="Times New Roman" w:cs="Times New Roman"/>
          <w:i/>
          <w:iCs/>
          <w:sz w:val="24"/>
          <w:szCs w:val="24"/>
        </w:rPr>
        <w:t>applications</w:t>
      </w:r>
      <w:r>
        <w:rPr>
          <w:rFonts w:ascii="Times New Roman" w:hAnsi="Times New Roman" w:cs="Times New Roman"/>
          <w:sz w:val="24"/>
          <w:szCs w:val="24"/>
        </w:rPr>
        <w:t xml:space="preserve">. If you’ve surfed the Web, you’re probably already familiar with applets. An apple is a program that adheres to certain conventions that allow it to run within a Java-enabled browser. </w:t>
      </w:r>
    </w:p>
    <w:p w:rsidR="00482229" w:rsidRDefault="008E5D9A">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482229" w:rsidRDefault="008E5D9A">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 application is a standalone program that runs directly on the Java platform. A special kind of application known as a </w:t>
      </w:r>
      <w:r>
        <w:rPr>
          <w:rFonts w:ascii="Times New Roman" w:hAnsi="Times New Roman" w:cs="Times New Roman"/>
          <w:i/>
          <w:iCs/>
          <w:color w:val="000000"/>
          <w:sz w:val="24"/>
          <w:szCs w:val="24"/>
        </w:rPr>
        <w:t>server</w:t>
      </w:r>
      <w:r>
        <w:rPr>
          <w:rFonts w:ascii="Times New Roman" w:hAnsi="Times New Roman" w:cs="Times New Roman"/>
          <w:color w:val="000000"/>
          <w:sz w:val="24"/>
          <w:szCs w:val="24"/>
        </w:rPr>
        <w:t xml:space="preserve"> serves and supports clients on a network. Examples of servers are Web Servlets proxy servers, mail servers, and print servers. Another specialized program is a </w:t>
      </w:r>
      <w:r>
        <w:rPr>
          <w:rFonts w:ascii="Times New Roman" w:hAnsi="Times New Roman" w:cs="Times New Roman"/>
          <w:i/>
          <w:iCs/>
          <w:color w:val="000000"/>
          <w:sz w:val="24"/>
          <w:szCs w:val="24"/>
        </w:rPr>
        <w:t>servlet</w:t>
      </w:r>
      <w:r>
        <w:rPr>
          <w:rFonts w:ascii="Times New Roman" w:hAnsi="Times New Roman" w:cs="Times New Roman"/>
          <w:color w:val="000000"/>
          <w:sz w:val="24"/>
          <w:szCs w:val="24"/>
        </w:rPr>
        <w:t xml:space="preserve"> A servlets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serviettes run within Java Web servers, configuring or tailoring the server. </w:t>
      </w:r>
    </w:p>
    <w:p w:rsidR="00482229" w:rsidRDefault="008E5D9A">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How does the API support all these kinds of programs? It does so with packages of software components that provides a wide range of functionality. Every full implementation of the Java platform gives you the following features: </w:t>
      </w:r>
    </w:p>
    <w:p w:rsidR="00482229" w:rsidRDefault="008E5D9A">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The essentials</w:t>
      </w:r>
      <w:r>
        <w:rPr>
          <w:rFonts w:ascii="Times New Roman" w:hAnsi="Times New Roman" w:cs="Times New Roman"/>
          <w:sz w:val="24"/>
          <w:szCs w:val="24"/>
        </w:rPr>
        <w:t xml:space="preserve">: Objects, strings, threads, numbers, input and output, data structures, system properties, date and time, and so on. </w:t>
      </w:r>
    </w:p>
    <w:p w:rsidR="00482229" w:rsidRDefault="008E5D9A">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Applets</w:t>
      </w:r>
      <w:r>
        <w:rPr>
          <w:rFonts w:ascii="Times New Roman" w:hAnsi="Times New Roman" w:cs="Times New Roman"/>
          <w:sz w:val="24"/>
          <w:szCs w:val="24"/>
        </w:rPr>
        <w:t xml:space="preserve">: The set of conventions used by applets. </w:t>
      </w:r>
    </w:p>
    <w:p w:rsidR="00482229" w:rsidRDefault="008E5D9A">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Networking</w:t>
      </w:r>
      <w:r>
        <w:rPr>
          <w:rFonts w:ascii="Times New Roman" w:hAnsi="Times New Roman" w:cs="Times New Roman"/>
          <w:sz w:val="24"/>
          <w:szCs w:val="24"/>
        </w:rPr>
        <w:t xml:space="preserve">: URLs, TCP (Transmission Control Protocol), UDP (User Data gram Protocol) sockets, and IP (Internet Protocol) addresses. </w:t>
      </w:r>
    </w:p>
    <w:p w:rsidR="00482229" w:rsidRDefault="008E5D9A">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Internationalization</w:t>
      </w:r>
      <w:r>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rsidR="00482229" w:rsidRDefault="008E5D9A">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Security</w:t>
      </w:r>
      <w:r>
        <w:rPr>
          <w:rFonts w:ascii="Times New Roman" w:hAnsi="Times New Roman" w:cs="Times New Roman"/>
          <w:sz w:val="24"/>
          <w:szCs w:val="24"/>
        </w:rPr>
        <w:t xml:space="preserve">: Both low level and high level, including electronic signatures, public and private key management, access control, and certificates. </w:t>
      </w:r>
    </w:p>
    <w:p w:rsidR="00482229" w:rsidRDefault="008E5D9A">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Software components</w:t>
      </w:r>
      <w:r>
        <w:rPr>
          <w:rFonts w:ascii="Times New Roman" w:hAnsi="Times New Roman" w:cs="Times New Roman"/>
          <w:sz w:val="24"/>
          <w:szCs w:val="24"/>
        </w:rPr>
        <w:t xml:space="preserve">: Known as JavaBeans can plug into existing component architectures. </w:t>
      </w:r>
    </w:p>
    <w:p w:rsidR="00482229" w:rsidRDefault="008E5D9A">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lastRenderedPageBreak/>
        <w:t>Object serialization</w:t>
      </w:r>
      <w:r>
        <w:rPr>
          <w:rFonts w:ascii="Times New Roman" w:hAnsi="Times New Roman" w:cs="Times New Roman"/>
          <w:sz w:val="24"/>
          <w:szCs w:val="24"/>
        </w:rPr>
        <w:t xml:space="preserve">: Allows lightweight persistence and communication via Remote Method Invocation (RMI). </w:t>
      </w:r>
    </w:p>
    <w:p w:rsidR="00482229" w:rsidRDefault="008E5D9A">
      <w:pPr>
        <w:numPr>
          <w:ilvl w:val="0"/>
          <w:numId w:val="3"/>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Java Database Connectivity (JDBC</w:t>
      </w:r>
      <w:r>
        <w:rPr>
          <w:rFonts w:ascii="Times New Roman" w:hAnsi="Times New Roman" w:cs="Times New Roman"/>
          <w:b/>
          <w:bCs/>
          <w:sz w:val="24"/>
          <w:szCs w:val="24"/>
          <w:vertAlign w:val="superscript"/>
        </w:rPr>
        <w:t>TM</w:t>
      </w:r>
      <w:r>
        <w:rPr>
          <w:rFonts w:ascii="Times New Roman" w:hAnsi="Times New Roman" w:cs="Times New Roman"/>
          <w:b/>
          <w:bCs/>
          <w:sz w:val="24"/>
          <w:szCs w:val="24"/>
        </w:rPr>
        <w:t>)</w:t>
      </w:r>
      <w:r>
        <w:rPr>
          <w:rFonts w:ascii="Times New Roman" w:hAnsi="Times New Roman" w:cs="Times New Roman"/>
          <w:sz w:val="24"/>
          <w:szCs w:val="24"/>
        </w:rPr>
        <w:t xml:space="preserve">: Provides uniform access to a wide range of relational databases. </w:t>
      </w:r>
    </w:p>
    <w:p w:rsidR="00482229" w:rsidRDefault="008E5D9A">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rsidR="00482229" w:rsidRDefault="00482229">
      <w:pPr>
        <w:spacing w:line="360" w:lineRule="auto"/>
        <w:ind w:left="720"/>
        <w:rPr>
          <w:rFonts w:ascii="Times New Roman" w:hAnsi="Times New Roman" w:cs="Times New Roman"/>
          <w:sz w:val="24"/>
          <w:szCs w:val="24"/>
        </w:rPr>
      </w:pPr>
    </w:p>
    <w:p w:rsidR="00482229" w:rsidRDefault="008E5D9A">
      <w:pPr>
        <w:spacing w:line="360" w:lineRule="auto"/>
        <w:ind w:left="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448300" cy="2171700"/>
            <wp:effectExtent l="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8"/>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5448300" cy="2171700"/>
                    </a:xfrm>
                    <a:prstGeom prst="rect">
                      <a:avLst/>
                    </a:prstGeom>
                    <a:noFill/>
                    <a:ln>
                      <a:noFill/>
                    </a:ln>
                  </pic:spPr>
                </pic:pic>
              </a:graphicData>
            </a:graphic>
          </wp:inline>
        </w:drawing>
      </w:r>
    </w:p>
    <w:p w:rsidR="00482229" w:rsidRDefault="00482229">
      <w:pPr>
        <w:keepNext/>
        <w:spacing w:line="360" w:lineRule="auto"/>
        <w:outlineLvl w:val="1"/>
        <w:rPr>
          <w:rFonts w:ascii="Times New Roman" w:hAnsi="Times New Roman" w:cs="Times New Roman"/>
          <w:b/>
          <w:bCs/>
          <w:i/>
          <w:iCs/>
          <w:sz w:val="24"/>
          <w:szCs w:val="24"/>
        </w:rPr>
      </w:pPr>
    </w:p>
    <w:p w:rsidR="00482229" w:rsidRDefault="008E5D9A">
      <w:pPr>
        <w:keepNext/>
        <w:spacing w:line="360" w:lineRule="auto"/>
        <w:outlineLvl w:val="1"/>
        <w:rPr>
          <w:rFonts w:ascii="Times New Roman" w:hAnsi="Times New Roman" w:cs="Times New Roman"/>
          <w:b/>
          <w:bCs/>
          <w:i/>
          <w:iCs/>
          <w:sz w:val="24"/>
          <w:szCs w:val="24"/>
        </w:rPr>
      </w:pPr>
      <w:r>
        <w:rPr>
          <w:rFonts w:ascii="Times New Roman" w:hAnsi="Times New Roman" w:cs="Times New Roman"/>
          <w:b/>
          <w:bCs/>
          <w:sz w:val="24"/>
          <w:szCs w:val="24"/>
        </w:rPr>
        <w:t>How Will Java Technology Change My Life</w:t>
      </w:r>
      <w:r>
        <w:rPr>
          <w:rFonts w:ascii="Times New Roman" w:hAnsi="Times New Roman" w:cs="Times New Roman"/>
          <w:b/>
          <w:bCs/>
          <w:i/>
          <w:iCs/>
          <w:sz w:val="24"/>
          <w:szCs w:val="24"/>
        </w:rPr>
        <w:t xml:space="preserve">? </w:t>
      </w:r>
    </w:p>
    <w:p w:rsidR="00482229" w:rsidRDefault="008E5D9A">
      <w:pPr>
        <w:spacing w:before="100" w:beforeAutospacing="1" w:after="100" w:afterAutospacing="1" w:line="360" w:lineRule="auto"/>
        <w:ind w:left="720" w:firstLine="360"/>
        <w:rPr>
          <w:rFonts w:ascii="Times New Roman" w:hAnsi="Times New Roman" w:cs="Times New Roman"/>
          <w:sz w:val="24"/>
          <w:szCs w:val="24"/>
        </w:rPr>
      </w:pPr>
      <w:r>
        <w:rPr>
          <w:rFonts w:ascii="Times New Roman" w:hAnsi="Times New Roman" w:cs="Times New Roman"/>
          <w:sz w:val="24"/>
          <w:szCs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482229" w:rsidRDefault="008E5D9A">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Get started quickly</w:t>
      </w:r>
      <w:r>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rsidR="00482229" w:rsidRDefault="008E5D9A">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Write less code</w:t>
      </w:r>
      <w:r>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rsidR="00482229" w:rsidRDefault="008E5D9A">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lastRenderedPageBreak/>
        <w:t>Write better code</w:t>
      </w:r>
      <w:r>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482229" w:rsidRDefault="008E5D9A">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Develop programs more quickly</w:t>
      </w:r>
      <w:r>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rsidR="00482229" w:rsidRDefault="008E5D9A">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Avoid platform dependencies with 100% Pure Java</w:t>
      </w:r>
      <w:r>
        <w:rPr>
          <w:rFonts w:ascii="Times New Roman" w:hAnsi="Times New Roman" w:cs="Times New Roman"/>
          <w:sz w:val="24"/>
          <w:szCs w:val="24"/>
        </w:rPr>
        <w:t xml:space="preserve">: You can keep your program portable by avoiding the use of libraries written in other languages. The 100% Pure Java Product Certification Program has a repository of historical process manuals, white papers, brochures, and similar materials online. </w:t>
      </w:r>
    </w:p>
    <w:p w:rsidR="00482229" w:rsidRDefault="008E5D9A">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Write once, run anywhere</w:t>
      </w:r>
      <w:r>
        <w:rPr>
          <w:rFonts w:ascii="Times New Roman" w:hAnsi="Times New Roman" w:cs="Times New Roman"/>
          <w:sz w:val="24"/>
          <w:szCs w:val="24"/>
        </w:rPr>
        <w:t xml:space="preserve">: Because 100% Pure Java programs are compiled into machine-independent byte codes, they run consistently on any Java platform. </w:t>
      </w:r>
    </w:p>
    <w:p w:rsidR="00482229" w:rsidRDefault="008E5D9A">
      <w:pPr>
        <w:numPr>
          <w:ilvl w:val="0"/>
          <w:numId w:val="4"/>
        </w:numPr>
        <w:spacing w:line="360" w:lineRule="auto"/>
        <w:ind w:left="1440"/>
        <w:rPr>
          <w:rFonts w:ascii="Times New Roman" w:hAnsi="Times New Roman" w:cs="Times New Roman"/>
          <w:sz w:val="24"/>
          <w:szCs w:val="24"/>
        </w:rPr>
      </w:pPr>
      <w:r>
        <w:rPr>
          <w:rFonts w:ascii="Times New Roman" w:hAnsi="Times New Roman" w:cs="Times New Roman"/>
          <w:b/>
          <w:bCs/>
          <w:sz w:val="24"/>
          <w:szCs w:val="24"/>
        </w:rPr>
        <w:t>Distribute software more easily</w:t>
      </w:r>
      <w:r>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rsidR="00482229" w:rsidRDefault="008E5D9A">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 xml:space="preserve">ODBC </w:t>
      </w:r>
    </w:p>
    <w:p w:rsidR="00482229" w:rsidRDefault="008E5D9A">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Open Database Connectivity (ODBC) is a standard programming interface for application developers and database systems providers. Before ODBC became a </w:t>
      </w:r>
      <w:r>
        <w:rPr>
          <w:rFonts w:ascii="Times New Roman" w:hAnsi="Times New Roman" w:cs="Times New Roman"/>
          <w:i/>
          <w:iCs/>
          <w:color w:val="000000"/>
          <w:sz w:val="24"/>
          <w:szCs w:val="24"/>
        </w:rPr>
        <w:t>de facto</w:t>
      </w:r>
      <w:r>
        <w:rPr>
          <w:rFonts w:ascii="Times New Roman" w:hAnsi="Times New Roman" w:cs="Times New Roman"/>
          <w:color w:val="000000"/>
          <w:sz w:val="24"/>
          <w:szCs w:val="24"/>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482229" w:rsidRDefault="008E5D9A">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Through the ODBC Administrator in Control Panel, you can specify the particular database that is associated with a data source that an ODBC application program is written to </w:t>
      </w:r>
      <w:r>
        <w:rPr>
          <w:rFonts w:ascii="Times New Roman" w:hAnsi="Times New Roman" w:cs="Times New Roman"/>
          <w:color w:val="000000"/>
          <w:sz w:val="24"/>
          <w:szCs w:val="24"/>
        </w:rPr>
        <w:lastRenderedPageBreak/>
        <w:t xml:space="preserve">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482229" w:rsidRDefault="008E5D9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Pr>
          <w:rFonts w:ascii="Times New Roman" w:hAnsi="Times New Roman" w:cs="Times New Roman"/>
          <w:sz w:val="24"/>
          <w:szCs w:val="24"/>
        </w:rPr>
        <w:br/>
      </w:r>
    </w:p>
    <w:p w:rsidR="00482229" w:rsidRDefault="008E5D9A">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482229" w:rsidRDefault="008E5D9A">
      <w:pPr>
        <w:spacing w:line="360" w:lineRule="auto"/>
        <w:ind w:firstLine="720"/>
        <w:rPr>
          <w:rFonts w:ascii="Times New Roman" w:hAnsi="Times New Roman" w:cs="Times New Roman"/>
          <w:b/>
          <w:bCs/>
          <w:color w:val="000000"/>
          <w:sz w:val="24"/>
          <w:szCs w:val="24"/>
        </w:rPr>
      </w:pPr>
      <w:r>
        <w:rPr>
          <w:rFonts w:ascii="Times New Roman" w:hAnsi="Times New Roman" w:cs="Times New Roman"/>
          <w:color w:val="000000"/>
          <w:sz w:val="24"/>
          <w:szCs w:val="24"/>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482229" w:rsidRDefault="008E5D9A">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JDBC</w:t>
      </w:r>
    </w:p>
    <w:p w:rsidR="00482229" w:rsidRDefault="008E5D9A">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Pr>
          <w:rFonts w:ascii="Times New Roman" w:hAnsi="Times New Roman" w:cs="Times New Roman"/>
          <w:i/>
          <w:iCs/>
          <w:color w:val="000000"/>
          <w:sz w:val="24"/>
          <w:szCs w:val="24"/>
        </w:rPr>
        <w:t>drivers</w:t>
      </w:r>
      <w:r>
        <w:rPr>
          <w:rFonts w:ascii="Times New Roman" w:hAnsi="Times New Roman" w:cs="Times New Roman"/>
          <w:color w:val="000000"/>
          <w:sz w:val="24"/>
          <w:szCs w:val="24"/>
        </w:rPr>
        <w:t xml:space="preserve">. If a database vendor wishes to have JDBC support, he or she must provide the driver for each platform that the database and Java run on. </w:t>
      </w:r>
    </w:p>
    <w:p w:rsidR="00482229" w:rsidRDefault="008E5D9A">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482229" w:rsidRDefault="008E5D9A">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JDBC was announced in March of 1996. It was released for a 90-day public review that ended on June 8, 1996. Because of user input, the final JDBC v1.0 specification was released soon after. </w:t>
      </w:r>
    </w:p>
    <w:p w:rsidR="00482229" w:rsidRDefault="008E5D9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remainder of this section will cover enough information about JDBC for you to know what it is about and how to use it effectively. This is by no means a complete overview of JDBC. That would fill an entire book. </w:t>
      </w:r>
    </w:p>
    <w:p w:rsidR="00482229" w:rsidRDefault="00482229">
      <w:pPr>
        <w:keepNext/>
        <w:spacing w:line="360" w:lineRule="auto"/>
        <w:outlineLvl w:val="2"/>
        <w:rPr>
          <w:rFonts w:ascii="Times New Roman" w:hAnsi="Times New Roman" w:cs="Times New Roman"/>
          <w:b/>
          <w:bCs/>
          <w:sz w:val="24"/>
          <w:szCs w:val="24"/>
        </w:rPr>
      </w:pPr>
    </w:p>
    <w:p w:rsidR="00482229" w:rsidRDefault="008E5D9A">
      <w:pPr>
        <w:keepNext/>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JDBC Goals</w:t>
      </w:r>
    </w:p>
    <w:p w:rsidR="00482229" w:rsidRDefault="008E5D9A">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482229" w:rsidRDefault="008E5D9A">
      <w:pPr>
        <w:spacing w:line="36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The goals that were set for JDBC are important. They will give you some insight as to why certain classes and functionalities behave the way they do. The eight design goals for JDBC are as follows: </w:t>
      </w:r>
    </w:p>
    <w:p w:rsidR="00482229" w:rsidRDefault="00482229">
      <w:pPr>
        <w:spacing w:line="360" w:lineRule="auto"/>
        <w:ind w:firstLine="360"/>
        <w:rPr>
          <w:rFonts w:ascii="Times New Roman" w:hAnsi="Times New Roman" w:cs="Times New Roman"/>
          <w:color w:val="000000"/>
          <w:sz w:val="24"/>
          <w:szCs w:val="24"/>
        </w:rPr>
      </w:pPr>
    </w:p>
    <w:p w:rsidR="00482229" w:rsidRDefault="008E5D9A">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SQL Level API</w:t>
      </w:r>
    </w:p>
    <w:p w:rsidR="00482229" w:rsidRDefault="008E5D9A">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           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482229" w:rsidRDefault="00482229">
      <w:pPr>
        <w:spacing w:line="360" w:lineRule="auto"/>
        <w:ind w:left="360"/>
        <w:rPr>
          <w:rFonts w:ascii="Times New Roman" w:hAnsi="Times New Roman" w:cs="Times New Roman"/>
          <w:sz w:val="24"/>
          <w:szCs w:val="24"/>
        </w:rPr>
      </w:pPr>
    </w:p>
    <w:p w:rsidR="00482229" w:rsidRDefault="008E5D9A">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SQL Conformance</w:t>
      </w:r>
    </w:p>
    <w:p w:rsidR="00482229" w:rsidRDefault="008E5D9A">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482229" w:rsidRDefault="00482229">
      <w:pPr>
        <w:spacing w:line="360" w:lineRule="auto"/>
        <w:ind w:left="360" w:firstLine="360"/>
        <w:rPr>
          <w:rFonts w:ascii="Times New Roman" w:hAnsi="Times New Roman" w:cs="Times New Roman"/>
          <w:sz w:val="24"/>
          <w:szCs w:val="24"/>
        </w:rPr>
      </w:pPr>
    </w:p>
    <w:p w:rsidR="00482229" w:rsidRDefault="008E5D9A">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JDBC must be implemented on top of common database interfaces</w:t>
      </w:r>
      <w:r>
        <w:rPr>
          <w:rFonts w:ascii="Times New Roman" w:hAnsi="Times New Roman" w:cs="Times New Roman"/>
          <w:sz w:val="24"/>
          <w:szCs w:val="24"/>
        </w:rPr>
        <w:br/>
        <w:t xml:space="preserve">                          The JDBC SQL API must “sit” on top of other common SQL-level APIs. This goal allows JDBC to use existing ODBC-level drivers through the use of a software interface. This interface would translate JDBC calls to ODBC and vice versa. </w:t>
      </w:r>
    </w:p>
    <w:p w:rsidR="00482229" w:rsidRDefault="00482229">
      <w:pPr>
        <w:spacing w:line="360" w:lineRule="auto"/>
        <w:ind w:left="360"/>
        <w:rPr>
          <w:rFonts w:ascii="Times New Roman" w:hAnsi="Times New Roman" w:cs="Times New Roman"/>
          <w:sz w:val="24"/>
          <w:szCs w:val="24"/>
        </w:rPr>
      </w:pPr>
    </w:p>
    <w:p w:rsidR="00482229" w:rsidRDefault="008E5D9A">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Provide a Java interface that is consistent with the rest of the Java system</w:t>
      </w:r>
    </w:p>
    <w:p w:rsidR="00482229" w:rsidRDefault="008E5D9A">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Because of Java’s acceptance in the user community thus far, the designers feel that they should not stray from the current design of the core Java system. </w:t>
      </w:r>
    </w:p>
    <w:p w:rsidR="00482229" w:rsidRDefault="008E5D9A">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Keep it simple</w:t>
      </w:r>
    </w:p>
    <w:p w:rsidR="00482229" w:rsidRDefault="008E5D9A">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482229" w:rsidRDefault="008E5D9A">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Use strong, static typing wherever possible</w:t>
      </w:r>
    </w:p>
    <w:p w:rsidR="00482229" w:rsidRDefault="008E5D9A">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        Strong typing allows for more error checking to be done at compile time; it also, appears at runtime.</w:t>
      </w:r>
    </w:p>
    <w:p w:rsidR="00482229" w:rsidRDefault="008E5D9A">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Keep the common cases simple</w:t>
      </w:r>
    </w:p>
    <w:p w:rsidR="00482229" w:rsidRDefault="008E5D9A">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Because more often than not, the usual SQL calls used by the programmer are simple </w:t>
      </w:r>
      <w:r>
        <w:rPr>
          <w:rFonts w:ascii="Times New Roman" w:eastAsia="Courier New" w:hAnsi="Times New Roman" w:cs="Times New Roman"/>
          <w:sz w:val="24"/>
          <w:szCs w:val="24"/>
        </w:rPr>
        <w:t>SELECTs</w:t>
      </w:r>
      <w:r>
        <w:rPr>
          <w:rFonts w:ascii="Times New Roman" w:hAnsi="Times New Roman" w:cs="Times New Roman"/>
          <w:sz w:val="24"/>
          <w:szCs w:val="24"/>
        </w:rPr>
        <w:t xml:space="preserve">, </w:t>
      </w:r>
      <w:r>
        <w:rPr>
          <w:rFonts w:ascii="Times New Roman" w:eastAsia="Courier New" w:hAnsi="Times New Roman" w:cs="Times New Roman"/>
          <w:sz w:val="24"/>
          <w:szCs w:val="24"/>
        </w:rPr>
        <w:t>INSERTs</w:t>
      </w:r>
      <w:r>
        <w:rPr>
          <w:rFonts w:ascii="Times New Roman" w:hAnsi="Times New Roman" w:cs="Times New Roman"/>
          <w:sz w:val="24"/>
          <w:szCs w:val="24"/>
        </w:rPr>
        <w:t xml:space="preserve">, </w:t>
      </w:r>
      <w:r>
        <w:rPr>
          <w:rFonts w:ascii="Times New Roman" w:eastAsia="Courier New" w:hAnsi="Times New Roman" w:cs="Times New Roman"/>
          <w:sz w:val="24"/>
          <w:szCs w:val="24"/>
        </w:rPr>
        <w:t>DELETE</w:t>
      </w:r>
      <w:r>
        <w:rPr>
          <w:rFonts w:ascii="Times New Roman" w:hAnsi="Times New Roman" w:cs="Times New Roman"/>
          <w:sz w:val="24"/>
          <w:szCs w:val="24"/>
        </w:rPr>
        <w:t xml:space="preserve"> and </w:t>
      </w:r>
      <w:r>
        <w:rPr>
          <w:rFonts w:ascii="Times New Roman" w:eastAsia="Courier New" w:hAnsi="Times New Roman" w:cs="Times New Roman"/>
          <w:sz w:val="24"/>
          <w:szCs w:val="24"/>
        </w:rPr>
        <w:t>UPDATE</w:t>
      </w:r>
      <w:r>
        <w:rPr>
          <w:rFonts w:ascii="Times New Roman" w:hAnsi="Times New Roman" w:cs="Times New Roman"/>
          <w:sz w:val="24"/>
          <w:szCs w:val="24"/>
        </w:rPr>
        <w:t xml:space="preserve">, these queries should be simple to perform with JDBC. However, more complex SQL statements should also be possible. </w:t>
      </w:r>
      <w:r>
        <w:rPr>
          <w:rFonts w:ascii="Times New Roman" w:hAnsi="Times New Roman" w:cs="Times New Roman"/>
          <w:color w:val="000000"/>
          <w:sz w:val="24"/>
          <w:szCs w:val="24"/>
        </w:rPr>
        <w:t>Finally, we decided to proceed with the implementation using Java</w:t>
      </w:r>
      <w:r>
        <w:rPr>
          <w:rFonts w:ascii="Times New Roman" w:hAnsi="Times New Roman" w:cs="Times New Roman"/>
          <w:color w:val="3366FF"/>
          <w:sz w:val="24"/>
          <w:szCs w:val="24"/>
        </w:rPr>
        <w:t xml:space="preserve"> Networking</w:t>
      </w:r>
      <w:r>
        <w:rPr>
          <w:rFonts w:ascii="Times New Roman" w:hAnsi="Times New Roman" w:cs="Times New Roman"/>
          <w:color w:val="000000"/>
          <w:sz w:val="24"/>
          <w:szCs w:val="24"/>
        </w:rPr>
        <w:t>.</w:t>
      </w:r>
      <w:r>
        <w:rPr>
          <w:rFonts w:ascii="Times New Roman" w:hAnsi="Times New Roman" w:cs="Times New Roman"/>
          <w:sz w:val="24"/>
          <w:szCs w:val="24"/>
        </w:rPr>
        <w:t xml:space="preserve"> </w:t>
      </w:r>
      <w:r>
        <w:rPr>
          <w:rFonts w:ascii="Times New Roman" w:hAnsi="Times New Roman" w:cs="Times New Roman"/>
          <w:color w:val="000000"/>
          <w:sz w:val="24"/>
          <w:szCs w:val="24"/>
        </w:rPr>
        <w:t>And for dynamically updating the cache table we go for the MS</w:t>
      </w:r>
      <w:r>
        <w:rPr>
          <w:rFonts w:ascii="Times New Roman" w:hAnsi="Times New Roman" w:cs="Times New Roman"/>
          <w:color w:val="3366FF"/>
          <w:sz w:val="24"/>
          <w:szCs w:val="24"/>
        </w:rPr>
        <w:t xml:space="preserve"> Access</w:t>
      </w:r>
      <w:r>
        <w:rPr>
          <w:rFonts w:ascii="Times New Roman" w:hAnsi="Times New Roman" w:cs="Times New Roman"/>
          <w:color w:val="000000"/>
          <w:sz w:val="24"/>
          <w:szCs w:val="24"/>
        </w:rPr>
        <w:t xml:space="preserve"> database.</w:t>
      </w:r>
    </w:p>
    <w:p w:rsidR="00482229" w:rsidRDefault="008E5D9A">
      <w:pPr>
        <w:adjustRightInd w:val="0"/>
        <w:spacing w:before="120"/>
        <w:ind w:right="864"/>
        <w:rPr>
          <w:rFonts w:ascii="Times New Roman" w:hAnsi="Times New Roman" w:cs="Times New Roman"/>
          <w:bCs/>
          <w:sz w:val="24"/>
          <w:szCs w:val="24"/>
        </w:rPr>
      </w:pPr>
      <w:r>
        <w:rPr>
          <w:rFonts w:ascii="Times New Roman" w:hAnsi="Times New Roman" w:cs="Times New Roman"/>
          <w:bCs/>
          <w:sz w:val="24"/>
          <w:szCs w:val="24"/>
        </w:rPr>
        <w:t xml:space="preserve">      Java has two things: a programming language and a platform.</w:t>
      </w:r>
    </w:p>
    <w:p w:rsidR="00482229" w:rsidRDefault="008E5D9A">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 xml:space="preserve">    Java is a high-level programming language that is all of the following </w:t>
      </w:r>
    </w:p>
    <w:p w:rsidR="00482229" w:rsidRDefault="008E5D9A">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Simple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Architecture-neutral</w:t>
      </w:r>
    </w:p>
    <w:p w:rsidR="00482229" w:rsidRDefault="008E5D9A">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Object-oriented</w:t>
      </w:r>
      <w:r>
        <w:rPr>
          <w:rFonts w:ascii="Times New Roman" w:hAnsi="Times New Roman" w:cs="Times New Roman"/>
          <w:bCs/>
          <w:sz w:val="24"/>
          <w:szCs w:val="24"/>
        </w:rPr>
        <w:tab/>
      </w:r>
      <w:r>
        <w:rPr>
          <w:rFonts w:ascii="Times New Roman" w:hAnsi="Times New Roman" w:cs="Times New Roman"/>
          <w:bCs/>
          <w:sz w:val="24"/>
          <w:szCs w:val="24"/>
        </w:rPr>
        <w:tab/>
        <w:t>Portable</w:t>
      </w:r>
    </w:p>
    <w:p w:rsidR="00482229" w:rsidRDefault="008E5D9A">
      <w:pPr>
        <w:adjustRightInd w:val="0"/>
        <w:spacing w:before="120"/>
        <w:ind w:left="1584" w:right="864" w:firstLine="576"/>
        <w:rPr>
          <w:rFonts w:ascii="Times New Roman" w:hAnsi="Times New Roman" w:cs="Times New Roman"/>
          <w:bCs/>
          <w:sz w:val="24"/>
          <w:szCs w:val="24"/>
        </w:rPr>
      </w:pPr>
      <w:r>
        <w:rPr>
          <w:rFonts w:ascii="Times New Roman" w:hAnsi="Times New Roman" w:cs="Times New Roman"/>
          <w:bCs/>
          <w:sz w:val="24"/>
          <w:szCs w:val="24"/>
        </w:rPr>
        <w:t xml:space="preserve">Distributed </w:t>
      </w:r>
      <w:r>
        <w:rPr>
          <w:rFonts w:ascii="Times New Roman" w:hAnsi="Times New Roman" w:cs="Times New Roman"/>
          <w:bCs/>
          <w:sz w:val="24"/>
          <w:szCs w:val="24"/>
        </w:rPr>
        <w:tab/>
      </w:r>
      <w:r>
        <w:rPr>
          <w:rFonts w:ascii="Times New Roman" w:hAnsi="Times New Roman" w:cs="Times New Roman"/>
          <w:bCs/>
          <w:sz w:val="24"/>
          <w:szCs w:val="24"/>
        </w:rPr>
        <w:tab/>
        <w:t>High-performance</w:t>
      </w:r>
    </w:p>
    <w:p w:rsidR="00482229" w:rsidRDefault="008E5D9A">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Interpreted</w:t>
      </w:r>
      <w:r>
        <w:rPr>
          <w:rFonts w:ascii="Times New Roman" w:hAnsi="Times New Roman" w:cs="Times New Roman"/>
          <w:bCs/>
          <w:sz w:val="24"/>
          <w:szCs w:val="24"/>
        </w:rPr>
        <w:tab/>
      </w:r>
      <w:r>
        <w:rPr>
          <w:rFonts w:ascii="Times New Roman" w:hAnsi="Times New Roman" w:cs="Times New Roman"/>
          <w:bCs/>
          <w:sz w:val="24"/>
          <w:szCs w:val="24"/>
        </w:rPr>
        <w:tab/>
        <w:t>multithreaded</w:t>
      </w:r>
    </w:p>
    <w:p w:rsidR="00482229" w:rsidRDefault="008E5D9A">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Robust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Dynamic</w:t>
      </w:r>
    </w:p>
    <w:p w:rsidR="00482229" w:rsidRDefault="008E5D9A">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Secure</w:t>
      </w:r>
    </w:p>
    <w:p w:rsidR="00482229" w:rsidRDefault="008E5D9A">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
    <w:p w:rsidR="00482229" w:rsidRDefault="008E5D9A">
      <w:pPr>
        <w:adjustRightInd w:val="0"/>
        <w:spacing w:before="120"/>
        <w:ind w:left="144" w:right="864"/>
        <w:rPr>
          <w:rFonts w:ascii="Times New Roman" w:hAnsi="Times New Roman" w:cs="Times New Roman"/>
          <w:bCs/>
          <w:sz w:val="24"/>
          <w:szCs w:val="24"/>
        </w:rPr>
      </w:pPr>
      <w:r>
        <w:rPr>
          <w:rFonts w:ascii="Times New Roman" w:hAnsi="Times New Roman" w:cs="Times New Roman"/>
          <w:bCs/>
          <w:sz w:val="24"/>
          <w:szCs w:val="24"/>
        </w:rPr>
        <w:t xml:space="preserve">     </w:t>
      </w:r>
    </w:p>
    <w:p w:rsidR="00482229" w:rsidRDefault="008E5D9A">
      <w:pPr>
        <w:adjustRightInd w:val="0"/>
        <w:spacing w:before="120" w:line="360" w:lineRule="auto"/>
        <w:ind w:left="144" w:right="864"/>
        <w:rPr>
          <w:rFonts w:ascii="Times New Roman" w:hAnsi="Times New Roman" w:cs="Times New Roman"/>
          <w:bCs/>
          <w:sz w:val="24"/>
          <w:szCs w:val="24"/>
        </w:rPr>
      </w:pPr>
      <w:r>
        <w:rPr>
          <w:rFonts w:ascii="Times New Roman" w:hAnsi="Times New Roman" w:cs="Times New Roman"/>
          <w:bCs/>
          <w:sz w:val="24"/>
          <w:szCs w:val="24"/>
        </w:rPr>
        <w:t xml:space="preserve">                  Java is also unusual in that each Java program is both compiled and interpreted. With a compile you translate a Java program into an intermediate language called Java byte codes the platform-independent code instruction is passed and run on the computer. Compilation happens just once; interpretation occurs each time the program is executed. The figure illustrates how this works.</w:t>
      </w:r>
    </w:p>
    <w:p w:rsidR="00482229" w:rsidRDefault="008E5D9A">
      <w:pPr>
        <w:adjustRightInd w:val="0"/>
        <w:spacing w:before="120"/>
        <w:ind w:right="864"/>
        <w:rPr>
          <w:rFonts w:ascii="Times New Roman" w:hAnsi="Times New Roman" w:cs="Times New Roman"/>
          <w:bCs/>
          <w:sz w:val="24"/>
          <w:szCs w:val="24"/>
        </w:rPr>
      </w:pPr>
      <w:r>
        <w:rPr>
          <w:rFonts w:ascii="Times New Roman" w:hAnsi="Times New Roman" w:cs="Times New Roman"/>
          <w:noProof/>
          <w:sz w:val="24"/>
          <w:szCs w:val="24"/>
          <w:lang w:eastAsia="en-IN"/>
        </w:rPr>
        <w:lastRenderedPageBreak/>
        <mc:AlternateContent>
          <mc:Choice Requires="wpc">
            <w:drawing>
              <wp:inline distT="0" distB="0" distL="0" distR="0">
                <wp:extent cx="4552950" cy="2188845"/>
                <wp:effectExtent l="0" t="3175" r="0" b="0"/>
                <wp:docPr id="2" name="Canvas 38"/>
                <wp:cNvGraphicFramePr/>
                <a:graphic xmlns:a="http://schemas.openxmlformats.org/drawingml/2006/main">
                  <a:graphicData uri="http://schemas.microsoft.com/office/word/2010/wordprocessingCanvas">
                    <wpc:wpc>
                      <wpc:bg>
                        <a:noFill/>
                      </wpc:bg>
                      <wpc:whole/>
                      <wps:wsp>
                        <wps:cNvPr id="972884831" name="AutoShape 40"/>
                        <wps:cNvSpPr>
                          <a:spLocks noChangeArrowheads="1"/>
                        </wps:cNvSpPr>
                        <wps:spPr bwMode="auto">
                          <a:xfrm>
                            <a:off x="228603" y="228605"/>
                            <a:ext cx="1143013" cy="342207"/>
                          </a:xfrm>
                          <a:prstGeom prst="flowChartTerminator">
                            <a:avLst/>
                          </a:prstGeom>
                          <a:solidFill>
                            <a:srgbClr val="FFFFFF"/>
                          </a:solidFill>
                          <a:ln w="9525">
                            <a:solidFill>
                              <a:srgbClr val="FFCC00"/>
                            </a:solidFill>
                            <a:miter lim="800000"/>
                          </a:ln>
                        </wps:spPr>
                        <wps:txbx>
                          <w:txbxContent>
                            <w:p w:rsidR="00482229" w:rsidRDefault="008E5D9A">
                              <w:pPr>
                                <w:rPr>
                                  <w:b/>
                                  <w:color w:val="999999"/>
                                </w:rPr>
                              </w:pPr>
                              <w:r>
                                <w:rPr>
                                  <w:b/>
                                  <w:color w:val="FF0000"/>
                                </w:rPr>
                                <w:t>Java</w:t>
                              </w:r>
                              <w:r>
                                <w:rPr>
                                  <w:b/>
                                  <w:color w:val="999999"/>
                                </w:rPr>
                                <w:t>Program</w:t>
                              </w:r>
                            </w:p>
                            <w:p w:rsidR="00482229" w:rsidRDefault="00482229">
                              <w:pPr>
                                <w:rPr>
                                  <w:b/>
                                  <w:color w:val="999999"/>
                                </w:rPr>
                              </w:pPr>
                            </w:p>
                          </w:txbxContent>
                        </wps:txbx>
                        <wps:bodyPr rot="0" vert="horz" wrap="square" lIns="91440" tIns="45720" rIns="91440" bIns="45720" anchor="t" anchorCtr="0" upright="1">
                          <a:noAutofit/>
                        </wps:bodyPr>
                      </wps:wsp>
                      <wps:wsp>
                        <wps:cNvPr id="990404556" name="AutoShape 41"/>
                        <wps:cNvSpPr>
                          <a:spLocks noChangeArrowheads="1"/>
                        </wps:cNvSpPr>
                        <wps:spPr bwMode="auto">
                          <a:xfrm>
                            <a:off x="800109" y="1600233"/>
                            <a:ext cx="1371615" cy="342907"/>
                          </a:xfrm>
                          <a:prstGeom prst="flowChartProcess">
                            <a:avLst/>
                          </a:prstGeom>
                          <a:solidFill>
                            <a:srgbClr val="FFFFFF"/>
                          </a:solidFill>
                          <a:ln w="9525">
                            <a:solidFill>
                              <a:srgbClr val="FFCC00"/>
                            </a:solidFill>
                            <a:miter lim="800000"/>
                          </a:ln>
                        </wps:spPr>
                        <wps:txbx>
                          <w:txbxContent>
                            <w:p w:rsidR="00482229" w:rsidRDefault="008E5D9A">
                              <w:pPr>
                                <w:jc w:val="center"/>
                                <w:rPr>
                                  <w:b/>
                                  <w:color w:val="FF0000"/>
                                </w:rPr>
                              </w:pPr>
                              <w:r>
                                <w:rPr>
                                  <w:b/>
                                  <w:color w:val="FF0000"/>
                                </w:rPr>
                                <w:t>Compilers</w:t>
                              </w:r>
                            </w:p>
                            <w:p w:rsidR="00482229" w:rsidRDefault="00482229">
                              <w:pPr>
                                <w:rPr>
                                  <w:b/>
                                  <w:color w:val="FF0000"/>
                                </w:rPr>
                              </w:pPr>
                            </w:p>
                          </w:txbxContent>
                        </wps:txbx>
                        <wps:bodyPr rot="0" vert="horz" wrap="square" lIns="91440" tIns="45720" rIns="91440" bIns="45720" anchor="t" anchorCtr="0" upright="1">
                          <a:noAutofit/>
                        </wps:bodyPr>
                      </wps:wsp>
                      <wps:wsp>
                        <wps:cNvPr id="1052699913" name="AutoShape 42"/>
                        <wps:cNvSpPr>
                          <a:spLocks noChangeArrowheads="1"/>
                        </wps:cNvSpPr>
                        <wps:spPr bwMode="auto">
                          <a:xfrm>
                            <a:off x="2514628" y="228605"/>
                            <a:ext cx="1371615" cy="342907"/>
                          </a:xfrm>
                          <a:prstGeom prst="flowChartProcess">
                            <a:avLst/>
                          </a:prstGeom>
                          <a:solidFill>
                            <a:srgbClr val="FFFFFF"/>
                          </a:solidFill>
                          <a:ln w="9525">
                            <a:solidFill>
                              <a:srgbClr val="FFCC00"/>
                            </a:solidFill>
                            <a:miter lim="800000"/>
                          </a:ln>
                        </wps:spPr>
                        <wps:txbx>
                          <w:txbxContent>
                            <w:p w:rsidR="00482229" w:rsidRDefault="008E5D9A">
                              <w:pPr>
                                <w:jc w:val="center"/>
                                <w:rPr>
                                  <w:b/>
                                  <w:color w:val="FF0000"/>
                                </w:rPr>
                              </w:pPr>
                              <w:r>
                                <w:rPr>
                                  <w:b/>
                                  <w:color w:val="FF0000"/>
                                </w:rPr>
                                <w:t>Interpreter</w:t>
                              </w:r>
                            </w:p>
                            <w:p w:rsidR="00482229" w:rsidRDefault="00482229">
                              <w:pPr>
                                <w:rPr>
                                  <w:b/>
                                  <w:color w:val="FF0000"/>
                                </w:rPr>
                              </w:pPr>
                            </w:p>
                          </w:txbxContent>
                        </wps:txbx>
                        <wps:bodyPr rot="0" vert="horz" wrap="square" lIns="91440" tIns="45720" rIns="91440" bIns="45720" anchor="t" anchorCtr="0" upright="1">
                          <a:noAutofit/>
                        </wps:bodyPr>
                      </wps:wsp>
                      <wps:wsp>
                        <wps:cNvPr id="1190693221" name="AutoShape 43"/>
                        <wps:cNvSpPr>
                          <a:spLocks noChangeArrowheads="1"/>
                        </wps:cNvSpPr>
                        <wps:spPr bwMode="auto">
                          <a:xfrm>
                            <a:off x="2971833" y="1600233"/>
                            <a:ext cx="1371615" cy="342907"/>
                          </a:xfrm>
                          <a:prstGeom prst="flowChartProcess">
                            <a:avLst/>
                          </a:prstGeom>
                          <a:solidFill>
                            <a:srgbClr val="FFFFFF"/>
                          </a:solidFill>
                          <a:ln w="9525">
                            <a:solidFill>
                              <a:srgbClr val="FFCC00"/>
                            </a:solidFill>
                            <a:miter lim="800000"/>
                          </a:ln>
                        </wps:spPr>
                        <wps:txbx>
                          <w:txbxContent>
                            <w:p w:rsidR="00482229" w:rsidRDefault="008E5D9A">
                              <w:pPr>
                                <w:jc w:val="center"/>
                                <w:rPr>
                                  <w:b/>
                                  <w:color w:val="FF0000"/>
                                </w:rPr>
                              </w:pPr>
                              <w:r>
                                <w:rPr>
                                  <w:b/>
                                  <w:color w:val="FF0000"/>
                                </w:rPr>
                                <w:t>My Program</w:t>
                              </w:r>
                            </w:p>
                            <w:p w:rsidR="00482229" w:rsidRDefault="00482229">
                              <w:pPr>
                                <w:rPr>
                                  <w:b/>
                                  <w:color w:val="FF0000"/>
                                </w:rPr>
                              </w:pPr>
                            </w:p>
                          </w:txbxContent>
                        </wps:txbx>
                        <wps:bodyPr rot="0" vert="horz" wrap="square" lIns="91440" tIns="45720" rIns="91440" bIns="45720" anchor="t" anchorCtr="0" upright="1">
                          <a:noAutofit/>
                        </wps:bodyPr>
                      </wps:wsp>
                      <wps:wsp>
                        <wps:cNvPr id="75605881" name="AutoShape 44"/>
                        <wps:cNvCnPr>
                          <a:cxnSpLocks noChangeShapeType="1"/>
                        </wps:cNvCnPr>
                        <wps:spPr bwMode="auto">
                          <a:xfrm>
                            <a:off x="800109" y="570812"/>
                            <a:ext cx="685808" cy="1029421"/>
                          </a:xfrm>
                          <a:prstGeom prst="straightConnector1">
                            <a:avLst/>
                          </a:prstGeom>
                          <a:noFill/>
                          <a:ln w="9525">
                            <a:solidFill>
                              <a:srgbClr val="000000"/>
                            </a:solidFill>
                            <a:round/>
                            <a:tailEnd type="triangle" w="med" len="med"/>
                          </a:ln>
                        </wps:spPr>
                        <wps:bodyPr/>
                      </wps:wsp>
                      <wps:wsp>
                        <wps:cNvPr id="913521724" name="AutoShape 45"/>
                        <wps:cNvCnPr>
                          <a:cxnSpLocks noChangeShapeType="1"/>
                        </wps:cNvCnPr>
                        <wps:spPr bwMode="auto">
                          <a:xfrm flipV="1">
                            <a:off x="2171724" y="571512"/>
                            <a:ext cx="1028711" cy="1200125"/>
                          </a:xfrm>
                          <a:prstGeom prst="straightConnector1">
                            <a:avLst/>
                          </a:prstGeom>
                          <a:noFill/>
                          <a:ln w="9525">
                            <a:solidFill>
                              <a:srgbClr val="000000"/>
                            </a:solidFill>
                            <a:round/>
                            <a:tailEnd type="triangle" w="med" len="med"/>
                          </a:ln>
                        </wps:spPr>
                        <wps:bodyPr/>
                      </wps:wsp>
                      <wps:wsp>
                        <wps:cNvPr id="693567539" name="AutoShape 46"/>
                        <wps:cNvCnPr>
                          <a:cxnSpLocks noChangeShapeType="1"/>
                        </wps:cNvCnPr>
                        <wps:spPr bwMode="auto">
                          <a:xfrm>
                            <a:off x="3543339" y="571512"/>
                            <a:ext cx="114301" cy="1028721"/>
                          </a:xfrm>
                          <a:prstGeom prst="straightConnector1">
                            <a:avLst/>
                          </a:prstGeom>
                          <a:noFill/>
                          <a:ln w="9525">
                            <a:solidFill>
                              <a:srgbClr val="000000"/>
                            </a:solidFill>
                            <a:round/>
                            <a:tailEnd type="triangle" w="med" len="med"/>
                          </a:ln>
                        </wps:spPr>
                        <wps:bodyPr/>
                      </wps:wsp>
                    </wpc:wpc>
                  </a:graphicData>
                </a:graphic>
              </wp:inline>
            </w:drawing>
          </mc:Choice>
          <mc:Fallback xmlns:w15="http://schemas.microsoft.com/office/word/2012/wordml" xmlns:wpsCustomData="http://www.wps.cn/officeDocument/2013/wpsCustomData">
            <w:pict>
              <v:group id="Canvas 38" o:spid="_x0000_s1026" o:spt="203" style="height:172.35pt;width:358.5pt;" coordsize="4552950,2188845" editas="canvas" o:gfxdata="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">
                <o:lock v:ext="edit" aspectratio="f"/>
                <v:shape id="Canvas 38" o:spid="_x0000_s1026" style="position:absolute;left:0;top:0;height:2188845;width:4552950;" filled="f" stroked="f" coordsize="21600,21600" o:gfxdata="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D2&#10;YzDQ1wAAAAUBAAAPAAAAAAAAAAEAIAAAACIAAABkcnMvZG93bnJldi54bWxQSwECFAAUAAAACACH&#10;TuJAfKzlPe0DAADEEwAADgAAAAAAAAABACAAAAAmAQAAZHJzL2Uyb0RvYy54bWxQSwUGAAAAAAYA&#10;BgBZAQAAhQcAAAAA&#10;">
                  <v:fill on="f" focussize="0,0"/>
                  <v:stroke on="f"/>
                  <v:imagedata o:title=""/>
                  <o:lock v:ext="edit" aspectratio="f"/>
                </v:shape>
                <v:shape id="AutoShape 40" o:spid="_x0000_s1026" o:spt="116" type="#_x0000_t116" style="position:absolute;left:228603;top:228605;height:342207;width:1143013;" fillcolor="#FFFFFF" filled="t" stroked="t" coordsize="21600,21600" o:gfxdata="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qVdZj0wAAAAUBAAAPAAAAAAAAAAEAIAAA&#10;ACIAAABkcnMvZG93bnJldi54bWxQSwECFAAUAAAACACHTuJAC/qP/UoCAACfBAAADgAAAAAAAAAB&#10;ACAAAAAiAQAAZHJzL2Uyb0RvYy54bWxQSwUGAAAAAAYABgBZAQAA3gUAAAAA&#10;">
                  <v:fill on="t" focussize="0,0"/>
                  <v:stroke color="#FFCC00" miterlimit="8" joinstyle="miter"/>
                  <v:imagedata o:title=""/>
                  <o:lock v:ext="edit" aspectratio="f"/>
                  <v:textbox>
                    <w:txbxContent>
                      <w:p>
                        <w:pPr>
                          <w:rPr>
                            <w:b/>
                            <w:color w:val="999999"/>
                          </w:rPr>
                        </w:pPr>
                        <w:r>
                          <w:rPr>
                            <w:b/>
                            <w:color w:val="FF0000"/>
                          </w:rPr>
                          <w:t>Java</w:t>
                        </w:r>
                        <w:r>
                          <w:rPr>
                            <w:b/>
                            <w:color w:val="999999"/>
                          </w:rPr>
                          <w:t>Program</w:t>
                        </w:r>
                      </w:p>
                      <w:p>
                        <w:pPr>
                          <w:rPr>
                            <w:b/>
                            <w:color w:val="999999"/>
                          </w:rPr>
                        </w:pPr>
                      </w:p>
                    </w:txbxContent>
                  </v:textbox>
                </v:shape>
                <v:shape id="AutoShape 41" o:spid="_x0000_s1026" o:spt="109" type="#_x0000_t109" style="position:absolute;left:800109;top:1600233;height:342907;width:1371615;" fillcolor="#FFFFFF" filled="t" stroked="t" coordsize="21600,21600" o:gfxdata="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AZl7bSAAAABQEAAA8AAAAAAAAAAQAgAAAAIgAA&#10;AGRycy9kb3ducmV2LnhtbFBLAQIUABQAAAAIAIdO4kB+7Sy4RwIAAJ0EAAAOAAAAAAAAAAEAIAAA&#10;ACEBAABkcnMvZTJvRG9jLnhtbFBLBQYAAAAABgAGAFkBAADaBQAAAAA=&#10;">
                  <v:fill on="t" focussize="0,0"/>
                  <v:stroke color="#FFCC00" miterlimit="8" joinstyle="miter"/>
                  <v:imagedata o:title=""/>
                  <o:lock v:ext="edit" aspectratio="f"/>
                  <v:textbox>
                    <w:txbxContent>
                      <w:p>
                        <w:pPr>
                          <w:jc w:val="center"/>
                          <w:rPr>
                            <w:b/>
                            <w:color w:val="FF0000"/>
                          </w:rPr>
                        </w:pPr>
                        <w:r>
                          <w:rPr>
                            <w:b/>
                            <w:color w:val="FF0000"/>
                          </w:rPr>
                          <w:t>Compilers</w:t>
                        </w:r>
                      </w:p>
                      <w:p>
                        <w:pPr>
                          <w:rPr>
                            <w:b/>
                            <w:color w:val="FF0000"/>
                          </w:rPr>
                        </w:pPr>
                      </w:p>
                    </w:txbxContent>
                  </v:textbox>
                </v:shape>
                <v:shape id="AutoShape 42" o:spid="_x0000_s1026" o:spt="109" type="#_x0000_t109" style="position:absolute;left:2514628;top:228605;height:342907;width:1371615;" fillcolor="#FFFFFF" filled="t" stroked="t" coordsize="21600,21600" o:gfxdata="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AZl7bSAAAABQEAAA8AAAAAAAAAAQAg&#10;AAAAIgAAAGRycy9kb3ducmV2LnhtbFBLAQIUABQAAAAIAIdO4kDg5EXiTQIAAJ4EAAAOAAAAAAAA&#10;AAEAIAAAACEBAABkcnMvZTJvRG9jLnhtbFBLBQYAAAAABgAGAFkBAADgBQAAAAA=&#10;">
                  <v:fill on="t" focussize="0,0"/>
                  <v:stroke color="#FFCC00" miterlimit="8" joinstyle="miter"/>
                  <v:imagedata o:title=""/>
                  <o:lock v:ext="edit" aspectratio="f"/>
                  <v:textbox>
                    <w:txbxContent>
                      <w:p>
                        <w:pPr>
                          <w:jc w:val="center"/>
                          <w:rPr>
                            <w:b/>
                            <w:color w:val="FF0000"/>
                          </w:rPr>
                        </w:pPr>
                        <w:r>
                          <w:rPr>
                            <w:b/>
                            <w:color w:val="FF0000"/>
                          </w:rPr>
                          <w:t>Interpreter</w:t>
                        </w:r>
                      </w:p>
                      <w:p>
                        <w:pPr>
                          <w:rPr>
                            <w:b/>
                            <w:color w:val="FF0000"/>
                          </w:rPr>
                        </w:pPr>
                      </w:p>
                    </w:txbxContent>
                  </v:textbox>
                </v:shape>
                <v:shape id="AutoShape 43" o:spid="_x0000_s1026" o:spt="109" type="#_x0000_t109" style="position:absolute;left:2971833;top:1600233;height:342907;width:1371615;" fillcolor="#FFFFFF" filled="t" stroked="t" coordsize="21600,21600" o:gfxdata="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AZl7bSAAAABQEAAA8AAAAAAAAAAQAg&#10;AAAAIgAAAGRycy9kb3ducmV2LnhtbFBLAQIUABQAAAAIAIdO4kC1BnttTQIAAJ8EAAAOAAAAAAAA&#10;AAEAIAAAACEBAABkcnMvZTJvRG9jLnhtbFBLBQYAAAAABgAGAFkBAADgBQAAAAA=&#10;">
                  <v:fill on="t" focussize="0,0"/>
                  <v:stroke color="#FFCC00" miterlimit="8" joinstyle="miter"/>
                  <v:imagedata o:title=""/>
                  <o:lock v:ext="edit" aspectratio="f"/>
                  <v:textbox>
                    <w:txbxContent>
                      <w:p>
                        <w:pPr>
                          <w:jc w:val="center"/>
                          <w:rPr>
                            <w:b/>
                            <w:color w:val="FF0000"/>
                          </w:rPr>
                        </w:pPr>
                        <w:r>
                          <w:rPr>
                            <w:b/>
                            <w:color w:val="FF0000"/>
                          </w:rPr>
                          <w:t>My Program</w:t>
                        </w:r>
                      </w:p>
                      <w:p>
                        <w:pPr>
                          <w:rPr>
                            <w:b/>
                            <w:color w:val="FF0000"/>
                          </w:rPr>
                        </w:pPr>
                      </w:p>
                    </w:txbxContent>
                  </v:textbox>
                </v:shape>
                <v:shape id="AutoShape 44" o:spid="_x0000_s1026" o:spt="32" type="#_x0000_t32" style="position:absolute;left:800109;top:570812;height:1029421;width:685808;" filled="f" stroked="t" coordsize="21600,21600" o:gfxdata="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&#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F/17XWAAAABQEAAA8AAAAAAAAAAQAgAAAAIgAAAGRy&#10;cy9kb3ducmV2LnhtbFBLAQIUABQAAAAIAIdO4kBdDT+2BwIAAPcDAAAOAAAAAAAAAAEAIAAAACUB&#10;AABkcnMvZTJvRG9jLnhtbFBLBQYAAAAABgAGAFkBAACeBQAAAAA=&#10;">
                  <v:fill on="f" focussize="0,0"/>
                  <v:stroke color="#000000" joinstyle="round" endarrow="block"/>
                  <v:imagedata o:title=""/>
                  <o:lock v:ext="edit" aspectratio="f"/>
                </v:shape>
                <v:shape id="AutoShape 45" o:spid="_x0000_s1026" o:spt="32" type="#_x0000_t32" style="position:absolute;left:2171724;top:571512;flip:y;height:1200125;width:1028711;" filled="f" stroked="t" coordsize="21600,21600" o:gfxdata="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&#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x4//L1gAAAAUBAAAPAAAAAAAAAAEAIAAAACIAAABk&#10;cnMvZG93bnJldi54bWxQSwECFAAUAAAACACHTuJAHj076ggCAAAEBAAADgAAAAAAAAABACAAAAAl&#10;AQAAZHJzL2Uyb0RvYy54bWxQSwUGAAAAAAYABgBZAQAAnwUAAAAA&#10;">
                  <v:fill on="f" focussize="0,0"/>
                  <v:stroke color="#000000" joinstyle="round" endarrow="block"/>
                  <v:imagedata o:title=""/>
                  <o:lock v:ext="edit" aspectratio="f"/>
                </v:shape>
                <v:shape id="AutoShape 46" o:spid="_x0000_s1026" o:spt="32" type="#_x0000_t32" style="position:absolute;left:3543339;top:571512;height:1028721;width:114301;" filled="f" stroked="t" coordsize="21600,21600" o:gfxdata="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F/17XWAAAABQEAAA8AAAAAAAAAAQAgAAAAIgAA&#10;AGRycy9kb3ducmV2LnhtbFBLAQIUABQAAAAIAIdO4kBkir/nCgIAAPkDAAAOAAAAAAAAAAEAIAAA&#10;ACUBAABkcnMvZTJvRG9jLnhtbFBLBQYAAAAABgAGAFkBAAChBQAAAAA=&#10;">
                  <v:fill on="f" focussize="0,0"/>
                  <v:stroke color="#000000" joinstyle="round" endarrow="block"/>
                  <v:imagedata o:title=""/>
                  <o:lock v:ext="edit" aspectratio="f"/>
                </v:shape>
                <w10:wrap type="none"/>
                <w10:anchorlock/>
              </v:group>
            </w:pict>
          </mc:Fallback>
        </mc:AlternateContent>
      </w:r>
    </w:p>
    <w:p w:rsidR="00482229" w:rsidRDefault="008E5D9A">
      <w:pPr>
        <w:adjustRightInd w:val="0"/>
        <w:spacing w:before="120" w:line="360" w:lineRule="auto"/>
        <w:ind w:right="864"/>
        <w:rPr>
          <w:rFonts w:ascii="Times New Roman" w:hAnsi="Times New Roman" w:cs="Times New Roman"/>
          <w:bCs/>
          <w:sz w:val="24"/>
          <w:szCs w:val="24"/>
        </w:rPr>
      </w:pPr>
      <w:r>
        <w:rPr>
          <w:rFonts w:ascii="Times New Roman" w:hAnsi="Times New Roman" w:cs="Times New Roman"/>
          <w:bCs/>
          <w:sz w:val="24"/>
          <w:szCs w:val="24"/>
        </w:rPr>
        <w:t xml:space="preserve">               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 Java byte codes help make “write once, run anywhere” possible. You can compile your Java program into byte codes on my platform which has a Java compiler. The byte codes can then be run in any implementation of the Java VM. For example, the same Java program can run Windows NT, Solaris, and Macintosh.</w:t>
      </w:r>
    </w:p>
    <w:p w:rsidR="00482229" w:rsidRDefault="00482229">
      <w:pPr>
        <w:adjustRightInd w:val="0"/>
        <w:spacing w:before="120"/>
        <w:ind w:left="144" w:right="864"/>
        <w:rPr>
          <w:rFonts w:ascii="Times New Roman" w:hAnsi="Times New Roman" w:cs="Times New Roman"/>
          <w:bCs/>
          <w:sz w:val="24"/>
          <w:szCs w:val="24"/>
        </w:rPr>
      </w:pPr>
    </w:p>
    <w:p w:rsidR="00482229" w:rsidRDefault="008E5D9A">
      <w:pPr>
        <w:keepNext/>
        <w:spacing w:before="240" w:after="60"/>
        <w:outlineLvl w:val="1"/>
        <w:rPr>
          <w:rFonts w:ascii="Times New Roman" w:hAnsi="Times New Roman" w:cs="Times New Roman"/>
          <w:b/>
          <w:bCs/>
          <w:sz w:val="24"/>
          <w:szCs w:val="24"/>
        </w:rPr>
      </w:pPr>
      <w:r>
        <w:rPr>
          <w:rFonts w:ascii="Times New Roman" w:hAnsi="Times New Roman" w:cs="Times New Roman"/>
          <w:b/>
          <w:bCs/>
          <w:sz w:val="24"/>
          <w:szCs w:val="24"/>
        </w:rPr>
        <w:t>Networking</w:t>
      </w:r>
    </w:p>
    <w:p w:rsidR="00482229" w:rsidRDefault="00482229">
      <w:pPr>
        <w:ind w:left="900" w:firstLine="360"/>
        <w:rPr>
          <w:rFonts w:ascii="Times New Roman" w:hAnsi="Times New Roman" w:cs="Times New Roman"/>
          <w:sz w:val="24"/>
          <w:szCs w:val="24"/>
        </w:rPr>
      </w:pPr>
    </w:p>
    <w:p w:rsidR="00482229" w:rsidRDefault="008E5D9A">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   TCP/IP stack :</w:t>
      </w:r>
      <w:r>
        <w:rPr>
          <w:rFonts w:ascii="Times New Roman" w:hAnsi="Times New Roman" w:cs="Times New Roman"/>
          <w:color w:val="000000"/>
          <w:sz w:val="24"/>
          <w:szCs w:val="24"/>
        </w:rPr>
        <w:t>The TCP/IP stack is shorter than the OSI one:</w:t>
      </w:r>
    </w:p>
    <w:p w:rsidR="00482229" w:rsidRDefault="008E5D9A">
      <w:pPr>
        <w:spacing w:before="100" w:beforeAutospacing="1" w:after="100" w:afterAutospacing="1"/>
        <w:ind w:left="900" w:firstLine="360"/>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4152900" cy="3124200"/>
            <wp:effectExtent l="0" t="0" r="0" b="0"/>
            <wp:docPr id="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a:xfrm>
                      <a:off x="0" y="0"/>
                      <a:ext cx="4152900" cy="3124200"/>
                    </a:xfrm>
                    <a:prstGeom prst="rect">
                      <a:avLst/>
                    </a:prstGeom>
                    <a:noFill/>
                    <a:ln>
                      <a:noFill/>
                    </a:ln>
                  </pic:spPr>
                </pic:pic>
              </a:graphicData>
            </a:graphic>
          </wp:inline>
        </w:drawing>
      </w:r>
    </w:p>
    <w:p w:rsidR="00482229" w:rsidRDefault="008E5D9A">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TCP is a connection-oriented protocol; UDP (User Datagram Protocol) is a connectionless protocol.</w:t>
      </w:r>
    </w:p>
    <w:p w:rsidR="00482229" w:rsidRDefault="008E5D9A">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IP datagram’s</w:t>
      </w:r>
    </w:p>
    <w:p w:rsidR="00482229" w:rsidRDefault="008E5D9A">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The IP layer provides a connectionless and unreliable delivery system. It considers each datagram independently of the others. Any association between datagram’s must be supplied by the higher layers. The IP layer supplies a checksum that includes its own header. The header includes the source and destination addresses. The IP layer handles routing through the Internet. It is also responsible for breaking up large datagram’s into smaller ones for transmission and reassembling them at the other end.</w:t>
      </w:r>
    </w:p>
    <w:p w:rsidR="00482229" w:rsidRDefault="008E5D9A">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UDP</w:t>
      </w:r>
    </w:p>
    <w:p w:rsidR="00482229" w:rsidRDefault="008E5D9A">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UDP is also connectionless and unreliable. What it adds to IP is a checksum for the contents of the datagram and port numbers. These are used to give a client/server model - see later.</w:t>
      </w:r>
    </w:p>
    <w:p w:rsidR="00482229" w:rsidRDefault="008E5D9A">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TCP</w:t>
      </w:r>
    </w:p>
    <w:p w:rsidR="00482229" w:rsidRDefault="008E5D9A">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TCP supplies logic to give a reliable connection-oriented protocol above IP. It provides a virtual circuit that two processes can use to communicate.</w:t>
      </w:r>
    </w:p>
    <w:p w:rsidR="00482229" w:rsidRDefault="008E5D9A">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Internet addresses</w:t>
      </w:r>
    </w:p>
    <w:p w:rsidR="00482229" w:rsidRDefault="008E5D9A">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In order to use a service, you must be able to find it. The Internet uses an address scheme for machines so that they can be located. The address is a 32-bit integer which gives the IP address. This encodes a network ID and more addressing. The network ID falls into various classes according to the size of the network address.</w:t>
      </w:r>
    </w:p>
    <w:p w:rsidR="00482229" w:rsidRDefault="008E5D9A">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Network address</w:t>
      </w:r>
    </w:p>
    <w:p w:rsidR="00482229" w:rsidRDefault="008E5D9A">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Class A uses 8 bits for the network address with 24 bits left over for other addressing. Class B uses a 16-bit network address. Class C uses 24-bit network addressing and class D uses all 32.</w:t>
      </w:r>
    </w:p>
    <w:p w:rsidR="00482229" w:rsidRDefault="008E5D9A">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Subnet address</w:t>
      </w:r>
    </w:p>
    <w:p w:rsidR="00482229" w:rsidRDefault="008E5D9A">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Internally, the UNIX network is divided into sub-networks. Building 11 is currently on one sub network and uses 10-bit addressing, allowing 1024 different hosts.</w:t>
      </w:r>
    </w:p>
    <w:p w:rsidR="00482229" w:rsidRDefault="008E5D9A">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Host address</w:t>
      </w:r>
    </w:p>
    <w:p w:rsidR="00482229" w:rsidRDefault="008E5D9A">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8 bits are finally used for host addresses within our subnet. This places a limit of 256 machines that can be on the subnet.</w:t>
      </w:r>
    </w:p>
    <w:p w:rsidR="00482229" w:rsidRDefault="008E5D9A">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Total address</w:t>
      </w:r>
    </w:p>
    <w:p w:rsidR="00482229" w:rsidRDefault="00482229">
      <w:pPr>
        <w:rPr>
          <w:rFonts w:ascii="Times New Roman" w:hAnsi="Times New Roman" w:cs="Times New Roman"/>
          <w:sz w:val="24"/>
          <w:szCs w:val="24"/>
        </w:rPr>
      </w:pPr>
    </w:p>
    <w:p w:rsidR="00482229" w:rsidRDefault="008E5D9A">
      <w:pPr>
        <w:spacing w:before="100" w:beforeAutospacing="1" w:after="100" w:afterAutospacing="1"/>
        <w:ind w:left="900" w:firstLine="360"/>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3162300" cy="1371600"/>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6"/>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a:xfrm>
                      <a:off x="0" y="0"/>
                      <a:ext cx="3162300" cy="1371600"/>
                    </a:xfrm>
                    <a:prstGeom prst="rect">
                      <a:avLst/>
                    </a:prstGeom>
                    <a:noFill/>
                    <a:ln>
                      <a:noFill/>
                    </a:ln>
                  </pic:spPr>
                </pic:pic>
              </a:graphicData>
            </a:graphic>
          </wp:inline>
        </w:drawing>
      </w:r>
    </w:p>
    <w:p w:rsidR="00482229" w:rsidRDefault="008E5D9A">
      <w:pPr>
        <w:spacing w:before="100" w:beforeAutospacing="1" w:after="100" w:afterAutospacing="1" w:line="360" w:lineRule="auto"/>
        <w:ind w:left="900" w:firstLine="36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32-bit address is usually written as 4 integers separated by dots.</w:t>
      </w:r>
    </w:p>
    <w:p w:rsidR="00482229" w:rsidRDefault="00482229">
      <w:pPr>
        <w:spacing w:before="100" w:beforeAutospacing="1" w:after="100" w:afterAutospacing="1" w:line="360" w:lineRule="auto"/>
        <w:ind w:left="900" w:firstLine="360"/>
        <w:rPr>
          <w:rFonts w:ascii="Times New Roman" w:hAnsi="Times New Roman" w:cs="Times New Roman"/>
          <w:color w:val="000000"/>
          <w:sz w:val="24"/>
          <w:szCs w:val="24"/>
        </w:rPr>
      </w:pPr>
    </w:p>
    <w:p w:rsidR="00482229" w:rsidRDefault="008E5D9A">
      <w:pPr>
        <w:keepNext/>
        <w:spacing w:before="240" w:after="60" w:line="360" w:lineRule="auto"/>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Port addresses</w:t>
      </w:r>
    </w:p>
    <w:p w:rsidR="00482229" w:rsidRDefault="008E5D9A">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A service exists on a host and is identified by its port. This is a 16-bit number. To send a message to a server, you send it to the port for that service of the host that it is running on. This is not location transparency! Certain of these ports are "well known".</w:t>
      </w:r>
    </w:p>
    <w:p w:rsidR="00482229" w:rsidRDefault="008E5D9A">
      <w:pPr>
        <w:keepNext/>
        <w:spacing w:before="240" w:after="60"/>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Sockets</w:t>
      </w:r>
    </w:p>
    <w:p w:rsidR="00482229" w:rsidRDefault="008E5D9A">
      <w:pPr>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A socket is a data structure maintained by the system to handle network connections. A socket is created using the calling </w:t>
      </w:r>
      <w:r>
        <w:rPr>
          <w:rFonts w:ascii="Times New Roman" w:eastAsia="Courier New" w:hAnsi="Times New Roman" w:cs="Times New Roman"/>
          <w:color w:val="000000"/>
          <w:sz w:val="24"/>
          <w:szCs w:val="24"/>
        </w:rPr>
        <w:t>socket</w:t>
      </w:r>
      <w:r>
        <w:rPr>
          <w:rFonts w:ascii="Times New Roman" w:hAnsi="Times New Roman" w:cs="Times New Roman"/>
          <w:color w:val="000000"/>
          <w:sz w:val="24"/>
          <w:szCs w:val="24"/>
        </w:rPr>
        <w:t xml:space="preserve">. It returns an integer that is like a file descriptor. In fact, under Windows, this handle can be used with </w:t>
      </w:r>
      <w:r>
        <w:rPr>
          <w:rFonts w:ascii="Times New Roman" w:eastAsia="Courier New" w:hAnsi="Times New Roman" w:cs="Times New Roman"/>
          <w:color w:val="000000"/>
          <w:sz w:val="24"/>
          <w:szCs w:val="24"/>
        </w:rPr>
        <w:t>Read File</w:t>
      </w:r>
      <w:r>
        <w:rPr>
          <w:rFonts w:ascii="Times New Roman" w:hAnsi="Times New Roman" w:cs="Times New Roman"/>
          <w:color w:val="000000"/>
          <w:sz w:val="24"/>
          <w:szCs w:val="24"/>
        </w:rPr>
        <w:t xml:space="preserve"> and </w:t>
      </w:r>
      <w:r>
        <w:rPr>
          <w:rFonts w:ascii="Times New Roman" w:eastAsia="Courier New" w:hAnsi="Times New Roman" w:cs="Times New Roman"/>
          <w:color w:val="000000"/>
          <w:sz w:val="24"/>
          <w:szCs w:val="24"/>
        </w:rPr>
        <w:t>Write File</w:t>
      </w:r>
      <w:r>
        <w:rPr>
          <w:rFonts w:ascii="Times New Roman" w:hAnsi="Times New Roman" w:cs="Times New Roman"/>
          <w:color w:val="000000"/>
          <w:sz w:val="24"/>
          <w:szCs w:val="24"/>
        </w:rPr>
        <w:t xml:space="preserve"> functions.</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0" w:firstLine="360"/>
        <w:rPr>
          <w:rFonts w:ascii="Times New Roman" w:eastAsia="Courier New" w:hAnsi="Times New Roman" w:cs="Times New Roman"/>
          <w:sz w:val="24"/>
          <w:szCs w:val="24"/>
        </w:rPr>
      </w:pPr>
      <w:r>
        <w:rPr>
          <w:rFonts w:ascii="Times New Roman" w:eastAsia="Courier New" w:hAnsi="Times New Roman" w:cs="Times New Roman"/>
          <w:color w:val="000000"/>
          <w:sz w:val="24"/>
          <w:szCs w:val="24"/>
        </w:rPr>
        <w:t>#include &lt;sys/types&gt;</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0" w:firstLine="360"/>
        <w:rPr>
          <w:rFonts w:ascii="Times New Roman" w:eastAsia="Courier New" w:hAnsi="Times New Roman" w:cs="Times New Roman"/>
          <w:sz w:val="24"/>
          <w:szCs w:val="24"/>
        </w:rPr>
      </w:pPr>
      <w:r>
        <w:rPr>
          <w:rFonts w:ascii="Times New Roman" w:eastAsia="Courier New" w:hAnsi="Times New Roman" w:cs="Times New Roman"/>
          <w:color w:val="000000"/>
          <w:sz w:val="24"/>
          <w:szCs w:val="24"/>
        </w:rPr>
        <w:t>#include &lt;sys/socket&gt;</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0" w:firstLine="360"/>
        <w:rPr>
          <w:rFonts w:ascii="Times New Roman" w:eastAsia="Courier New" w:hAnsi="Times New Roman" w:cs="Times New Roman"/>
          <w:sz w:val="24"/>
          <w:szCs w:val="24"/>
        </w:rPr>
      </w:pPr>
      <w:r>
        <w:rPr>
          <w:rFonts w:ascii="Times New Roman" w:eastAsia="Courier New" w:hAnsi="Times New Roman" w:cs="Times New Roman"/>
          <w:color w:val="000000"/>
          <w:sz w:val="24"/>
          <w:szCs w:val="24"/>
        </w:rPr>
        <w:t>In</w:t>
      </w:r>
      <w:r>
        <w:rPr>
          <w:rFonts w:ascii="Times New Roman" w:eastAsia="Courier New" w:hAnsi="Times New Roman" w:cs="Times New Roman"/>
          <w:sz w:val="24"/>
          <w:szCs w:val="24"/>
        </w:rPr>
        <w:t>t socket (</w:t>
      </w:r>
      <w:r>
        <w:rPr>
          <w:rFonts w:ascii="Times New Roman" w:eastAsia="Courier New" w:hAnsi="Times New Roman" w:cs="Times New Roman"/>
          <w:color w:val="000000"/>
          <w:sz w:val="24"/>
          <w:szCs w:val="24"/>
        </w:rPr>
        <w:t>int</w:t>
      </w:r>
      <w:r>
        <w:rPr>
          <w:rFonts w:ascii="Times New Roman" w:eastAsia="Courier New" w:hAnsi="Times New Roman" w:cs="Times New Roman"/>
          <w:sz w:val="24"/>
          <w:szCs w:val="24"/>
        </w:rPr>
        <w:t xml:space="preserve"> family, </w:t>
      </w:r>
      <w:r>
        <w:rPr>
          <w:rFonts w:ascii="Times New Roman" w:eastAsia="Courier New" w:hAnsi="Times New Roman" w:cs="Times New Roman"/>
          <w:color w:val="000000"/>
          <w:sz w:val="24"/>
          <w:szCs w:val="24"/>
        </w:rPr>
        <w:t>int</w:t>
      </w:r>
      <w:r>
        <w:rPr>
          <w:rFonts w:ascii="Times New Roman" w:eastAsia="Courier New" w:hAnsi="Times New Roman" w:cs="Times New Roman"/>
          <w:sz w:val="24"/>
          <w:szCs w:val="24"/>
        </w:rPr>
        <w:t xml:space="preserve"> type, </w:t>
      </w:r>
      <w:r>
        <w:rPr>
          <w:rFonts w:ascii="Times New Roman" w:eastAsia="Courier New" w:hAnsi="Times New Roman" w:cs="Times New Roman"/>
          <w:color w:val="000000"/>
          <w:sz w:val="24"/>
          <w:szCs w:val="24"/>
        </w:rPr>
        <w:t>int</w:t>
      </w:r>
      <w:r>
        <w:rPr>
          <w:rFonts w:ascii="Times New Roman" w:eastAsia="Courier New" w:hAnsi="Times New Roman" w:cs="Times New Roman"/>
          <w:sz w:val="24"/>
          <w:szCs w:val="24"/>
        </w:rPr>
        <w:t xml:space="preserve"> protocol);</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907"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Here "family" will be </w:t>
      </w:r>
      <w:r>
        <w:rPr>
          <w:rFonts w:ascii="Times New Roman" w:eastAsia="Courier New" w:hAnsi="Times New Roman" w:cs="Times New Roman"/>
          <w:color w:val="000000"/>
          <w:sz w:val="24"/>
          <w:szCs w:val="24"/>
        </w:rPr>
        <w:t>AF_INET</w:t>
      </w:r>
      <w:r>
        <w:rPr>
          <w:rFonts w:ascii="Times New Roman" w:hAnsi="Times New Roman" w:cs="Times New Roman"/>
          <w:color w:val="000000"/>
          <w:sz w:val="24"/>
          <w:szCs w:val="24"/>
        </w:rPr>
        <w:t xml:space="preserve"> for IP communications, the </w:t>
      </w:r>
      <w:r>
        <w:rPr>
          <w:rFonts w:ascii="Times New Roman" w:eastAsia="Courier New" w:hAnsi="Times New Roman" w:cs="Times New Roman"/>
          <w:color w:val="000000"/>
          <w:sz w:val="24"/>
          <w:szCs w:val="24"/>
        </w:rPr>
        <w:t>protocol</w:t>
      </w:r>
      <w:r>
        <w:rPr>
          <w:rFonts w:ascii="Times New Roman" w:hAnsi="Times New Roman" w:cs="Times New Roman"/>
          <w:color w:val="000000"/>
          <w:sz w:val="24"/>
          <w:szCs w:val="24"/>
        </w:rPr>
        <w:t xml:space="preserve"> will be zero, and the </w:t>
      </w:r>
      <w:r>
        <w:rPr>
          <w:rFonts w:ascii="Times New Roman" w:eastAsia="Courier New" w:hAnsi="Times New Roman" w:cs="Times New Roman"/>
          <w:color w:val="000000"/>
          <w:sz w:val="24"/>
          <w:szCs w:val="24"/>
        </w:rPr>
        <w:t>type</w:t>
      </w:r>
      <w:r>
        <w:rPr>
          <w:rFonts w:ascii="Times New Roman" w:hAnsi="Times New Roman" w:cs="Times New Roman"/>
          <w:color w:val="000000"/>
          <w:sz w:val="24"/>
          <w:szCs w:val="24"/>
        </w:rPr>
        <w:t xml:space="preserve"> will depend on whether TCP or UDP is used. Two processes wishing to communicate over a network create a socket each. These are similar to two ends of a pipe - but the actual pipe does not yet exist.</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6.3 JFree Chart</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is a free 100% Java chart library that makes it easy for developers to display professional quality charts in their applications. Extensive feature set includes:</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 consistent and well-documented API, supporting a wide range of chart types; </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 flexible design that is easy to extend, and targets both server-side and client-side applications;</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JFree Chart is "open source" or, more specifically, </w:t>
      </w:r>
      <w:hyperlink r:id="rId21" w:history="1">
        <w:r>
          <w:rPr>
            <w:rFonts w:ascii="Times New Roman" w:hAnsi="Times New Roman" w:cs="Times New Roman"/>
            <w:color w:val="0000FF"/>
            <w:sz w:val="24"/>
            <w:szCs w:val="24"/>
            <w:u w:val="single"/>
          </w:rPr>
          <w:t>free software</w:t>
        </w:r>
      </w:hyperlink>
      <w:r>
        <w:rPr>
          <w:rFonts w:ascii="Times New Roman" w:hAnsi="Times New Roman" w:cs="Times New Roman"/>
          <w:sz w:val="24"/>
          <w:szCs w:val="24"/>
        </w:rPr>
        <w:t xml:space="preserve">. It is distributed under the terms of the </w:t>
      </w:r>
      <w:hyperlink r:id="rId22" w:history="1">
        <w:r>
          <w:rPr>
            <w:rFonts w:ascii="Times New Roman" w:hAnsi="Times New Roman" w:cs="Times New Roman"/>
            <w:color w:val="0000FF"/>
            <w:sz w:val="24"/>
            <w:szCs w:val="24"/>
            <w:u w:val="single"/>
          </w:rPr>
          <w:t>GNU Lesser General Public License</w:t>
        </w:r>
      </w:hyperlink>
      <w:r>
        <w:rPr>
          <w:rFonts w:ascii="Times New Roman" w:hAnsi="Times New Roman" w:cs="Times New Roman"/>
          <w:sz w:val="24"/>
          <w:szCs w:val="24"/>
        </w:rPr>
        <w:t xml:space="preserve"> (LGPL), which permits use in proprietary applications. </w:t>
      </w:r>
    </w:p>
    <w:p w:rsidR="00482229" w:rsidRDefault="008E5D9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b/>
          <w:bCs/>
          <w:i/>
          <w:iCs/>
          <w:sz w:val="24"/>
          <w:szCs w:val="24"/>
        </w:rPr>
      </w:pPr>
      <w:r>
        <w:rPr>
          <w:rFonts w:ascii="Times New Roman" w:hAnsi="Times New Roman" w:cs="Times New Roman"/>
          <w:b/>
          <w:bCs/>
          <w:i/>
          <w:iCs/>
          <w:sz w:val="24"/>
          <w:szCs w:val="24"/>
        </w:rPr>
        <w:t xml:space="preserve">1. </w:t>
      </w:r>
      <w:r>
        <w:rPr>
          <w:rFonts w:ascii="Times New Roman" w:hAnsi="Times New Roman" w:cs="Times New Roman"/>
          <w:b/>
          <w:bCs/>
          <w:sz w:val="24"/>
          <w:szCs w:val="24"/>
        </w:rPr>
        <w:t>Map Visualizations</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and (c) life expectancy in each country of the world. The tasks in this project include:</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Creating an appropriate dataset interface (plus default implementation), a rendered, and integrating this with the existing XY Plot class in JFree Chart; </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Testing, documenting, testing some more, documenting some more. </w:t>
      </w:r>
    </w:p>
    <w:p w:rsidR="00482229" w:rsidRDefault="008E5D9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sz w:val="24"/>
          <w:szCs w:val="24"/>
        </w:rPr>
      </w:pPr>
      <w:r>
        <w:rPr>
          <w:rFonts w:ascii="Times New Roman" w:hAnsi="Times New Roman" w:cs="Times New Roman"/>
          <w:b/>
          <w:bCs/>
          <w:i/>
          <w:iCs/>
          <w:sz w:val="24"/>
          <w:szCs w:val="24"/>
        </w:rPr>
        <w:t xml:space="preserve">2. </w:t>
      </w:r>
      <w:r>
        <w:rPr>
          <w:rFonts w:ascii="Times New Roman" w:hAnsi="Times New Roman" w:cs="Times New Roman"/>
          <w:b/>
          <w:bCs/>
          <w:sz w:val="24"/>
          <w:szCs w:val="24"/>
        </w:rPr>
        <w:t>Time Series Chart Interactivity</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Implement a new (to JFree Chart) feature for interactive time series charts --- to display a separate control that shows a small version of ALL the time series data, with a sliding "view" rectangle that allows you to select the subset of the time series data to display in the main chart.</w:t>
      </w:r>
    </w:p>
    <w:p w:rsidR="00482229" w:rsidRDefault="008E5D9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b/>
          <w:bCs/>
          <w:iCs/>
          <w:sz w:val="24"/>
          <w:szCs w:val="24"/>
        </w:rPr>
      </w:pPr>
      <w:r>
        <w:rPr>
          <w:rFonts w:ascii="Times New Roman" w:hAnsi="Times New Roman" w:cs="Times New Roman"/>
          <w:b/>
          <w:bCs/>
          <w:iCs/>
          <w:sz w:val="24"/>
          <w:szCs w:val="24"/>
        </w:rPr>
        <w:t>3. Dashboards</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There is currently a lot of interest in dashboard displays. Create a flexible dashboard mechanism that supports a subset of JFree Chart types (dials, pies, thermometers, bars, and lines/time series) that can be delivered easily via both Java Web Start and an applet.</w:t>
      </w:r>
    </w:p>
    <w:p w:rsidR="00482229" w:rsidRDefault="008E5D9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outlineLvl w:val="1"/>
        <w:rPr>
          <w:rFonts w:ascii="Times New Roman" w:hAnsi="Times New Roman" w:cs="Times New Roman"/>
          <w:b/>
          <w:bCs/>
          <w:iCs/>
          <w:sz w:val="24"/>
          <w:szCs w:val="24"/>
        </w:rPr>
      </w:pPr>
      <w:r>
        <w:rPr>
          <w:rFonts w:ascii="Times New Roman" w:hAnsi="Times New Roman" w:cs="Times New Roman"/>
          <w:b/>
          <w:bCs/>
          <w:iCs/>
          <w:sz w:val="24"/>
          <w:szCs w:val="24"/>
        </w:rPr>
        <w:t>4. Property Editors</w:t>
      </w:r>
    </w:p>
    <w:p w:rsidR="00482229" w:rsidRDefault="0048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The property editor mechanism in JFree Chart only handles a small subset of the properties that can be set for charts. Extend (or reemployment) this mechanism to provide greater end-user control over the appearance of the charts.</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4"/>
          <w:szCs w:val="24"/>
        </w:rPr>
      </w:pPr>
      <w:r>
        <w:rPr>
          <w:rFonts w:ascii="Times New Roman" w:hAnsi="Times New Roman" w:cs="Times New Roman"/>
          <w:b/>
          <w:sz w:val="24"/>
          <w:szCs w:val="24"/>
        </w:rPr>
        <w:t>J2ME (Java 2 Micro edition):-</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                    Sun Microsystems defines J2ME as "a highly optimized Java run-time environment targeting a wide range of consumer products, including pagers, cellular phones, screen-phones, digital set-top boxes, and car navigation systems." Announced in June 1999 at the JavaOne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1. General J2ME architecture</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4762500" cy="2914650"/>
            <wp:effectExtent l="0" t="0" r="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62500" cy="2914650"/>
                    </a:xfrm>
                    <a:prstGeom prst="rect">
                      <a:avLst/>
                    </a:prstGeom>
                    <a:noFill/>
                    <a:ln>
                      <a:noFill/>
                    </a:ln>
                  </pic:spPr>
                </pic:pic>
              </a:graphicData>
            </a:graphic>
          </wp:inline>
        </w:drawing>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J2ME uses configurations and profiles to customize the Java Runtime Environment (JRE). As a complete JRE, J2ME is comprised of a configuration, which determines the JVM used, and a profile, which defines the application by adding domain-specific classes. The </w:t>
      </w:r>
      <w:r>
        <w:rPr>
          <w:rFonts w:ascii="Times New Roman" w:hAnsi="Times New Roman" w:cs="Times New Roman"/>
          <w:iCs/>
          <w:color w:val="000000"/>
          <w:sz w:val="24"/>
          <w:szCs w:val="24"/>
        </w:rPr>
        <w:t xml:space="preserve">configuration </w:t>
      </w:r>
      <w:r>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r>
        <w:rPr>
          <w:rFonts w:ascii="Times New Roman" w:hAnsi="Times New Roman" w:cs="Times New Roman"/>
          <w:iCs/>
          <w:color w:val="000000"/>
          <w:sz w:val="24"/>
          <w:szCs w:val="24"/>
        </w:rPr>
        <w:t xml:space="preserve">profile that </w:t>
      </w:r>
      <w:r>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the following graphic depicts the relationship between the different virtual machines, configurations, and </w:t>
      </w:r>
      <w:r>
        <w:rPr>
          <w:rFonts w:ascii="Times New Roman" w:hAnsi="Times New Roman" w:cs="Times New Roman"/>
          <w:color w:val="000000"/>
          <w:sz w:val="24"/>
          <w:szCs w:val="24"/>
        </w:rPr>
        <w:lastRenderedPageBreak/>
        <w:t>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rsidR="00482229" w:rsidRDefault="0048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p>
    <w:p w:rsidR="00482229" w:rsidRDefault="008E5D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b/>
          <w:bCs/>
          <w:sz w:val="24"/>
          <w:szCs w:val="24"/>
        </w:rPr>
        <w:t>Developing J2ME applications</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pre-verification plays in this process.</w:t>
      </w:r>
    </w:p>
    <w:p w:rsidR="00482229" w:rsidRDefault="008E5D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b/>
          <w:sz w:val="24"/>
          <w:szCs w:val="24"/>
        </w:rPr>
        <w:t>Design considerations for small devices</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Keep it simple. </w:t>
      </w:r>
      <w:r>
        <w:rPr>
          <w:rFonts w:ascii="Times New Roman" w:hAnsi="Times New Roman" w:cs="Times New Roman"/>
          <w:sz w:val="24"/>
          <w:szCs w:val="24"/>
        </w:rPr>
        <w:t>Remove unnecessary features, possibly making those features a separate, secondary application.</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Smaller is better. </w:t>
      </w:r>
      <w:r>
        <w:rPr>
          <w:rFonts w:ascii="Times New Roman" w:hAnsi="Times New Roman" w:cs="Times New Roman"/>
          <w:sz w:val="24"/>
          <w:szCs w:val="24"/>
        </w:rPr>
        <w:t>This consideration should be a "no-brainer" for all developers. Smaller applications use less memory on the device and require shorter installation times. Consider packaging your Java applications as compressed Java Archive (jar) files.</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Minimize run-time memory use. </w:t>
      </w:r>
      <w:r>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482229" w:rsidRDefault="0048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b/>
          <w:color w:val="000000"/>
          <w:sz w:val="24"/>
          <w:szCs w:val="24"/>
        </w:rPr>
        <w:t>4. Configurations overview</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The configuration defines the basic run-time environment as a set of core classes and a specific JVM that run on specific types of devices. Currently, two configurations exist for J2ME, though others may be defined in the future:</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Connected Limited Device Configuration (CLDC)</w:t>
      </w:r>
      <w:r>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Connected Device Configuration (CDC)</w:t>
      </w:r>
      <w:r>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5. J2ME profiles</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b/>
          <w:sz w:val="24"/>
          <w:szCs w:val="24"/>
        </w:rPr>
        <w:t>What is a J2ME profile?</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KJava and MIDP. Both KJava and MIDP are associated with CLDC and smaller devices. Profiles are built on top of configurations. Because profiles are specific to the size of the device (amount of memory) on which an application runs, certain profiles are associated with certain configurations. A skeleton profile upon which you can create your own profile, the Foundation Profile, is available for CDC.</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Profile 1: KJava</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sz w:val="24"/>
          <w:szCs w:val="24"/>
        </w:rPr>
      </w:pPr>
      <w:r>
        <w:rPr>
          <w:rFonts w:ascii="Times New Roman" w:hAnsi="Times New Roman" w:cs="Times New Roman"/>
          <w:sz w:val="24"/>
          <w:szCs w:val="24"/>
        </w:rPr>
        <w:t xml:space="preserve">KJava is Sun's proprietary profile and contains the KJava API. The KJava profile is built on top of the CLDC configuration. The KJava virtual machine, KVM, accepts the same byte </w:t>
      </w:r>
      <w:r>
        <w:rPr>
          <w:rFonts w:ascii="Times New Roman" w:hAnsi="Times New Roman" w:cs="Times New Roman"/>
          <w:sz w:val="24"/>
          <w:szCs w:val="24"/>
        </w:rPr>
        <w:lastRenderedPageBreak/>
        <w:t>codes and class file format as the classic J2SE virtual machine. KJava contains a Sun-specific API that runs on the Palm OS. The KJava API has a great deal in common with the J2SE Abstract Windowing Toolkit (AWT). However, because it is not a standard J2ME package, its main package is com.sun. Java We'll learn more about the KJava API later in this tutorial when we develop some sample applications.</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Profile 2: MIDP</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MIDP is geared toward mobile devices such as cellular phones and pagers. The MIDP, like KJava, is built upon CLDC and provides a standard run-time environment that allows new applications and services to be deployed dynamically on end-user devices. MIDP is a common, industry-standard profile for mobile devices that is not dependent on a specific vendor. It is a complete and supported foundation for mobile application</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development. MIDP contains the following packages, the first three of which are core CLDC packages, plus three MIDP-specific packages. </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java.lang</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java.io</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java.util</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javax.microedition.io</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javax.microedition.lcdui</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Pr>
          <w:rFonts w:ascii="Times New Roman" w:hAnsi="Times New Roman" w:cs="Times New Roman"/>
          <w:sz w:val="24"/>
          <w:szCs w:val="24"/>
        </w:rPr>
        <w:t>* javax.microedition.midlet</w:t>
      </w:r>
    </w:p>
    <w:p w:rsidR="00482229" w:rsidRDefault="008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b/>
          <w:sz w:val="28"/>
          <w:szCs w:val="28"/>
          <w:lang w:val="en-US"/>
        </w:rPr>
      </w:pPr>
      <w:r>
        <w:rPr>
          <w:rFonts w:ascii="Times New Roman" w:hAnsi="Times New Roman" w:cs="Times New Roman"/>
          <w:sz w:val="24"/>
          <w:szCs w:val="24"/>
        </w:rPr>
        <w:t>* javax.microedition.rms</w:t>
      </w:r>
    </w:p>
    <w:p w:rsidR="00482229" w:rsidRDefault="008E5D9A">
      <w:pPr>
        <w:rPr>
          <w:rFonts w:ascii="Times New Roman" w:hAnsi="Times New Roman"/>
          <w:b/>
          <w:sz w:val="28"/>
          <w:szCs w:val="28"/>
          <w:lang w:val="en-US"/>
        </w:rPr>
      </w:pPr>
      <w:r>
        <w:rPr>
          <w:rFonts w:ascii="Times New Roman" w:hAnsi="Times New Roman"/>
          <w:b/>
          <w:sz w:val="28"/>
          <w:szCs w:val="28"/>
          <w:lang w:val="en-US"/>
        </w:rPr>
        <w:t>SYSTEM DESIGN</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b/>
          <w:sz w:val="24"/>
          <w:szCs w:val="24"/>
        </w:rPr>
        <w:t>UML DIAGRAMS</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                   UML stands for Unified Modeling Language. UML is a standardized general-purpose modeling language in the field of object-oriented software engineering. The standard is managed, and was created by, the Object Management Group. The goal is for it to become a common language for creating models of object oriented computer software. In its current </w:t>
      </w:r>
      <w:r>
        <w:rPr>
          <w:rFonts w:ascii="Times New Roman" w:hAnsi="Times New Roman" w:cs="Times New Roman"/>
          <w:sz w:val="24"/>
          <w:szCs w:val="24"/>
        </w:rPr>
        <w:lastRenderedPageBreak/>
        <w:t>form UML is comprised of two major components: aMeta-model and a notation. In the future, some form of method or process may also be added to; or associated with, UML.</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The Unified Modeling Language is a standard language for specifying, Visualization, Constructing and documenting the artifacts of software system, as well as for business modeling and other non-software systems. </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The UML represents a collection of best engineering practices that have proven successful in the modeling of large and complex systems.</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 The UML is a very important part of developing objects oriented software and the software development process. The UML uses mostly graphical notations to express the design of software projects.</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GOALS:</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Provide users a ready-to-use, expressive visual modeling Language so that they can develop and exchange meaningful models.</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Provide extendibility and specialization mechanisms to extend the core concepts.</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Be independent of particular programming languages and development process.</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Provide a formal basis for understanding the modeling language.</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Encourage the growth of OO tools market.</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Support higher level development concepts such as collaborations, frameworks, patterns and components.</w:t>
      </w:r>
    </w:p>
    <w:p w:rsidR="00482229" w:rsidRDefault="008E5D9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Integrate best practices.</w:t>
      </w:r>
    </w:p>
    <w:p w:rsidR="00482229" w:rsidRDefault="008E5D9A">
      <w:pPr>
        <w:pStyle w:val="Heading6"/>
        <w:ind w:left="0" w:firstLine="0"/>
        <w:rPr>
          <w:rFonts w:ascii="Times New Roman" w:hAnsi="Times New Roman" w:cs="Times New Roman"/>
          <w:sz w:val="24"/>
          <w:szCs w:val="24"/>
        </w:rPr>
      </w:pPr>
      <w:r>
        <w:rPr>
          <w:rFonts w:ascii="Times New Roman" w:hAnsi="Times New Roman" w:cs="Times New Roman"/>
          <w:sz w:val="24"/>
          <w:szCs w:val="24"/>
        </w:rPr>
        <w:t>USE CASE DIAGRAM:</w:t>
      </w:r>
    </w:p>
    <w:p w:rsidR="00482229" w:rsidRDefault="00482229">
      <w:pPr>
        <w:rPr>
          <w:rFonts w:ascii="Times New Roman" w:hAnsi="Times New Roman" w:cs="Times New Roman"/>
          <w:sz w:val="24"/>
          <w:szCs w:val="24"/>
        </w:rPr>
      </w:pP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 of the actors in the system can be depicted.</w:t>
      </w:r>
    </w:p>
    <w:p w:rsidR="00482229" w:rsidRDefault="008E5D9A">
      <w:pPr>
        <w:rPr>
          <w:rFonts w:ascii="Times New Roman" w:hAnsi="Times New Roman" w:cs="Times New Roman"/>
          <w:sz w:val="24"/>
          <w:szCs w:val="24"/>
        </w:rPr>
      </w:pPr>
      <w:r>
        <w:rPr>
          <w:rFonts w:ascii="Times New Roman" w:hAnsi="Times New Roman" w:cs="Times New Roman"/>
          <w:b/>
          <w:sz w:val="24"/>
          <w:szCs w:val="24"/>
        </w:rPr>
        <w:lastRenderedPageBreak/>
        <w:t>CLASS DIAGRAM:</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482229" w:rsidRDefault="008E5D9A">
      <w:pPr>
        <w:rPr>
          <w:rFonts w:ascii="Times New Roman" w:hAnsi="Times New Roman" w:cs="Times New Roman"/>
          <w:b/>
          <w:sz w:val="24"/>
          <w:szCs w:val="24"/>
        </w:rPr>
      </w:pPr>
      <w:r>
        <w:rPr>
          <w:rFonts w:ascii="Times New Roman" w:hAnsi="Times New Roman" w:cs="Times New Roman"/>
          <w:b/>
          <w:sz w:val="24"/>
          <w:szCs w:val="24"/>
        </w:rPr>
        <w:t>SEQUENCE DIAGRAM:</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482229" w:rsidRDefault="008E5D9A">
      <w:pPr>
        <w:rPr>
          <w:rFonts w:ascii="Times New Roman" w:hAnsi="Times New Roman" w:cs="Times New Roman"/>
          <w:b/>
          <w:sz w:val="24"/>
          <w:szCs w:val="24"/>
        </w:rPr>
      </w:pPr>
      <w:r>
        <w:rPr>
          <w:rFonts w:ascii="Times New Roman" w:hAnsi="Times New Roman" w:cs="Times New Roman"/>
          <w:b/>
          <w:sz w:val="24"/>
          <w:szCs w:val="24"/>
        </w:rPr>
        <w:t>ACTIVITY DIAGRAM:</w:t>
      </w:r>
    </w:p>
    <w:p w:rsidR="00482229" w:rsidRDefault="008E5D9A">
      <w:pPr>
        <w:rPr>
          <w:lang w:val="en-US"/>
        </w:rPr>
      </w:pPr>
      <w:r>
        <w:rPr>
          <w:rFonts w:ascii="Times New Roman" w:hAnsi="Times New Roman" w:cs="Times New Roman"/>
          <w:sz w:val="24"/>
          <w:szCs w:val="24"/>
        </w:rPr>
        <w:t xml:space="preserve">               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482229" w:rsidRDefault="008E5D9A">
      <w:pPr>
        <w:rPr>
          <w:rFonts w:ascii="Times New Roman" w:hAnsi="Times New Roman"/>
          <w:b/>
          <w:sz w:val="28"/>
          <w:szCs w:val="28"/>
          <w:lang w:val="en-US"/>
        </w:rPr>
      </w:pPr>
      <w:r>
        <w:rPr>
          <w:rFonts w:ascii="Times New Roman" w:hAnsi="Times New Roman"/>
          <w:b/>
          <w:sz w:val="28"/>
          <w:szCs w:val="28"/>
          <w:lang w:val="en-US"/>
        </w:rPr>
        <w:t>SYSTEM TESTING</w:t>
      </w:r>
    </w:p>
    <w:p w:rsidR="00482229" w:rsidRDefault="008E5D9A">
      <w:pPr>
        <w:rPr>
          <w:rFonts w:ascii="Times New Roman" w:hAnsi="Times New Roman"/>
          <w:bCs/>
          <w:sz w:val="24"/>
          <w:szCs w:val="24"/>
          <w:lang w:val="en-US"/>
        </w:rPr>
      </w:pPr>
      <w:r>
        <w:rPr>
          <w:rFonts w:ascii="Times New Roman" w:hAnsi="Times New Roman"/>
          <w:bCs/>
          <w:sz w:val="24"/>
          <w:szCs w:val="24"/>
          <w:lang w:val="en-US"/>
        </w:rPr>
        <w:t xml:space="preserve">Software once validated must be combined with other system elements (e.g. Hardware, people, database). System testing verifies that all the elements are proper and that overall system function performance is </w:t>
      </w:r>
    </w:p>
    <w:p w:rsidR="00482229" w:rsidRDefault="008E5D9A">
      <w:pPr>
        <w:rPr>
          <w:rFonts w:ascii="Times New Roman" w:hAnsi="Times New Roman"/>
          <w:bCs/>
          <w:sz w:val="24"/>
          <w:szCs w:val="24"/>
          <w:lang w:val="en-US"/>
        </w:rPr>
      </w:pPr>
      <w:r>
        <w:rPr>
          <w:rFonts w:ascii="Times New Roman" w:hAnsi="Times New Roman"/>
          <w:bCs/>
          <w:sz w:val="24"/>
          <w:szCs w:val="24"/>
          <w:lang w:val="en-US"/>
        </w:rPr>
        <w:t>achieved. It also tests to find discrepancies between the system and its original objective, current specifications, and system documentation.</w:t>
      </w:r>
    </w:p>
    <w:p w:rsidR="00516F15" w:rsidRDefault="00516F15">
      <w:pPr>
        <w:rPr>
          <w:rFonts w:ascii="Times New Roman" w:hAnsi="Times New Roman"/>
          <w:b/>
          <w:bCs/>
          <w:sz w:val="28"/>
          <w:szCs w:val="24"/>
          <w:lang w:val="en-US"/>
        </w:rPr>
      </w:pPr>
    </w:p>
    <w:p w:rsidR="00516F15" w:rsidRDefault="00516F15">
      <w:pPr>
        <w:rPr>
          <w:rFonts w:ascii="Times New Roman" w:hAnsi="Times New Roman"/>
          <w:b/>
          <w:bCs/>
          <w:sz w:val="28"/>
          <w:szCs w:val="24"/>
          <w:lang w:val="en-US"/>
        </w:rPr>
      </w:pPr>
    </w:p>
    <w:p w:rsidR="00516F15" w:rsidRDefault="00516F15">
      <w:pPr>
        <w:rPr>
          <w:rFonts w:ascii="Times New Roman" w:hAnsi="Times New Roman"/>
          <w:b/>
          <w:bCs/>
          <w:sz w:val="28"/>
          <w:szCs w:val="24"/>
          <w:lang w:val="en-US"/>
        </w:rPr>
      </w:pPr>
    </w:p>
    <w:p w:rsidR="00516F15" w:rsidRDefault="00516F15">
      <w:pPr>
        <w:rPr>
          <w:rFonts w:ascii="Times New Roman" w:hAnsi="Times New Roman"/>
          <w:b/>
          <w:bCs/>
          <w:sz w:val="28"/>
          <w:szCs w:val="24"/>
          <w:lang w:val="en-US"/>
        </w:rPr>
      </w:pPr>
    </w:p>
    <w:p w:rsidR="00516F15" w:rsidRDefault="00516F15">
      <w:pPr>
        <w:rPr>
          <w:rFonts w:ascii="Times New Roman" w:hAnsi="Times New Roman"/>
          <w:b/>
          <w:bCs/>
          <w:sz w:val="28"/>
          <w:szCs w:val="24"/>
          <w:lang w:val="en-US"/>
        </w:rPr>
      </w:pPr>
    </w:p>
    <w:p w:rsidR="00516F15" w:rsidRDefault="00516F15">
      <w:pPr>
        <w:rPr>
          <w:rFonts w:ascii="Times New Roman" w:hAnsi="Times New Roman"/>
          <w:b/>
          <w:bCs/>
          <w:sz w:val="28"/>
          <w:szCs w:val="24"/>
          <w:lang w:val="en-US"/>
        </w:rPr>
      </w:pPr>
    </w:p>
    <w:p w:rsidR="00516F15" w:rsidRDefault="00516F15">
      <w:pPr>
        <w:rPr>
          <w:rFonts w:ascii="Times New Roman" w:hAnsi="Times New Roman"/>
          <w:b/>
          <w:bCs/>
          <w:sz w:val="28"/>
          <w:szCs w:val="24"/>
          <w:lang w:val="en-US"/>
        </w:rPr>
      </w:pPr>
    </w:p>
    <w:p w:rsidR="00516F15" w:rsidRDefault="00516F15">
      <w:pPr>
        <w:rPr>
          <w:rFonts w:ascii="Times New Roman" w:hAnsi="Times New Roman"/>
          <w:b/>
          <w:bCs/>
          <w:sz w:val="28"/>
          <w:szCs w:val="24"/>
          <w:lang w:val="en-US"/>
        </w:rPr>
      </w:pPr>
    </w:p>
    <w:p w:rsidR="00516F15" w:rsidRDefault="00516F15">
      <w:pPr>
        <w:rPr>
          <w:rFonts w:ascii="Times New Roman" w:hAnsi="Times New Roman"/>
          <w:b/>
          <w:bCs/>
          <w:sz w:val="28"/>
          <w:szCs w:val="24"/>
          <w:lang w:val="en-US"/>
        </w:rPr>
      </w:pPr>
    </w:p>
    <w:p w:rsidR="005D5971" w:rsidRDefault="00477316">
      <w:pPr>
        <w:rPr>
          <w:rFonts w:ascii="Times New Roman" w:hAnsi="Times New Roman"/>
          <w:b/>
          <w:bCs/>
          <w:noProof/>
          <w:sz w:val="28"/>
          <w:szCs w:val="24"/>
          <w:lang w:eastAsia="en-IN"/>
        </w:rPr>
      </w:pPr>
      <w:r w:rsidRPr="00477316">
        <w:rPr>
          <w:rFonts w:ascii="Times New Roman" w:hAnsi="Times New Roman"/>
          <w:b/>
          <w:bCs/>
          <w:sz w:val="28"/>
          <w:szCs w:val="24"/>
          <w:lang w:val="en-US"/>
        </w:rPr>
        <w:lastRenderedPageBreak/>
        <w:t>RESULT:</w:t>
      </w:r>
      <w:r w:rsidR="005D5971" w:rsidRPr="005D5971">
        <w:rPr>
          <w:rFonts w:ascii="Times New Roman" w:hAnsi="Times New Roman"/>
          <w:b/>
          <w:bCs/>
          <w:noProof/>
          <w:sz w:val="28"/>
          <w:szCs w:val="24"/>
          <w:lang w:eastAsia="en-IN"/>
        </w:rPr>
        <w:t xml:space="preserve"> </w:t>
      </w:r>
    </w:p>
    <w:p w:rsidR="005D5971" w:rsidRDefault="005D5971">
      <w:pPr>
        <w:rPr>
          <w:rFonts w:ascii="Times New Roman" w:hAnsi="Times New Roman"/>
          <w:b/>
          <w:bCs/>
          <w:noProof/>
          <w:sz w:val="28"/>
          <w:szCs w:val="24"/>
          <w:lang w:eastAsia="en-IN"/>
        </w:rPr>
      </w:pPr>
      <w:r>
        <w:rPr>
          <w:rFonts w:ascii="Times New Roman" w:hAnsi="Times New Roman"/>
          <w:b/>
          <w:bCs/>
          <w:noProof/>
          <w:sz w:val="28"/>
          <w:szCs w:val="24"/>
          <w:lang w:eastAsia="en-IN"/>
        </w:rPr>
        <w:drawing>
          <wp:inline distT="0" distB="0" distL="0" distR="0" wp14:anchorId="02E89576" wp14:editId="2FBA879E">
            <wp:extent cx="5731510" cy="3225800"/>
            <wp:effectExtent l="0" t="0" r="2540" b="0"/>
            <wp:docPr id="1" name="Picture 1" descr="C:\Users\vega ramesh\AppData\Local\Packages\5319275A.WhatsAppDesktop_cv1g1gvanyjgm\TempState\2172FDE49301047270B2897085E4319D\WhatsApp Image 2023-06-28 at 16.4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ga ramesh\AppData\Local\Packages\5319275A.WhatsAppDesktop_cv1g1gvanyjgm\TempState\2172FDE49301047270B2897085E4319D\WhatsApp Image 2023-06-28 at 16.49.4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5D5971" w:rsidRDefault="005D5971">
      <w:pPr>
        <w:rPr>
          <w:rFonts w:ascii="Times New Roman" w:hAnsi="Times New Roman"/>
          <w:b/>
          <w:bCs/>
          <w:sz w:val="28"/>
          <w:szCs w:val="24"/>
          <w:lang w:val="en-US"/>
        </w:rPr>
      </w:pPr>
    </w:p>
    <w:p w:rsidR="00FF7C63" w:rsidRDefault="005D5971">
      <w:pPr>
        <w:rPr>
          <w:rFonts w:ascii="Times New Roman" w:hAnsi="Times New Roman"/>
          <w:b/>
          <w:bCs/>
          <w:sz w:val="28"/>
          <w:szCs w:val="24"/>
          <w:lang w:val="en-US"/>
        </w:rPr>
      </w:pPr>
      <w:r>
        <w:rPr>
          <w:rFonts w:ascii="Times New Roman" w:hAnsi="Times New Roman"/>
          <w:b/>
          <w:bCs/>
          <w:noProof/>
          <w:sz w:val="28"/>
          <w:szCs w:val="24"/>
          <w:lang w:eastAsia="en-IN"/>
        </w:rPr>
        <w:drawing>
          <wp:inline distT="0" distB="0" distL="0" distR="0" wp14:anchorId="0EAD086E" wp14:editId="1F29285F">
            <wp:extent cx="5731510" cy="3225971"/>
            <wp:effectExtent l="0" t="0" r="2540" b="0"/>
            <wp:docPr id="8" name="Picture 8" descr="C:\Users\vega ramesh\AppData\Local\Packages\5319275A.WhatsAppDesktop_cv1g1gvanyjgm\TempState\0DB2E204010400F5C506620ADCD1AE68\WhatsApp Image 2023-06-28 at 16.4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ga ramesh\AppData\Local\Packages\5319275A.WhatsAppDesktop_cv1g1gvanyjgm\TempState\0DB2E204010400F5C506620ADCD1AE68\WhatsApp Image 2023-06-28 at 16.49.4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25971"/>
                    </a:xfrm>
                    <a:prstGeom prst="rect">
                      <a:avLst/>
                    </a:prstGeom>
                    <a:noFill/>
                    <a:ln>
                      <a:noFill/>
                    </a:ln>
                  </pic:spPr>
                </pic:pic>
              </a:graphicData>
            </a:graphic>
          </wp:inline>
        </w:drawing>
      </w:r>
    </w:p>
    <w:p w:rsidR="00FF7C63" w:rsidRDefault="00FF7C63">
      <w:pPr>
        <w:rPr>
          <w:rFonts w:ascii="Times New Roman" w:hAnsi="Times New Roman"/>
          <w:b/>
          <w:bCs/>
          <w:sz w:val="28"/>
          <w:szCs w:val="24"/>
          <w:lang w:val="en-US"/>
        </w:rPr>
      </w:pPr>
    </w:p>
    <w:p w:rsidR="00FF7C63" w:rsidRDefault="00FF7C63">
      <w:pPr>
        <w:rPr>
          <w:rFonts w:ascii="Times New Roman" w:hAnsi="Times New Roman"/>
          <w:b/>
          <w:bCs/>
          <w:sz w:val="28"/>
          <w:szCs w:val="24"/>
          <w:lang w:val="en-US"/>
        </w:rPr>
      </w:pPr>
    </w:p>
    <w:p w:rsidR="00FF7C63" w:rsidRDefault="00FF7C63">
      <w:pPr>
        <w:rPr>
          <w:rFonts w:ascii="Times New Roman" w:hAnsi="Times New Roman"/>
          <w:b/>
          <w:bCs/>
          <w:sz w:val="28"/>
          <w:szCs w:val="24"/>
          <w:lang w:val="en-US"/>
        </w:rPr>
      </w:pPr>
      <w:r>
        <w:rPr>
          <w:rFonts w:ascii="Times New Roman" w:hAnsi="Times New Roman"/>
          <w:b/>
          <w:bCs/>
          <w:noProof/>
          <w:sz w:val="28"/>
          <w:szCs w:val="24"/>
          <w:lang w:eastAsia="en-IN"/>
        </w:rPr>
        <w:lastRenderedPageBreak/>
        <w:drawing>
          <wp:inline distT="0" distB="0" distL="0" distR="0">
            <wp:extent cx="5731510" cy="2741996"/>
            <wp:effectExtent l="0" t="0" r="2540" b="1270"/>
            <wp:docPr id="9" name="Picture 9" descr="C:\Users\vega ramesh\AppData\Local\Packages\5319275A.WhatsAppDesktop_cv1g1gvanyjgm\TempState\F19EC2B84181033BF4753A5A51D5D608\WhatsApp Image 2023-06-28 at 16.4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ga ramesh\AppData\Local\Packages\5319275A.WhatsAppDesktop_cv1g1gvanyjgm\TempState\F19EC2B84181033BF4753A5A51D5D608\WhatsApp Image 2023-06-28 at 16.49.4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741996"/>
                    </a:xfrm>
                    <a:prstGeom prst="rect">
                      <a:avLst/>
                    </a:prstGeom>
                    <a:noFill/>
                    <a:ln>
                      <a:noFill/>
                    </a:ln>
                  </pic:spPr>
                </pic:pic>
              </a:graphicData>
            </a:graphic>
          </wp:inline>
        </w:drawing>
      </w:r>
    </w:p>
    <w:p w:rsidR="005D5971" w:rsidRDefault="005D5971">
      <w:pPr>
        <w:rPr>
          <w:rFonts w:ascii="Times New Roman" w:hAnsi="Times New Roman"/>
          <w:b/>
          <w:bCs/>
          <w:sz w:val="28"/>
          <w:szCs w:val="24"/>
          <w:lang w:val="en-US"/>
        </w:rPr>
      </w:pPr>
    </w:p>
    <w:p w:rsidR="005D5971" w:rsidRDefault="005D5971">
      <w:pPr>
        <w:rPr>
          <w:rFonts w:ascii="Times New Roman" w:hAnsi="Times New Roman"/>
          <w:b/>
          <w:bCs/>
          <w:sz w:val="28"/>
          <w:szCs w:val="24"/>
          <w:lang w:val="en-US"/>
        </w:rPr>
      </w:pPr>
    </w:p>
    <w:p w:rsidR="00477316" w:rsidRDefault="005D5971">
      <w:pPr>
        <w:rPr>
          <w:rFonts w:ascii="Times New Roman" w:hAnsi="Times New Roman"/>
          <w:b/>
          <w:bCs/>
          <w:sz w:val="28"/>
          <w:szCs w:val="24"/>
          <w:lang w:val="en-US"/>
        </w:rPr>
      </w:pPr>
      <w:r>
        <w:rPr>
          <w:rFonts w:ascii="Times New Roman" w:hAnsi="Times New Roman"/>
          <w:b/>
          <w:bCs/>
          <w:noProof/>
          <w:sz w:val="28"/>
          <w:szCs w:val="24"/>
          <w:lang w:eastAsia="en-IN"/>
        </w:rPr>
        <w:drawing>
          <wp:inline distT="0" distB="0" distL="0" distR="0" wp14:anchorId="464A3F46" wp14:editId="296A3DA4">
            <wp:extent cx="5731510" cy="3058795"/>
            <wp:effectExtent l="0" t="0" r="2540" b="8255"/>
            <wp:docPr id="7" name="Picture 7" descr="C:\Users\vega ramesh\AppData\Local\Packages\5319275A.WhatsAppDesktop_cv1g1gvanyjgm\TempState\271F17707D8BFD2CD45F7E5182298703\WhatsApp Image 2023-06-28 at 16.4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ga ramesh\AppData\Local\Packages\5319275A.WhatsAppDesktop_cv1g1gvanyjgm\TempState\271F17707D8BFD2CD45F7E5182298703\WhatsApp Image 2023-06-28 at 16.49.4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58795"/>
                    </a:xfrm>
                    <a:prstGeom prst="rect">
                      <a:avLst/>
                    </a:prstGeom>
                    <a:noFill/>
                    <a:ln>
                      <a:noFill/>
                    </a:ln>
                  </pic:spPr>
                </pic:pic>
              </a:graphicData>
            </a:graphic>
          </wp:inline>
        </w:drawing>
      </w:r>
      <w:r w:rsidR="00477316">
        <w:rPr>
          <w:rFonts w:ascii="Times New Roman" w:hAnsi="Times New Roman"/>
          <w:b/>
          <w:bCs/>
          <w:sz w:val="28"/>
          <w:szCs w:val="24"/>
          <w:lang w:val="en-US"/>
        </w:rPr>
        <w:t xml:space="preserve"> </w:t>
      </w:r>
    </w:p>
    <w:p w:rsidR="00477316" w:rsidRDefault="00477316">
      <w:pPr>
        <w:rPr>
          <w:rFonts w:ascii="Times New Roman" w:hAnsi="Times New Roman"/>
          <w:b/>
          <w:bCs/>
          <w:sz w:val="28"/>
          <w:szCs w:val="24"/>
          <w:lang w:val="en-US"/>
        </w:rPr>
      </w:pPr>
      <w:r>
        <w:rPr>
          <w:rFonts w:ascii="Times New Roman" w:hAnsi="Times New Roman"/>
          <w:b/>
          <w:bCs/>
          <w:sz w:val="28"/>
          <w:szCs w:val="24"/>
          <w:lang w:val="en-US"/>
        </w:rPr>
        <w:t xml:space="preserve"> </w:t>
      </w:r>
    </w:p>
    <w:p w:rsidR="00516F15" w:rsidRDefault="00516F15">
      <w:pPr>
        <w:rPr>
          <w:rFonts w:ascii="Times New Roman" w:hAnsi="Times New Roman"/>
          <w:b/>
          <w:bCs/>
          <w:sz w:val="28"/>
          <w:szCs w:val="24"/>
          <w:lang w:val="en-US"/>
        </w:rPr>
      </w:pPr>
    </w:p>
    <w:p w:rsidR="00516F15" w:rsidRDefault="00516F15">
      <w:pPr>
        <w:rPr>
          <w:rFonts w:ascii="Times New Roman" w:hAnsi="Times New Roman"/>
          <w:b/>
          <w:bCs/>
          <w:sz w:val="28"/>
          <w:szCs w:val="24"/>
          <w:lang w:val="en-US"/>
        </w:rPr>
      </w:pPr>
      <w:bookmarkStart w:id="0" w:name="_GoBack"/>
      <w:bookmarkEnd w:id="0"/>
    </w:p>
    <w:p w:rsidR="00477316" w:rsidRDefault="00477316">
      <w:pPr>
        <w:rPr>
          <w:rFonts w:ascii="Times New Roman" w:hAnsi="Times New Roman"/>
          <w:b/>
          <w:bCs/>
          <w:sz w:val="28"/>
          <w:szCs w:val="24"/>
          <w:lang w:val="en-US"/>
        </w:rPr>
      </w:pPr>
    </w:p>
    <w:p w:rsidR="00477316" w:rsidRPr="00477316" w:rsidRDefault="00477316">
      <w:pPr>
        <w:rPr>
          <w:rFonts w:ascii="Times New Roman" w:hAnsi="Times New Roman"/>
          <w:b/>
          <w:sz w:val="32"/>
          <w:szCs w:val="28"/>
          <w:lang w:val="en-US"/>
        </w:rPr>
      </w:pPr>
    </w:p>
    <w:p w:rsidR="00482229" w:rsidRDefault="008E5D9A">
      <w:pPr>
        <w:rPr>
          <w:rFonts w:ascii="Times New Roman" w:hAnsi="Times New Roman" w:cs="Times New Roman"/>
          <w:b/>
          <w:sz w:val="28"/>
        </w:rPr>
      </w:pPr>
      <w:r>
        <w:rPr>
          <w:rFonts w:ascii="Times New Roman" w:hAnsi="Times New Roman" w:cs="Times New Roman"/>
          <w:b/>
          <w:sz w:val="28"/>
        </w:rPr>
        <w:lastRenderedPageBreak/>
        <w:t>CONCLUSION:</w:t>
      </w:r>
    </w:p>
    <w:p w:rsidR="00482229" w:rsidRDefault="008E5D9A">
      <w:pPr>
        <w:rPr>
          <w:rFonts w:ascii="Times New Roman" w:hAnsi="Times New Roman" w:cs="Times New Roman"/>
          <w:sz w:val="24"/>
        </w:rPr>
      </w:pPr>
      <w:r>
        <w:rPr>
          <w:rFonts w:ascii="Times New Roman" w:hAnsi="Times New Roman" w:cs="Times New Roman"/>
          <w:sz w:val="24"/>
        </w:rPr>
        <w:t>This study answers the question of the current state of the art in blockchain-based EHR management research and future directions. We showed the distribution of blockchain types and platforms adopted by the reviewed articles. The potential benefits of blockchain to manage EHRs have met stakeholders’ expectations in the healthcare sectors, while we also found that several challenges require further research. For instance, cross-border sharing of EHR data may be hampered by varying and often conflicting legislation. Besides, the privacy policies also vary based on the specific government regulation. Hence, further investigation on regulation, standardization, and cross-border accessibility of EHRs is crucial. However, After thorough scrutiny of selected articles, we concluded that the most prominent blockchain platform for EHR management is Ethereum (private) and Hyperledger Fabric because these two platforms meet almost all the requirements. We also found that handling big EHR data on a large scale with blockchain has limitations such as limited storage capacity, computation cost, and communication cost. However, there are potential solutions to overcome these limitations, such as artificial intelligence, IoMT, and edge computing. The study may serve as a reference for future research in this field. The accumulation of all related papers, their contributions, and limitations will help the potential researchers to design a new architecture or model. Moreover, future research directions to combine blockchain could help propose more exciting solutions for the existing problems.</w:t>
      </w:r>
    </w:p>
    <w:p w:rsidR="00482229" w:rsidRDefault="008E5D9A">
      <w:pPr>
        <w:rPr>
          <w:rFonts w:ascii="Times New Roman" w:hAnsi="Times New Roman" w:cs="Times New Roman"/>
          <w:b/>
          <w:sz w:val="28"/>
          <w:szCs w:val="28"/>
        </w:rPr>
      </w:pPr>
      <w:r>
        <w:rPr>
          <w:rFonts w:ascii="Times New Roman" w:hAnsi="Times New Roman" w:cs="Times New Roman"/>
          <w:b/>
          <w:sz w:val="28"/>
          <w:szCs w:val="28"/>
        </w:rPr>
        <w:t>REFERENCES:</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[1] S. Nakamoto, ‘‘Bitcoin: A peer-to-peer electronic cash system,’’ Decentralized Bus. Rev., 2008, Art. no. 21260.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[2] A. A. Vazirani, O. O’Donoghue, D. Brindley, and E. Meinert, ‘‘Implementing blockchains for efficient health care: Systematic review,’’ J. Med. Internet Res., vol. 21, no. 2, Feb. 2019, Art. no. e12439. </w:t>
      </w:r>
    </w:p>
    <w:p w:rsidR="00482229" w:rsidRDefault="008E5D9A">
      <w:pPr>
        <w:rPr>
          <w:rFonts w:ascii="Times New Roman" w:hAnsi="Times New Roman" w:cs="Times New Roman"/>
          <w:sz w:val="24"/>
          <w:szCs w:val="24"/>
        </w:rPr>
      </w:pPr>
      <w:r>
        <w:rPr>
          <w:rFonts w:ascii="Times New Roman" w:hAnsi="Times New Roman" w:cs="Times New Roman"/>
          <w:sz w:val="24"/>
          <w:szCs w:val="24"/>
        </w:rPr>
        <w:t>[3] M. Hölbl, M. Kompara, A. Kamišalić, and L. N. Zlatolas, ‘‘A systematic review of the use of blockchain in healthcare,’’ Symmetry, vol. 10, no. 10, p. 470, Oct. 2018.</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[4] C. C. Agbo, Q. H. Mahmoud, and J. M. Eklund, ‘‘Blockchain technology in healthcare: A systematic review,’’ Healthcare, vol. 7, no. 2, p. 56, Apr. 2019.</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[5] E. Chukwu and L. Garg, ‘‘A systematic review of blockchain in healthcare: Frameworks, prototypes, and implementations,’’ IEEE Access, vol. 8, pp. 21196–21214, 2020.</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[6] S. Khezr, A. Yassine, and R. Benlamri, ‘‘Blockchain technology in healthcare: A comprehensive review and directions for future research,’’ Appl. Sci., vol. 9, no. 9, p. 1736, 2019.</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[7] I. Ahmed, M. Ahmad, G. Jeon, and F. Piccialli, ‘‘A framework for pandemic prediction using big data analytics,’’ Big Data Res., vol. 25, Jul. 2021, Art. no. 100190.</w:t>
      </w:r>
    </w:p>
    <w:p w:rsidR="00482229" w:rsidRDefault="008E5D9A">
      <w:pPr>
        <w:rPr>
          <w:rFonts w:ascii="Times New Roman" w:hAnsi="Times New Roman" w:cs="Times New Roman"/>
          <w:sz w:val="24"/>
          <w:szCs w:val="24"/>
        </w:rPr>
      </w:pPr>
      <w:r>
        <w:rPr>
          <w:rFonts w:ascii="Times New Roman" w:hAnsi="Times New Roman" w:cs="Times New Roman"/>
          <w:sz w:val="24"/>
          <w:szCs w:val="24"/>
        </w:rPr>
        <w:lastRenderedPageBreak/>
        <w:t xml:space="preserve"> [8] R. Vaishya, M. Javaid, I. H. Khan, and A. Haleem, ‘‘Artificial intelligence (AI) applications for COVID-19 pandemic,’’ Diabetes Metabolic Syndrome: Clin. Res. Rev., vol. 14, no. 4, pp. 337–339, Jul. 2020.</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[9] L. Houston, Y. Probst, and A. Humphries, ‘‘Measuring data quality through a source data verification audit in a clinical research setting,’’ Stud. Health Technol. Inform., vol. 214, pp. 13–107, Jan. 2015.</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[10] M. Muthuppalaniappan and K. Stevenson, ‘‘Healthcare cyber-attacks and the COVID-19 pandemic: An urgent threat to global health,’’ Int. J. Qual. Health Care, vol. 33, no. 1, Feb. 2021.</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[11] M. S. Rahman, I. Khalil, P. C. Mahawaga Arachchige, A. Bouras, and X. Yi, ‘‘A novel architecture for tamper proof electronic health record management system using blockchain wrapper,’’ in Proc. ACM Int. Symp. Blockchain Secure Crit. Infrastruct. (BSCI), 2019, pp. 97–105.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[12] H. Wu, Y. Shang, L. Wang, L. Shi, K. Jiang, and J. Dong, ‘‘A patient-centric interoperable framework for health information exchange via blockchain,’’ in Proc. 2nd Int. Conf. Blockchain Technol. Appl., Dec. 2019, pp. 76–80. </w:t>
      </w:r>
    </w:p>
    <w:p w:rsidR="00482229" w:rsidRDefault="008E5D9A">
      <w:pPr>
        <w:rPr>
          <w:rFonts w:ascii="Times New Roman" w:hAnsi="Times New Roman" w:cs="Times New Roman"/>
          <w:sz w:val="24"/>
          <w:szCs w:val="24"/>
        </w:rPr>
      </w:pPr>
      <w:r>
        <w:rPr>
          <w:rFonts w:ascii="Times New Roman" w:hAnsi="Times New Roman" w:cs="Times New Roman"/>
          <w:sz w:val="24"/>
          <w:szCs w:val="24"/>
        </w:rPr>
        <w:t>[13] S. Wu and J. Du, ‘‘Electronic medical record security sharing model based on blockchain,’’ in Proc. 3rd Int. Conf. Cryptogr., Secur. Privacy (ICCSP), 2019, pp. 13–17.</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[14] A. Fernandes, V. Rocha, A. F. D. Conceicao, and F. Horita, ‘‘Scalable architecture for sharing EHR using the hyperledger blockchain,’’ in Proc. IEEE Int. Conf. Softw. Archit. Companion (ICSA-C), Mar. 2020, pp. 130–138.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[15] A. A. Mamun, A. Al Mamun, S. R. Hasan, S. R. Hasan, M. S. Bhuiyan, M. S. Bhuiyan, M. S. Kaiser, M. S. Kaiser, M. Abu Yousuf, and M. A. Yousuf, ‘‘Secure and transparent KYC for banking system using IPFS and blockchain technology,’’ in Proc. IEEE Region 10 Symp. (TENSYMP), 2020, pp. 348–351.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[16] Wikipedia. Cryptographic Nonce. Accessed: Jan. 10, 2021. [Online]. Available: </w:t>
      </w:r>
      <w:hyperlink r:id="rId28" w:history="1">
        <w:r>
          <w:rPr>
            <w:rStyle w:val="Hyperlink"/>
            <w:rFonts w:ascii="Times New Roman" w:hAnsi="Times New Roman" w:cs="Times New Roman"/>
            <w:sz w:val="24"/>
            <w:szCs w:val="24"/>
          </w:rPr>
          <w:t>https://en.wikipedia.org/wiki/Cryptographic_nonce</w:t>
        </w:r>
      </w:hyperlink>
      <w:r>
        <w:rPr>
          <w:rFonts w:ascii="Times New Roman" w:hAnsi="Times New Roman" w:cs="Times New Roman"/>
          <w:sz w:val="24"/>
          <w:szCs w:val="24"/>
        </w:rPr>
        <w:t xml:space="preserve"> </w:t>
      </w:r>
    </w:p>
    <w:p w:rsidR="00482229" w:rsidRDefault="008E5D9A">
      <w:pPr>
        <w:rPr>
          <w:rFonts w:ascii="Times New Roman" w:hAnsi="Times New Roman" w:cs="Times New Roman"/>
          <w:sz w:val="24"/>
          <w:szCs w:val="24"/>
        </w:rPr>
      </w:pPr>
      <w:r>
        <w:rPr>
          <w:rFonts w:ascii="Times New Roman" w:hAnsi="Times New Roman" w:cs="Times New Roman"/>
          <w:sz w:val="24"/>
          <w:szCs w:val="24"/>
        </w:rPr>
        <w:t>[17] V. Buterin. (2016). What is Ethereum. [Online]. Available: http://www. ethdocs.org/en/latest/introduction/what-is-ethereum.html</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[18] Litecoin. Litecoin–Open Source P2P Digital Currency. Accessed: Jan. 8, 2021. [Online]. Available: </w:t>
      </w:r>
      <w:hyperlink r:id="rId29" w:history="1">
        <w:r>
          <w:rPr>
            <w:rStyle w:val="Hyperlink"/>
            <w:rFonts w:ascii="Times New Roman" w:hAnsi="Times New Roman" w:cs="Times New Roman"/>
            <w:sz w:val="24"/>
            <w:szCs w:val="24"/>
          </w:rPr>
          <w:t>https://litecoin.org/</w:t>
        </w:r>
      </w:hyperlink>
      <w:r>
        <w:rPr>
          <w:rFonts w:ascii="Times New Roman" w:hAnsi="Times New Roman" w:cs="Times New Roman"/>
          <w:sz w:val="24"/>
          <w:szCs w:val="24"/>
        </w:rPr>
        <w:t xml:space="preserve">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[19] E. Androulaki, A. Barger, V. Bortnikov, C. Cachin, and K. Christidis, ‘‘Hyperledger fabric: A distributed operating system for permissioned blockchains,’’ in Proc. 13th EuroSys Conf., 2018, pp. 1–15. </w:t>
      </w:r>
    </w:p>
    <w:p w:rsidR="00482229" w:rsidRDefault="008E5D9A">
      <w:pPr>
        <w:rPr>
          <w:rFonts w:ascii="Times New Roman" w:hAnsi="Times New Roman" w:cs="Times New Roman"/>
          <w:sz w:val="24"/>
          <w:szCs w:val="24"/>
        </w:rPr>
      </w:pPr>
      <w:r>
        <w:rPr>
          <w:rFonts w:ascii="Times New Roman" w:hAnsi="Times New Roman" w:cs="Times New Roman"/>
          <w:sz w:val="24"/>
          <w:szCs w:val="24"/>
        </w:rPr>
        <w:lastRenderedPageBreak/>
        <w:t xml:space="preserve">[20] F. Armknecht, G. O. Karame, A. Mandal, F. Youssef, and E. Zenner, ‘‘Ripple: Overview and outlook,’’ in Proc. Int. Conf. Trust Trustworthy Comput. Heraklion, Greece: Springer, 2015, pp. 163–180.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[21] Quorum. Build on Quorum, the Complete Open Source Blockchain Platform for Business. Accessed: Jan. 7, 2021. [Online]. Available: </w:t>
      </w:r>
      <w:hyperlink r:id="rId30" w:history="1">
        <w:r>
          <w:rPr>
            <w:rStyle w:val="Hyperlink"/>
            <w:rFonts w:ascii="Times New Roman" w:hAnsi="Times New Roman" w:cs="Times New Roman"/>
            <w:sz w:val="24"/>
            <w:szCs w:val="24"/>
          </w:rPr>
          <w:t>https://consensys.net/quorum/</w:t>
        </w:r>
      </w:hyperlink>
      <w:r>
        <w:rPr>
          <w:rFonts w:ascii="Times New Roman" w:hAnsi="Times New Roman" w:cs="Times New Roman"/>
          <w:sz w:val="24"/>
          <w:szCs w:val="24"/>
        </w:rPr>
        <w:t xml:space="preserve"> </w:t>
      </w:r>
    </w:p>
    <w:p w:rsidR="00482229" w:rsidRDefault="008E5D9A">
      <w:pPr>
        <w:rPr>
          <w:rFonts w:ascii="Times New Roman" w:hAnsi="Times New Roman" w:cs="Times New Roman"/>
          <w:sz w:val="24"/>
          <w:szCs w:val="24"/>
        </w:rPr>
      </w:pPr>
      <w:r>
        <w:rPr>
          <w:rFonts w:ascii="Times New Roman" w:hAnsi="Times New Roman" w:cs="Times New Roman"/>
          <w:sz w:val="24"/>
          <w:szCs w:val="24"/>
        </w:rPr>
        <w:t>[22] R. G. Brown, ‘‘The corda platform: An introduction,’’ Retrieved, vol. 27, p. 2018, May 2018</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[23] S. Nadal and S. King, ‘‘PPCoin: Peer-to-peer crypto-currency with proofof-stake,’’ Self Published Paper, vol. 19, 2012.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[24] F. Saleh, ‘‘Blockchain without waste: Proof-of-stake,’’ in The Review of Financial Studies. Oxford, U.K.: Oxford Univ. Press, 2018. </w:t>
      </w:r>
    </w:p>
    <w:p w:rsidR="00482229" w:rsidRDefault="008E5D9A">
      <w:pPr>
        <w:rPr>
          <w:rFonts w:ascii="Times New Roman" w:hAnsi="Times New Roman" w:cs="Times New Roman"/>
          <w:sz w:val="24"/>
          <w:szCs w:val="24"/>
        </w:rPr>
      </w:pPr>
      <w:r>
        <w:rPr>
          <w:rFonts w:ascii="Times New Roman" w:hAnsi="Times New Roman" w:cs="Times New Roman"/>
          <w:sz w:val="24"/>
          <w:szCs w:val="24"/>
        </w:rPr>
        <w:t>[25] G. Wood, ‘‘Polkadot: Vision for a heterogeneous multi-chain framework,’’ Parity Technol., London, U.K., White Paper 21, 2016.</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[26] C. Li and B. Palanisamy, ‘‘Incentivized blockchain-based social media platforms: A case study of steemit,’’ Apr. 2019.</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[27] Quordantheman. Dpos Consensus Algorithm–The Missing White Paper. Accessed: Jan. 7, 2021. [Online]. Available: https://steemit.com/dpos/ @dantheman/dpos-consensus-algorithm-this-missing-white-paper </w:t>
      </w:r>
    </w:p>
    <w:p w:rsidR="00482229" w:rsidRDefault="008E5D9A">
      <w:pPr>
        <w:rPr>
          <w:rFonts w:ascii="Times New Roman" w:hAnsi="Times New Roman" w:cs="Times New Roman"/>
          <w:sz w:val="24"/>
          <w:szCs w:val="24"/>
        </w:rPr>
      </w:pPr>
      <w:r>
        <w:rPr>
          <w:rFonts w:ascii="Times New Roman" w:hAnsi="Times New Roman" w:cs="Times New Roman"/>
          <w:sz w:val="24"/>
          <w:szCs w:val="24"/>
        </w:rPr>
        <w:t>[28] F. Schuh and D. Larimer. (2017). Bitshares 2.0: General Overview. Accessed: Jun. 2017. [Online]. Available: http://docs.bitshares. org/downloads/bitshares-general.pdf</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[29] C. Jepson. (2015). Dtb001: Decred Technical Brief. [Online]. Available: https://coss.io/documents/white-papers/decred.pdf and [Online]. Available: </w:t>
      </w:r>
      <w:hyperlink r:id="rId31" w:history="1">
        <w:r>
          <w:rPr>
            <w:rStyle w:val="Hyperlink"/>
            <w:rFonts w:ascii="Times New Roman" w:hAnsi="Times New Roman" w:cs="Times New Roman"/>
            <w:sz w:val="24"/>
            <w:szCs w:val="24"/>
          </w:rPr>
          <w:t>https://www.decred.org</w:t>
        </w:r>
      </w:hyperlink>
      <w:r>
        <w:rPr>
          <w:rFonts w:ascii="Times New Roman" w:hAnsi="Times New Roman" w:cs="Times New Roman"/>
          <w:sz w:val="24"/>
          <w:szCs w:val="24"/>
        </w:rPr>
        <w:t xml:space="preserve">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[30] K. Li, H. Li, H. Hou, K. Li, and Y. Chen, ‘‘Proof of vote: A highperformance consensus protocol based on vote mechanism &amp; consortium blockchain,’’ in Proc. IEEE 19th Int. Conf. High Perform. Comput. Commun.; IEEE 15th Int. Conf. Smart City; IEEE 3rd Int. Conf. Data Sci. Syst. (HPCC/SmartCity/DSS), Dec. 2017, pp. 466–473. </w:t>
      </w:r>
    </w:p>
    <w:p w:rsidR="00482229" w:rsidRDefault="008E5D9A">
      <w:pPr>
        <w:rPr>
          <w:rFonts w:ascii="Times New Roman" w:hAnsi="Times New Roman" w:cs="Times New Roman"/>
          <w:sz w:val="24"/>
          <w:szCs w:val="24"/>
        </w:rPr>
      </w:pPr>
      <w:r>
        <w:rPr>
          <w:rFonts w:ascii="Times New Roman" w:hAnsi="Times New Roman" w:cs="Times New Roman"/>
          <w:sz w:val="24"/>
          <w:szCs w:val="24"/>
        </w:rPr>
        <w:t>[31] M. Castro and B. Liskov, ‘‘Practical Byzantine fault tolerance,’’ in Proc. OSDI, vol. 99, 1999, pp. 173–186.</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[32] L. Goodman. (2014). Tezos-a Self-Amending Crypto-Ledger White Paper. [Online]. Available: </w:t>
      </w:r>
      <w:hyperlink r:id="rId32" w:history="1">
        <w:r>
          <w:rPr>
            <w:rStyle w:val="Hyperlink"/>
            <w:rFonts w:ascii="Times New Roman" w:hAnsi="Times New Roman" w:cs="Times New Roman"/>
            <w:sz w:val="24"/>
            <w:szCs w:val="24"/>
          </w:rPr>
          <w:t>https://www.tezos.com/static/papers/white paper.pdf</w:t>
        </w:r>
      </w:hyperlink>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[33] M. Röscheisen, M. Baldonado, K. Chang, L. Gravano, S. Ketchpel, and A. Paepcke, ‘‘The Stanford InfoBus and its service layers: Augmenting the internet with higher-level information management protocols,’’ in Digital Libraries in Computer Science: The MeDoc Approach. Stanford, CA, USA: Stanford InfoLab, 1998, pp. 213–230. </w:t>
      </w:r>
    </w:p>
    <w:p w:rsidR="00482229" w:rsidRDefault="008E5D9A">
      <w:pPr>
        <w:rPr>
          <w:rFonts w:ascii="Times New Roman" w:hAnsi="Times New Roman" w:cs="Times New Roman"/>
          <w:sz w:val="24"/>
          <w:szCs w:val="24"/>
        </w:rPr>
      </w:pPr>
      <w:r>
        <w:rPr>
          <w:rFonts w:ascii="Times New Roman" w:hAnsi="Times New Roman" w:cs="Times New Roman"/>
          <w:sz w:val="24"/>
          <w:szCs w:val="24"/>
        </w:rPr>
        <w:lastRenderedPageBreak/>
        <w:t xml:space="preserve">[34] E. Paul, ‘‘What is digital signature-how it works, benefits, objectives, concept,’’ EMP Trust HR, Gaithersburg, MD, USA, Tech. Rep., 2017. [Online]. Available: https://www.emptrust.com/blog/benefits-of-usingdigital-signatures/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[35] J. Beavers and S. Pournouri, ‘‘Recent cyber attacks and vulnerabilities in medical devices and healthcare institutions,’’ in Blockchain and Clinical Trial. Cham, Switzerland: Springer, 2019, pp. 249–267. [36] R. D. Cebul, T. E. Love, A. K. Jain, and C. J. Hebert, ‘‘Electronic health records and quality of diabetes care,’’ New England J. Med., vol. 365, no. 9, pp. 825–833, Sep. 2011. </w:t>
      </w:r>
    </w:p>
    <w:p w:rsidR="00482229" w:rsidRDefault="008E5D9A">
      <w:pPr>
        <w:rPr>
          <w:rFonts w:ascii="Times New Roman" w:hAnsi="Times New Roman" w:cs="Times New Roman"/>
          <w:sz w:val="24"/>
          <w:szCs w:val="24"/>
        </w:rPr>
      </w:pPr>
      <w:r>
        <w:rPr>
          <w:rFonts w:ascii="Times New Roman" w:hAnsi="Times New Roman" w:cs="Times New Roman"/>
          <w:sz w:val="24"/>
          <w:szCs w:val="24"/>
        </w:rPr>
        <w:t>[37] H. M. Edemekong and P. Annamaraju. Health Insurance Portability and Accountability Act. Accessed: Jan. 15, 2021. [Online]. Available: https://www.ncbi.nlm.nih.gov/books/NBK500019/#:~:text=HHS% 20initiated%</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[38] S. Keele et al., ‘‘Guidelines for performing systematic literature reviews in software engineering,’’ Citeseer, 2007.</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[39] D. Moher, A. Liberati, J. Tetzlaff, and D. G. Altman, ‘‘Preferred reporting items for systematic reviews and meta-analyses: The PRISMA statement,’’ Int. J. Surg., vol. 8, no. 5, pp. 336–341, 2010.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[40] I. Keshta and A. Odeh, ‘‘Security and privacy of electronic health records: Concerns and challenges,’’ Egyptian Informat. J., vol. 22, no. 2, pp. 177–183, Jul. 2021. </w:t>
      </w:r>
    </w:p>
    <w:p w:rsidR="00482229" w:rsidRDefault="008E5D9A">
      <w:pPr>
        <w:rPr>
          <w:rFonts w:ascii="Times New Roman" w:hAnsi="Times New Roman" w:cs="Times New Roman"/>
          <w:sz w:val="24"/>
          <w:szCs w:val="24"/>
        </w:rPr>
      </w:pPr>
      <w:r>
        <w:rPr>
          <w:rFonts w:ascii="Times New Roman" w:hAnsi="Times New Roman" w:cs="Times New Roman"/>
          <w:sz w:val="24"/>
          <w:szCs w:val="24"/>
        </w:rPr>
        <w:t>[41] M. Cifuentes, M. Davis, D. Fernald, R. Gunn, P. Dickinson, and D. J. Cohen, ‘‘Electronic health record challenges, workarounds, and solutions observed in practices integrating behavioral health and primary care,’’ J. Amer. Board Family Med., vol. 28, pp. S63–S72, Sep. 2015.</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[42] K. T. Win, ‘‘A review of security of electronic health records,’’ Health Inf. Manage., vol. 34, no. 1, pp. 13–18, Mar. 2005.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[43] J. S. Ancker, M. Silver, M. C. Miller, and R. Kaushal, ‘‘Consumer experience with and attitudes toward health information technology: A nationwide survey,’’ J. Amer. Med. Inform. Assoc., vol. 20, no. 1, pp. 152–156, Jan. 2013.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[44] G. Perera, A. Holbrook, L. Thabane, G. Foster, and D. J. Willison, ‘‘Views on health information sharing and privacy from primary care practices using electronic medical records,’’ Int. J. Med. Informat., vol. 80, no. 2, pp. 94–101, Feb. 2011.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[45] S. B. Wikina, ‘‘What caused the breach? An examination of use of information technology and health data breaches,’’ Perspect. Health Inf. Manage., vol. 11, pp. 1–16, Oct. 2014. </w:t>
      </w:r>
    </w:p>
    <w:p w:rsidR="00482229" w:rsidRDefault="008E5D9A">
      <w:pPr>
        <w:rPr>
          <w:rFonts w:ascii="Times New Roman" w:hAnsi="Times New Roman" w:cs="Times New Roman"/>
          <w:sz w:val="24"/>
          <w:szCs w:val="24"/>
        </w:rPr>
      </w:pPr>
      <w:r>
        <w:rPr>
          <w:rFonts w:ascii="Times New Roman" w:hAnsi="Times New Roman" w:cs="Times New Roman"/>
          <w:sz w:val="24"/>
          <w:szCs w:val="24"/>
        </w:rPr>
        <w:t>[46] C. S. Kruse, B. Smith, H. Vanderlinden, and A. Nealand, ‘‘Security techniques for the electronic health records,’’ J. Med. Syst., vol. 41, no. 8, pp. 1–9, Aug. 2017.</w:t>
      </w:r>
    </w:p>
    <w:p w:rsidR="00482229" w:rsidRDefault="008E5D9A">
      <w:pPr>
        <w:rPr>
          <w:rFonts w:ascii="Times New Roman" w:hAnsi="Times New Roman" w:cs="Times New Roman"/>
          <w:sz w:val="24"/>
          <w:szCs w:val="24"/>
        </w:rPr>
      </w:pPr>
      <w:r>
        <w:rPr>
          <w:rFonts w:ascii="Times New Roman" w:hAnsi="Times New Roman" w:cs="Times New Roman"/>
          <w:sz w:val="24"/>
          <w:szCs w:val="24"/>
        </w:rPr>
        <w:lastRenderedPageBreak/>
        <w:t xml:space="preserve"> [47] V. Liu, M. A. Musen, and T. Chou, ‘‘Data breaches of protected health information in the United States,’’ Jama, vol. 313, no. 14, pp. 1471–1473, 2015.</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[48] D. D. F. Maesa, P. Mori, and L. Ricci, ‘‘Blockchain based access control,’’ in Proc. IFIP Int. Conf. Distrib. Appl. Interoperable Syst. Neuchâtel, Switzerland: Springer, 2017, pp. 206–220.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[49] B. Yüksel, A. Küpçü, and Ö. Özkasap, ‘‘Research issues for privacy and security of electronic health services,’’ Future Gener. Comput. Syst., vol. 68, pp. 1–13, Mar. 2017.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[50] D. F. Sittig and H. Singh, ‘‘Legal, ethical, and financial dilemmas in electronic health record adoption and use,’’ Pediatrics, vol. 127, no. 4, pp. e1042–e1047, 2011. </w:t>
      </w:r>
    </w:p>
    <w:p w:rsidR="00482229" w:rsidRDefault="008E5D9A">
      <w:pPr>
        <w:rPr>
          <w:rFonts w:ascii="Times New Roman" w:hAnsi="Times New Roman" w:cs="Times New Roman"/>
          <w:sz w:val="24"/>
          <w:szCs w:val="24"/>
        </w:rPr>
      </w:pPr>
      <w:r>
        <w:rPr>
          <w:rFonts w:ascii="Times New Roman" w:hAnsi="Times New Roman" w:cs="Times New Roman"/>
          <w:sz w:val="24"/>
          <w:szCs w:val="24"/>
        </w:rPr>
        <w:t>[51] A. Azaria, A. Ekblaw, T. Vieira, and A. Lippman, ‘‘MedRec: Using blockchain for medical data access and permission management,’’ in Proc. 2nd Int. Conf. Open Big Data (OBD), Aug. 2016, pp. 25–30.</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[52] A. Al Omar, M. S. Rahman, A. Basu, and S. Kiyomoto, ‘‘Medibchain: A blockchain based privacy preserving platform for healthcare data,’’ in Proc. Int. Conf. Secur., Privacy Anonymity Comput., Commun. Storage. Guangzhou, China: Springer, 2017, pp. 534–543.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[53] K. Kim and S.-P. Hong, ‘‘A trusted sharing model for patient records based on permissioned blockchain,’’ J. Internet Comput. Services, vol. 18, no. 6, pp. 75–84, 2017.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[54] Q. Xia, E. B. Sifah, A. Smahi, S. Amofa, and X. Zhang, ‘‘BBDS: Blockchain-based data sharing for electronic medical records in cloud environments,’’ Information, vol. 8, no. 2, p. 44, 2017.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[55] P. Zhang, J. White, D. C. Schmidt, G. Lenz, and S. T. Rosenbloom, ‘‘FHIRChain: Applying blockchain to securely and scalably share clinical data,’’ Comput. Struct. Biotechnol. J., vol. 16, pp. 267–278, Jul. 2018. </w:t>
      </w:r>
    </w:p>
    <w:p w:rsidR="00482229" w:rsidRDefault="008E5D9A">
      <w:pPr>
        <w:rPr>
          <w:rFonts w:ascii="Times New Roman" w:hAnsi="Times New Roman" w:cs="Times New Roman"/>
          <w:sz w:val="24"/>
          <w:szCs w:val="24"/>
        </w:rPr>
      </w:pPr>
      <w:r>
        <w:rPr>
          <w:rFonts w:ascii="Times New Roman" w:hAnsi="Times New Roman" w:cs="Times New Roman"/>
          <w:sz w:val="24"/>
          <w:szCs w:val="24"/>
        </w:rPr>
        <w:t>[56] A. Zhang and X. Lin, ‘‘Towards secure and privacy-preserving data sharing in e-health systems via consortium blockchain,’’ J. Med. Syst., vol. 42, no. 8, p. 140, 2018.</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[57] T. T. Thwin and S. Vasupongayya, ‘‘Blockchain-based access control model to preserve privacy for personal health record systems,’’ Secur. Commun. Netw., vol. 2019, pp. 1–15, Jun. 2019. </w:t>
      </w:r>
    </w:p>
    <w:p w:rsidR="00482229" w:rsidRDefault="008E5D9A">
      <w:pPr>
        <w:rPr>
          <w:rFonts w:ascii="Times New Roman" w:hAnsi="Times New Roman" w:cs="Times New Roman"/>
          <w:sz w:val="24"/>
          <w:szCs w:val="24"/>
        </w:rPr>
      </w:pPr>
      <w:r>
        <w:rPr>
          <w:rFonts w:ascii="Times New Roman" w:hAnsi="Times New Roman" w:cs="Times New Roman"/>
          <w:sz w:val="24"/>
          <w:szCs w:val="24"/>
        </w:rPr>
        <w:t>[58] T. Zhou, X. Li, and H. Zhao, ‘‘Med-PPPHIS: Blockchain-based personal healthcare information system for national physique monitoring and scientific exercise guiding,’’ J. Med. Syst., vol. 43, no. 9, p. 305, Sep. 2019.</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[59] R. Jabbar, N. Fetais, M. Krichen, and K. Barkaoui, ‘‘Blockchain technology for healthcare: Enhancing shared electronic health record interoperability and integrity,’’ in Proc. IEEE Int. Conf. Informat., IoT, Enabling Technol. (ICIoT), Feb. 2020, pp. 310–317.</w:t>
      </w:r>
    </w:p>
    <w:p w:rsidR="00482229" w:rsidRDefault="008E5D9A">
      <w:pPr>
        <w:rPr>
          <w:rFonts w:ascii="Times New Roman" w:hAnsi="Times New Roman" w:cs="Times New Roman"/>
          <w:sz w:val="24"/>
          <w:szCs w:val="24"/>
        </w:rPr>
      </w:pPr>
      <w:r>
        <w:rPr>
          <w:rFonts w:ascii="Times New Roman" w:hAnsi="Times New Roman" w:cs="Times New Roman"/>
          <w:sz w:val="24"/>
          <w:szCs w:val="24"/>
        </w:rPr>
        <w:lastRenderedPageBreak/>
        <w:t xml:space="preserve"> [60] Y. Zhuang, L. R. Sheets, Y.-W. Chen, Z.-Y. Shae, J. J. P. Tsai, and C.-R. Shyu, ‘‘A patient-centric health information exchange framework using blockchain technology,’’ IEEE J. Biomed. Health Informat., vol. 24, no. 8, pp. 2169–2176, Aug. 2020. </w:t>
      </w:r>
    </w:p>
    <w:p w:rsidR="00482229" w:rsidRDefault="008E5D9A">
      <w:pPr>
        <w:rPr>
          <w:rFonts w:ascii="Times New Roman" w:hAnsi="Times New Roman" w:cs="Times New Roman"/>
          <w:sz w:val="24"/>
          <w:szCs w:val="24"/>
        </w:rPr>
      </w:pPr>
      <w:r>
        <w:rPr>
          <w:rFonts w:ascii="Times New Roman" w:hAnsi="Times New Roman" w:cs="Times New Roman"/>
          <w:sz w:val="24"/>
          <w:szCs w:val="24"/>
        </w:rPr>
        <w:t>[61] O. Gutiérrez, G. Romero, L. Pérez, A. Salazar, M. Charris, and P. Wightman, ‘‘HealthyBlock: Blockchain-based IT architecture for electronic medical records resilient to connectivity failures,’’ Int. J. Environ. Res. Public Health, vol. 17, no. 19, p. 7132, Sep. 2020.</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[62] P. Meier, J. H. Beinke, C. Fitte, and F. Teuteberg, ‘‘Generating design knowledge for blockchain-based access control to personal health records,’’ Inf. Syst. e-Bus. Manage., vol. 19, pp. 13–41, Aug. 2020. </w:t>
      </w:r>
    </w:p>
    <w:p w:rsidR="00482229" w:rsidRDefault="008E5D9A">
      <w:pPr>
        <w:rPr>
          <w:rFonts w:ascii="Times New Roman" w:hAnsi="Times New Roman" w:cs="Times New Roman"/>
          <w:sz w:val="24"/>
          <w:szCs w:val="24"/>
        </w:rPr>
      </w:pPr>
      <w:r>
        <w:rPr>
          <w:rFonts w:ascii="Times New Roman" w:hAnsi="Times New Roman" w:cs="Times New Roman"/>
          <w:sz w:val="24"/>
          <w:szCs w:val="24"/>
        </w:rPr>
        <w:t>[63] R. Kumar and R. Tripathi, ‘‘Secure healthcare framework using blockchain and public key cryptography,’’ in Blockchain Cybersecurity, Trust Privacy. Cham, Switzerland: Springer, 2020, pp. 185–202.</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[64] T. T. Thwin and S. Vasupongayya, ‘‘Performance analysis of blockchainbased access control model for personal health record system with architectural modelling and simulation,’’ Int. J. Netw. Distrib. Comput., vol. 8, no. 3, p. 139, 2020. </w:t>
      </w:r>
    </w:p>
    <w:p w:rsidR="00482229" w:rsidRDefault="008E5D9A">
      <w:pPr>
        <w:rPr>
          <w:rFonts w:ascii="Times New Roman" w:hAnsi="Times New Roman" w:cs="Times New Roman"/>
          <w:sz w:val="24"/>
          <w:szCs w:val="24"/>
        </w:rPr>
      </w:pPr>
      <w:r>
        <w:rPr>
          <w:rFonts w:ascii="Times New Roman" w:hAnsi="Times New Roman" w:cs="Times New Roman"/>
          <w:sz w:val="24"/>
          <w:szCs w:val="24"/>
        </w:rPr>
        <w:t>[65] L. Ismail, H. Materwala, and M. A. Khan, ‘‘Performance evaluation of a patient-centric blockchain-based healthcare records management framework,’’ in Proc. 2nd Int. Electron. Commun. Conf., Jul. 2020, pp. 39–50. [66] L. Ismail and H. Materwala, ‘‘BlockHR: A blockchain-based framework for health records management,’’ in Proc. 12th Int. Conf. Comput. Modeling Simulation, 2020, pp. 164–168. [67] Z. Li and L. Zhang, ‘‘An EMR sharing and privacy protection mechanism based on medical consortium blockchain,’’ in Proc. 6th Int. Conf. Comput. Technol. Appl., Apr. 2020, pp. 160–164. [68] X. Yang, T. Li, W. Xi, A. Chen, and C. Wang, ‘‘A blockchain-assisted verifiable outsourced attribute-based signcryption scheme for EHRs sharing in the cloud,’’ IEEE Access, vol. 8, pp. 170713–170731, 2020. [69] M. Al Baqari and E. Barka, ‘‘Biometric-based blockchain EHR system (BBEHR),’’ in Proc. Int. Wireless Commun. Mobile Comput. (IWCMC), Jun. 2020, pp. 2228–2234</w:t>
      </w:r>
    </w:p>
    <w:p w:rsidR="00482229" w:rsidRDefault="008E5D9A">
      <w:pPr>
        <w:rPr>
          <w:rFonts w:ascii="Times New Roman" w:hAnsi="Times New Roman" w:cs="Times New Roman"/>
          <w:sz w:val="24"/>
          <w:szCs w:val="24"/>
        </w:rPr>
      </w:pPr>
      <w:r>
        <w:rPr>
          <w:rFonts w:ascii="Times New Roman" w:hAnsi="Times New Roman" w:cs="Times New Roman"/>
          <w:sz w:val="24"/>
          <w:szCs w:val="24"/>
        </w:rPr>
        <w:t>[70] O. Ajayi, M. Abouali, and T. Saadawi, ‘‘Secure architecture for interhealthcare electronic health records exchange,’’ in Proc. IEEE Int. IoT, Electron. Mechatronics Conf. (IEMTRONICS), Sep. 2020, pp. 1–6.</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[71] V. Jaiman and V. Urovi, ‘‘A consent model for blockchain-based health data sharing platforms,’’ IEEE Access, vol. 8, pp. 143734–143745, 2020. </w:t>
      </w:r>
    </w:p>
    <w:p w:rsidR="00482229" w:rsidRDefault="008E5D9A">
      <w:pPr>
        <w:rPr>
          <w:rFonts w:ascii="Times New Roman" w:hAnsi="Times New Roman" w:cs="Times New Roman"/>
          <w:sz w:val="24"/>
          <w:szCs w:val="24"/>
        </w:rPr>
      </w:pPr>
      <w:r>
        <w:rPr>
          <w:rFonts w:ascii="Times New Roman" w:hAnsi="Times New Roman" w:cs="Times New Roman"/>
          <w:sz w:val="24"/>
          <w:szCs w:val="24"/>
        </w:rPr>
        <w:t>[72] R. K. Marangappanavar and M. Kiran, ‘‘Inter-planetary file system enabled blockchain solution for securing healthcare records,’’ in Proc. 3rd ISEA Conf. Secur. Privacy (ISEA-ISAP), Feb. 2020, pp. 171–178.</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[73] A. I. El Sayed, M. Abdelaziz, M. H. Megahed, and M. H. A. Azeem, ‘‘A new supervision strategy based on blockchain for electronic health records,’’ in Proc. 12th Int. Conf. Electr. Eng. (ICEENG), Jul. 2020, pp. 151–156.</w:t>
      </w:r>
    </w:p>
    <w:p w:rsidR="00482229" w:rsidRDefault="008E5D9A">
      <w:pPr>
        <w:rPr>
          <w:rFonts w:ascii="Times New Roman" w:hAnsi="Times New Roman" w:cs="Times New Roman"/>
          <w:sz w:val="24"/>
          <w:szCs w:val="24"/>
        </w:rPr>
      </w:pPr>
      <w:r>
        <w:rPr>
          <w:rFonts w:ascii="Times New Roman" w:hAnsi="Times New Roman" w:cs="Times New Roman"/>
          <w:sz w:val="24"/>
          <w:szCs w:val="24"/>
        </w:rPr>
        <w:lastRenderedPageBreak/>
        <w:t xml:space="preserve"> [74] H. Guo, W. Li, E. Meamari, C.-C. Shen, and M. Nejad, ‘‘Attribute-based multi-signature and encryption for EHR management: A blockchainbased solution,’’ 2020, arXiv:2002.11078</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[75] S. Cao, J. Wang, X. Du, X. Zhang, and X. Qin, ‘‘CEPS: A crossblockchain based electronic health records privacy-preserving scheme,’’ in Proc. IEEE Int. Conf. Commun. (ICC), Jun. 2020, pp. 1–6.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[76] M. Qazi, D. Kulkarni, and M. Nagori, ‘‘Proof of authenticity-based electronic medical records storage on blockchain,’’ in Smart Trends in Computing and Communications. Singapore: Springer, 2020, pp. 297–306. </w:t>
      </w:r>
    </w:p>
    <w:p w:rsidR="00482229" w:rsidRDefault="008E5D9A">
      <w:pPr>
        <w:rPr>
          <w:rFonts w:ascii="Times New Roman" w:hAnsi="Times New Roman" w:cs="Times New Roman"/>
          <w:sz w:val="24"/>
          <w:szCs w:val="24"/>
        </w:rPr>
      </w:pPr>
      <w:r>
        <w:rPr>
          <w:rFonts w:ascii="Times New Roman" w:hAnsi="Times New Roman" w:cs="Times New Roman"/>
          <w:sz w:val="24"/>
          <w:szCs w:val="24"/>
        </w:rPr>
        <w:t>[77] G. Nagasubramanian, R. K. Sakthivel, R. Patan, A. H. Gandomi, M. Sankayya, and B. Balusamy, ‘‘Securing e-health records using keyless signature infrastructure blockchain technology in the cloud,’’ Neural Comput. Appl., vol. 32, no. 3, pp. 639–647, Feb. 2020.</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[78] S. Lokhande, S. Mukadam, M. Chikane, and M. Bhonsle, ‘‘Enhanced data sharing with blockchain in healthcare,’’ in Proc. ICCCE. Singapore: Springer, 2020, pp. 277–283.</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[79] X. Wu, Y. Han, M. Zhang, and S. Zhu, ‘‘Secure personal health records sharing based on blockchain and IPFS,’’ in Proc. Chin. Conf. Trusted Comput. Inf. Secur. Shanghai, China: Springer, 2019, pp. 340–354.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[80] R. Haque, H. Sarwar, S. R. Kabir, R. Forhat, M. J. Sadeq, M. Akhtaruzzaman, and N. Haque, ‘‘Blockchain-based information security of electronic medical records (EMR) in a healthcare communication system,’’ in Intelligent Computing and Innovation on Data Science. Singapore: Springer, 2020, pp. 641–650. </w:t>
      </w:r>
    </w:p>
    <w:p w:rsidR="00482229" w:rsidRDefault="008E5D9A">
      <w:pPr>
        <w:rPr>
          <w:rFonts w:ascii="Times New Roman" w:hAnsi="Times New Roman" w:cs="Times New Roman"/>
          <w:sz w:val="24"/>
          <w:szCs w:val="24"/>
        </w:rPr>
      </w:pPr>
      <w:r>
        <w:rPr>
          <w:rFonts w:ascii="Times New Roman" w:hAnsi="Times New Roman" w:cs="Times New Roman"/>
          <w:sz w:val="24"/>
          <w:szCs w:val="24"/>
        </w:rPr>
        <w:t>[81] H. Jin, C. Xu, Y. Luo, and P. Li, ‘‘Blockchain-based secure and privacy-preserving clinical data sharing and integration,’’ in Proc. Int. Conf. Algorithms Archit. Parallel Process. NY, USA: Springer, 2020, pp. 93–109.</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[82] H. H. Kung, Y.-F. Cheng, H.-A. Lee, and C.-Y. Hsu, ‘‘Personal health record in FHIR format based on blockchain architecture,’’ in Proc. Int. Conf. Frontier Comput. Kyushu, Japan: Springer, 2019, pp. 1776–1788.</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[83] B. Arunkumar and G. Kousalya, ‘‘Blockchain-based decentralized and secure lightweight e-health system for electronic health records,’’ in Intelligent Systems, Technologies and Applications. Singapore: Springer, 2020, pp. 273–289.</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[84] S. M. Pournaghi, M. Bayat, and Y. Farjami, ‘‘MedSBA: A novel and secure scheme to share medical data based on blockchain technology and attribute-based encryption,’’ J. Ambient Intell. Humanized Comput., vol. 11, pp. 4613–4641, Jan. 2020.</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[85] A. Al Mamun, M. U. F. Jahangir, S. Azam, M. S. Kaiser, and A. Karim, ‘‘A combined framework of interplanetary file system and blockchain to securely manage electronic medical records,’’ in Proc. Int. Conf. Trends Comput. Cogn. Eng. Savar, Bangladesh: Springer, 2021, pp. 501–511. </w:t>
      </w:r>
    </w:p>
    <w:p w:rsidR="00482229" w:rsidRDefault="008E5D9A">
      <w:pPr>
        <w:rPr>
          <w:rFonts w:ascii="Times New Roman" w:hAnsi="Times New Roman" w:cs="Times New Roman"/>
          <w:sz w:val="24"/>
          <w:szCs w:val="24"/>
        </w:rPr>
      </w:pPr>
      <w:r>
        <w:rPr>
          <w:rFonts w:ascii="Times New Roman" w:hAnsi="Times New Roman" w:cs="Times New Roman"/>
          <w:sz w:val="24"/>
          <w:szCs w:val="24"/>
        </w:rPr>
        <w:lastRenderedPageBreak/>
        <w:t>[86] A. Keerthika and R. Chendhavarayan, ‘‘An efficient authentication scheme for block chain-based electronic health records,’’ Int. J. Eng. Appl. Sci. Technol., vol. 4, no. 9, pp. 465–470, Jan. 2020.</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 [87] M. M. Madine, A. A. Battah, I. Yaqoob, K. Salah, R. Jayaraman, Y. Al-Hammadi, S. Pesic, and S. Ellahham, ‘‘Blockchain for giving patients control over their medical records,’’ IEEE Access, vol. 8, pp. 193102–193115, 2020.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[88] L. Huang and H.-H. Lee, ‘‘A medical data privacy protection scheme based on blockchain and cloud computing,’’ Wireless Commun. Mobile Comput., vol. 2020, pp. 1–11, Sep. 2020.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[89] J. Fu, N. Wang, and Y. Cai, ‘‘Privacy-preserving in healthcare blockchain systems based on lightweight message sharing,’’ Sensors, vol. 20, no. 7, p. 1898, Mar. 2020.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[90] S. Tanwar, K. Parekh, and R. Evans, ‘‘Blockchain-based electronic healthcare record system for healthcare 4.0 applications,’’ J. Inf. Secur. Appl., vol. 50, Feb. 2020, Art. no. 102407.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[91] S. Shamshad, K. Mahmood, S. Kumari, and C.-M. Chen, ‘‘A secure blockchain-based e-health records storage and sharing scheme,’’ J. Inf. Secur. Appl., vol. 55, Dec. 2020, Art. no. 102590.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[92] Y. Sharma and B. Balamurugan, ‘‘Preserving the privacy of electronic health records using blockchain,’’ Proc. Comput. Sci., vol. 173, pp. 171–180, Jan. 2020.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[93] H. Huang, X. Sun, F. Xiao, P. Zhu, and W. Wang, ‘‘Blockchain-based eHealth system for auditable EHRs manipulation in cloud environments,’’ J. Parallel Distrib. Comput., vol. 148, pp. 46–57, Feb. 2021. </w:t>
      </w:r>
    </w:p>
    <w:p w:rsidR="00482229" w:rsidRDefault="008E5D9A">
      <w:pPr>
        <w:rPr>
          <w:rFonts w:ascii="Times New Roman" w:hAnsi="Times New Roman" w:cs="Times New Roman"/>
          <w:sz w:val="24"/>
          <w:szCs w:val="24"/>
        </w:rPr>
      </w:pPr>
      <w:r>
        <w:rPr>
          <w:rFonts w:ascii="Times New Roman" w:hAnsi="Times New Roman" w:cs="Times New Roman"/>
          <w:sz w:val="24"/>
          <w:szCs w:val="24"/>
        </w:rPr>
        <w:t xml:space="preserve">[94] M. Usman and U. Qamar, ‘‘Secure electronic medical records storage and sharing using blockchain technology,’’ Proc. Comput. Sci., vol. 174, pp. 321–327, Jan. 2020. </w:t>
      </w:r>
    </w:p>
    <w:p w:rsidR="00482229" w:rsidRDefault="008E5D9A">
      <w:pPr>
        <w:rPr>
          <w:rFonts w:ascii="Times New Roman" w:hAnsi="Times New Roman" w:cs="Times New Roman"/>
          <w:b/>
          <w:sz w:val="24"/>
          <w:szCs w:val="24"/>
        </w:rPr>
      </w:pPr>
      <w:r>
        <w:rPr>
          <w:rFonts w:ascii="Times New Roman" w:hAnsi="Times New Roman" w:cs="Times New Roman"/>
          <w:sz w:val="24"/>
          <w:szCs w:val="24"/>
        </w:rPr>
        <w:t>[95] H.-A. Lee, H.-H. Kung, J. G. Udayasankaran, B. Kijsanayotin, A. B. Marcelo, L. R. Chao, and C.-Y. Hsu, ‘‘An architecture and management platform for blockchain-based personal health record exchange: Development and usability study,’’ J. Med. Internet Res., vol. 22, no. 6, Jun. 2020, Art. no. e16748.</w:t>
      </w:r>
    </w:p>
    <w:sectPr w:rsidR="004822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47B" w:rsidRDefault="000D547B">
      <w:pPr>
        <w:spacing w:line="240" w:lineRule="auto"/>
      </w:pPr>
      <w:r>
        <w:separator/>
      </w:r>
    </w:p>
  </w:endnote>
  <w:endnote w:type="continuationSeparator" w:id="0">
    <w:p w:rsidR="000D547B" w:rsidRDefault="000D54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47B" w:rsidRDefault="000D547B">
      <w:pPr>
        <w:spacing w:after="0"/>
      </w:pPr>
      <w:r>
        <w:separator/>
      </w:r>
    </w:p>
  </w:footnote>
  <w:footnote w:type="continuationSeparator" w:id="0">
    <w:p w:rsidR="000D547B" w:rsidRDefault="000D547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646D5"/>
    <w:multiLevelType w:val="multilevel"/>
    <w:tmpl w:val="2C3646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359B3009"/>
    <w:multiLevelType w:val="multilevel"/>
    <w:tmpl w:val="359B3009"/>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5B2F715B"/>
    <w:multiLevelType w:val="multilevel"/>
    <w:tmpl w:val="5B2F71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64E43A01"/>
    <w:multiLevelType w:val="multilevel"/>
    <w:tmpl w:val="64E43A01"/>
    <w:lvl w:ilvl="0">
      <w:start w:val="1"/>
      <w:numFmt w:val="decimal"/>
      <w:lvlText w:val="%1."/>
      <w:lvlJc w:val="left"/>
      <w:pPr>
        <w:ind w:left="360" w:hanging="360"/>
      </w:pPr>
      <w:rPr>
        <w:rFonts w:hint="default"/>
      </w:rPr>
    </w:lvl>
    <w:lvl w:ilvl="1">
      <w:start w:val="1"/>
      <w:numFmt w:val="lowerLetter"/>
      <w:lvlText w:val="%2."/>
      <w:lvlJc w:val="left"/>
      <w:pPr>
        <w:ind w:left="4392" w:hanging="360"/>
      </w:pPr>
    </w:lvl>
    <w:lvl w:ilvl="2">
      <w:start w:val="1"/>
      <w:numFmt w:val="lowerRoman"/>
      <w:lvlText w:val="%3."/>
      <w:lvlJc w:val="right"/>
      <w:pPr>
        <w:ind w:left="5112" w:hanging="180"/>
      </w:pPr>
    </w:lvl>
    <w:lvl w:ilvl="3">
      <w:start w:val="1"/>
      <w:numFmt w:val="decimal"/>
      <w:lvlText w:val="%4."/>
      <w:lvlJc w:val="left"/>
      <w:pPr>
        <w:ind w:left="5832" w:hanging="360"/>
      </w:pPr>
    </w:lvl>
    <w:lvl w:ilvl="4">
      <w:start w:val="1"/>
      <w:numFmt w:val="lowerLetter"/>
      <w:lvlText w:val="%5."/>
      <w:lvlJc w:val="left"/>
      <w:pPr>
        <w:ind w:left="6552" w:hanging="360"/>
      </w:pPr>
    </w:lvl>
    <w:lvl w:ilvl="5">
      <w:start w:val="1"/>
      <w:numFmt w:val="lowerRoman"/>
      <w:lvlText w:val="%6."/>
      <w:lvlJc w:val="right"/>
      <w:pPr>
        <w:ind w:left="7272" w:hanging="180"/>
      </w:pPr>
    </w:lvl>
    <w:lvl w:ilvl="6">
      <w:start w:val="1"/>
      <w:numFmt w:val="decimal"/>
      <w:lvlText w:val="%7."/>
      <w:lvlJc w:val="left"/>
      <w:pPr>
        <w:ind w:left="7992" w:hanging="360"/>
      </w:pPr>
    </w:lvl>
    <w:lvl w:ilvl="7">
      <w:start w:val="1"/>
      <w:numFmt w:val="lowerLetter"/>
      <w:lvlText w:val="%8."/>
      <w:lvlJc w:val="left"/>
      <w:pPr>
        <w:ind w:left="8712" w:hanging="360"/>
      </w:pPr>
    </w:lvl>
    <w:lvl w:ilvl="8">
      <w:start w:val="1"/>
      <w:numFmt w:val="lowerRoman"/>
      <w:lvlText w:val="%9."/>
      <w:lvlJc w:val="right"/>
      <w:pPr>
        <w:ind w:left="9432" w:hanging="180"/>
      </w:pPr>
    </w:lvl>
  </w:abstractNum>
  <w:abstractNum w:abstractNumId="4">
    <w:nsid w:val="6E2F5C3B"/>
    <w:multiLevelType w:val="multilevel"/>
    <w:tmpl w:val="6E2F5C3B"/>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5">
    <w:nsid w:val="7C29001E"/>
    <w:multiLevelType w:val="multilevel"/>
    <w:tmpl w:val="7C29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C22"/>
    <w:rsid w:val="000D547B"/>
    <w:rsid w:val="002F71B0"/>
    <w:rsid w:val="00364919"/>
    <w:rsid w:val="00477316"/>
    <w:rsid w:val="00482229"/>
    <w:rsid w:val="00516F15"/>
    <w:rsid w:val="005D5971"/>
    <w:rsid w:val="00872C0E"/>
    <w:rsid w:val="008E5D9A"/>
    <w:rsid w:val="00AE0415"/>
    <w:rsid w:val="00DE74C4"/>
    <w:rsid w:val="00E779D7"/>
    <w:rsid w:val="00F31C22"/>
    <w:rsid w:val="00FF7C63"/>
    <w:rsid w:val="02AB78A7"/>
    <w:rsid w:val="07B46F02"/>
    <w:rsid w:val="69437729"/>
    <w:rsid w:val="6E56003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6">
    <w:name w:val="heading 6"/>
    <w:basedOn w:val="Normal"/>
    <w:next w:val="Normal"/>
    <w:qFormat/>
    <w:pPr>
      <w:tabs>
        <w:tab w:val="left" w:pos="4320"/>
      </w:tabs>
      <w:spacing w:before="240" w:after="60"/>
      <w:ind w:left="4320" w:hanging="7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477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1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6">
    <w:name w:val="heading 6"/>
    <w:basedOn w:val="Normal"/>
    <w:next w:val="Normal"/>
    <w:qFormat/>
    <w:pPr>
      <w:tabs>
        <w:tab w:val="left" w:pos="4320"/>
      </w:tabs>
      <w:spacing w:before="240" w:after="60"/>
      <w:ind w:left="4320" w:hanging="7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477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1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image" Target="file:///C:\Users\thulasi%25252520yadav\AppData\Local\Microsoft\Windows\INetCache\IE\8FCUBQKT\xxx_files\tcp_stack.gif"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gnu.org/philosophy/free-sw.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file:///F:\XML-DATABASE%25252520SYNCHRONISATION\rendoc\eBooks\The%25252520java%25252520tutorial\figures\getStarted\helloWorld.gif" TargetMode="External"/><Relationship Id="rId17" Type="http://schemas.openxmlformats.org/officeDocument/2006/relationships/image" Target="media/image5.GIF"/><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F:\XML-DATABASE%25252520SYNCHRONISATION\rendoc\eBooks\The%25252520java%25252520tutorial\figures\getStarted\gs5.gif" TargetMode="External"/><Relationship Id="rId20" Type="http://schemas.openxmlformats.org/officeDocument/2006/relationships/image" Target="file:///C:\Users\thulasi%25252520yadav\AppData\Local\Microsoft\Windows\INetCache\IE\8FCUBQKT\xxx_files\inet_addr.gif" TargetMode="External"/><Relationship Id="rId29" Type="http://schemas.openxmlformats.org/officeDocument/2006/relationships/hyperlink" Target="https://litecoi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8.jpeg"/><Relationship Id="rId32" Type="http://schemas.openxmlformats.org/officeDocument/2006/relationships/hyperlink" Target="https://www.tezos.com/static/papers/white%20paper.pdf" TargetMode="Externa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image" Target="media/image7.emf"/><Relationship Id="rId28" Type="http://schemas.openxmlformats.org/officeDocument/2006/relationships/hyperlink" Target="https://en.wikipedia.org/wiki/Cryptographic_nonce" TargetMode="External"/><Relationship Id="rId10" Type="http://schemas.openxmlformats.org/officeDocument/2006/relationships/image" Target="file:///F:\XML-DATABASE%25252520SYNCHRONISATION\rendoc\eBooks\The%25252520java%25252520tutorial\figures\getStarted\g1.gif" TargetMode="External"/><Relationship Id="rId19" Type="http://schemas.openxmlformats.org/officeDocument/2006/relationships/image" Target="media/image6.GIF"/><Relationship Id="rId31" Type="http://schemas.openxmlformats.org/officeDocument/2006/relationships/hyperlink" Target="https://www.decred.org"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file:///F:\XML-DATABASE%25252520SYNCHRONISATION\rendoc\eBooks\The%25252520java%25252520tutorial\figures\getStarted\g3.gif" TargetMode="External"/><Relationship Id="rId22" Type="http://schemas.openxmlformats.org/officeDocument/2006/relationships/hyperlink" Target="http://www.gnu.org/licenses/lgpl.html" TargetMode="External"/><Relationship Id="rId27" Type="http://schemas.openxmlformats.org/officeDocument/2006/relationships/image" Target="media/image11.jpeg"/><Relationship Id="rId30" Type="http://schemas.openxmlformats.org/officeDocument/2006/relationships/hyperlink" Target="https://consensys.net/qu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36</Pages>
  <Words>9988</Words>
  <Characters>56935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 ramesh</dc:creator>
  <cp:lastModifiedBy>vega ramesh</cp:lastModifiedBy>
  <cp:revision>4</cp:revision>
  <dcterms:created xsi:type="dcterms:W3CDTF">2023-06-28T11:25:00Z</dcterms:created>
  <dcterms:modified xsi:type="dcterms:W3CDTF">2023-06-28T11:42:00Z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D5FD4132ED8346D0938AC8B1AAE95E57</vt:lpwstr>
  </property>
</Properties>
</file>