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38B7C" w14:textId="77777777" w:rsidR="00DD6945" w:rsidRDefault="00000000" w:rsidP="0049260D">
      <w:pPr>
        <w:jc w:val="center"/>
        <w:rPr>
          <w:rFonts w:ascii="Times New Roman" w:hAnsi="Times New Roman" w:cs="Times New Roman"/>
          <w:b/>
          <w:sz w:val="32"/>
        </w:rPr>
      </w:pPr>
      <w:r>
        <w:rPr>
          <w:rFonts w:ascii="Times New Roman" w:hAnsi="Times New Roman" w:cs="Times New Roman"/>
          <w:b/>
          <w:sz w:val="32"/>
        </w:rPr>
        <w:t>THE SOCIAL MEDIA BREAK-UP: PSYCHO-BEHAVIORAL MEASURES AND IMPLICATIONS</w:t>
      </w:r>
    </w:p>
    <w:p w14:paraId="3B2AD622" w14:textId="77777777" w:rsidR="00DD6945" w:rsidRDefault="00DD6945" w:rsidP="0082209E">
      <w:pPr>
        <w:jc w:val="both"/>
      </w:pPr>
    </w:p>
    <w:p w14:paraId="7565B821" w14:textId="77777777" w:rsidR="00DD6945" w:rsidRDefault="00000000" w:rsidP="0082209E">
      <w:pPr>
        <w:jc w:val="both"/>
        <w:rPr>
          <w:rFonts w:ascii="Times New Roman" w:hAnsi="Times New Roman" w:cs="Times New Roman"/>
          <w:b/>
          <w:sz w:val="28"/>
        </w:rPr>
      </w:pPr>
      <w:r>
        <w:rPr>
          <w:rFonts w:ascii="Times New Roman" w:hAnsi="Times New Roman" w:cs="Times New Roman"/>
          <w:b/>
          <w:sz w:val="28"/>
        </w:rPr>
        <w:t>ABSTRACT:</w:t>
      </w:r>
    </w:p>
    <w:p w14:paraId="5A55CBC3" w14:textId="77777777" w:rsidR="00DD6945" w:rsidRDefault="00000000" w:rsidP="0082209E">
      <w:pPr>
        <w:jc w:val="both"/>
        <w:rPr>
          <w:rFonts w:ascii="Times New Roman" w:hAnsi="Times New Roman" w:cs="Times New Roman"/>
          <w:b/>
          <w:sz w:val="32"/>
        </w:rPr>
      </w:pPr>
      <w:r>
        <w:rPr>
          <w:rFonts w:ascii="Times New Roman" w:hAnsi="Times New Roman" w:cs="Times New Roman"/>
          <w:sz w:val="24"/>
        </w:rPr>
        <w:t>In the ever-changing global context, the need to understand why users discontinue using social media platforms is rapidly rising. Comprehending the backdrop of such decisions and factors governing the effects, as mentioned earlier, may help users to make such decisions and help service providers to mitigate them. There is a need to enrich the theoretical account of the phenomenon of social media discontinuation. Other authors focused on different social media platforms, but we have mainly used Facebook with sound justification to select its users as participants. We applied a quantitative study to survey 384 Facebook users, selecting the convenience sampling method. We integrated the ‘Stimulus-Organism-Response’ (S-O-R) framework and applied the Smart-PLS technique and software. The results support this framework and indicate that information overload, communication overload, social media self-efficacy, privacy concern, social media helpfulness, and annoyance (as stimuli). Results demonstrate that increase the fatigue feelings integrated with perceived relevance (i.e., organism) of social media users, which in turn, increases their social media discontinuance intentions and ad avoidance behavior (i.e., response). This research sheds light on the antecedents of social networking services (SNS) fatigue that influences overall Facebook fatigue and suggests practical implications for the ever-expanding SNS market. Our findings offer valuable insights to marketers, entrepreneurs, and organizations in every sector regarding the social media usage and break-up issues of individual users</w:t>
      </w:r>
    </w:p>
    <w:p w14:paraId="2876E8C2" w14:textId="77777777" w:rsidR="00DD6945" w:rsidRDefault="00000000" w:rsidP="0082209E">
      <w:pPr>
        <w:jc w:val="both"/>
        <w:rPr>
          <w:rFonts w:ascii="Times New Roman" w:hAnsi="Times New Roman" w:cs="Times New Roman"/>
          <w:b/>
          <w:sz w:val="28"/>
        </w:rPr>
      </w:pPr>
      <w:r>
        <w:rPr>
          <w:rFonts w:ascii="Times New Roman" w:hAnsi="Times New Roman" w:cs="Times New Roman"/>
          <w:b/>
          <w:sz w:val="28"/>
        </w:rPr>
        <w:t>INTRODUCTION:</w:t>
      </w:r>
    </w:p>
    <w:p w14:paraId="74CC2A0C" w14:textId="77777777" w:rsidR="00DD6945" w:rsidRDefault="00000000" w:rsidP="0082209E">
      <w:pPr>
        <w:jc w:val="both"/>
        <w:rPr>
          <w:rFonts w:ascii="Times New Roman" w:hAnsi="Times New Roman" w:cs="Times New Roman"/>
          <w:sz w:val="24"/>
        </w:rPr>
      </w:pPr>
      <w:r>
        <w:rPr>
          <w:rFonts w:ascii="Times New Roman" w:hAnsi="Times New Roman" w:cs="Times New Roman"/>
          <w:sz w:val="24"/>
        </w:rPr>
        <w:t xml:space="preserve">Even the inexperienced eye can see mass media consumption in excess when taking a brief look at today’s world. Consumers are glued to their mobile phones in a typical consumption pattern that provides instant exposure to news, social networks, popular culture, location-based knowledge, and much more [1]. The pandemic COVID-19 has further fostered the increased use of social media [2]. Intensive use of social media (S.M.) has created mental health issues in adolescents [3]. </w:t>
      </w:r>
    </w:p>
    <w:p w14:paraId="57760AD0" w14:textId="77777777" w:rsidR="00DD6945" w:rsidRDefault="00000000" w:rsidP="0082209E">
      <w:pPr>
        <w:jc w:val="both"/>
        <w:rPr>
          <w:rFonts w:ascii="Times New Roman" w:hAnsi="Times New Roman" w:cs="Times New Roman"/>
          <w:sz w:val="24"/>
        </w:rPr>
      </w:pPr>
      <w:r>
        <w:rPr>
          <w:rFonts w:ascii="Times New Roman" w:hAnsi="Times New Roman" w:cs="Times New Roman"/>
          <w:sz w:val="24"/>
        </w:rPr>
        <w:t xml:space="preserve">With users investing more and more time in social networking, a growing share of interaction takes place within these new social networking settings. Concerning advertising communication, this implies that brand-related experiences and brand program exposure are rapidly happening within the social networking context. Thus, the emerging communication setup turned users from passive collaborators in promotions to active promoters and opinion leaders [4]. Social media has many definitions. Many of these definitions come from bloggers and pundits – self-described experts in the field [5]. A variety of social networking sites (SNS) providers, such as Facebook, Twitter, Instagram, and WeChat, provide users with easily accessible approaches to communicating with each other. In recent years, the rapid </w:t>
      </w:r>
      <w:r>
        <w:rPr>
          <w:rFonts w:ascii="Times New Roman" w:hAnsi="Times New Roman" w:cs="Times New Roman"/>
          <w:sz w:val="24"/>
        </w:rPr>
        <w:lastRenderedPageBreak/>
        <w:t>advancements in mobile internet have further promoted this trend. Many SNS applications (Apps), specially designed for mobile devices, are continuously emerging [6].</w:t>
      </w:r>
    </w:p>
    <w:p w14:paraId="6689C286" w14:textId="77777777" w:rsidR="00DD6945" w:rsidRDefault="00000000" w:rsidP="0082209E">
      <w:pPr>
        <w:jc w:val="both"/>
        <w:rPr>
          <w:rFonts w:ascii="Times New Roman" w:hAnsi="Times New Roman" w:cs="Times New Roman"/>
          <w:sz w:val="24"/>
        </w:rPr>
      </w:pPr>
      <w:r>
        <w:rPr>
          <w:rFonts w:ascii="Times New Roman" w:hAnsi="Times New Roman" w:cs="Times New Roman"/>
          <w:sz w:val="24"/>
        </w:rPr>
        <w:t xml:space="preserve"> As social media sites load consumers with information, they will undoubtedly have to make stricter choices about spending their cognitive energy and attention. Research shows that individuals pay less attention to messages when facing distractions and retain less information overall. Other studies have shown that recall of information can be inhibited by information overload [7]. This new reality of marketing communication presents new challenges and opportunities for companies as purchase decisions are increasingly influenced by social media interactions. People rely more on their social networks when making those decisions [4]. Furthermore, the findings of Husnain and Toor [8] indicate that marketers in Pakistan must consider the strategic role of customer engagement in promoting consumer intentions. </w:t>
      </w:r>
    </w:p>
    <w:p w14:paraId="4DF87D46" w14:textId="77777777" w:rsidR="00DD6945" w:rsidRDefault="00000000" w:rsidP="0082209E">
      <w:pPr>
        <w:jc w:val="both"/>
        <w:rPr>
          <w:rFonts w:ascii="Times New Roman" w:hAnsi="Times New Roman" w:cs="Times New Roman"/>
          <w:sz w:val="24"/>
        </w:rPr>
      </w:pPr>
      <w:r>
        <w:rPr>
          <w:rFonts w:ascii="Times New Roman" w:hAnsi="Times New Roman" w:cs="Times New Roman"/>
          <w:sz w:val="24"/>
        </w:rPr>
        <w:t xml:space="preserve">Also, they must strategically improve their engagement on social media so that consumers can enjoy the full benefits. While social media platforms are common worldwide as an engagement area, connecting billions of people, their exposures affect the psychological well-being of social media users, often contradictory [9]. Issues like reputation, trust in privacy, avoidance of ads, and interactivity highlighted many previous studies on online advertisement. These problems are significant because they can serve as barriers or stimuli to communicating successful messages to audiences and increasing awareness of the business’s offerings [10]. The findings of one probe also suggest that the leakage of consumer data and the privacy of Facebook users is an ethical issue, which marketers should take care of while planning their strategy [11]. </w:t>
      </w:r>
    </w:p>
    <w:p w14:paraId="50EAC42A" w14:textId="77777777" w:rsidR="00DD6945" w:rsidRDefault="00000000" w:rsidP="0082209E">
      <w:pPr>
        <w:jc w:val="both"/>
        <w:rPr>
          <w:rFonts w:ascii="Times New Roman" w:hAnsi="Times New Roman" w:cs="Times New Roman"/>
          <w:sz w:val="24"/>
        </w:rPr>
      </w:pPr>
      <w:r>
        <w:rPr>
          <w:rFonts w:ascii="Times New Roman" w:hAnsi="Times New Roman" w:cs="Times New Roman"/>
          <w:sz w:val="24"/>
        </w:rPr>
        <w:t xml:space="preserve">There is growing evidence that millennials, the largest user group between 18 and 34 years old, are showing signs of ‘social media fatigue’ – the propensity to resist consumption if too much information is shown in Facebook feeds [1]. In a constantly developing technology world, Pakistan has also seen a rapid increase in the use of Facebook over the last few years, resulting in a specific study to be conducted within the context of the country. Many Pakistanis are very closely involved with social media sites like Facebook. Understanding the different dynamics of social media usage [8]. As of January 2019, the total number of social media users was 37 million, while active social media users accounted for 18% of the population, and this number is growing by almost 6% each year [12]. However, as Facebook’s success has grown over the years, it may have hit a new height in terms of usage. Facebook users and other social networking sites appear to be a use-related phenomenon, claiming that users are less likely to visit social media sites. </w:t>
      </w:r>
    </w:p>
    <w:p w14:paraId="59746203" w14:textId="77777777" w:rsidR="00DD6945" w:rsidRDefault="00000000" w:rsidP="0082209E">
      <w:pPr>
        <w:jc w:val="both"/>
        <w:rPr>
          <w:rFonts w:ascii="Times New Roman" w:hAnsi="Times New Roman" w:cs="Times New Roman"/>
          <w:sz w:val="24"/>
        </w:rPr>
      </w:pPr>
      <w:r>
        <w:rPr>
          <w:rFonts w:ascii="Times New Roman" w:hAnsi="Times New Roman" w:cs="Times New Roman"/>
          <w:sz w:val="24"/>
        </w:rPr>
        <w:t xml:space="preserve">It was coined ‘‘social media fatigue’’ [5]. Keeping in view the exponential increase in usage of social media networks worldwide, there is a severe need to examine why users discontinue using social media platforms or develop such intentions [2], [13]; it is the main research question of this study. To address this research gap, this study employs the Stimulus-Organism-Response (SOR) theory and model and flow theory proposed by Lin et al. [13] to ascertain the antecedents of users’ discontinued use of social media and Facebook in particular. The flow theory suggests that enjoyment occurs not by relaxing but when people </w:t>
      </w:r>
      <w:r>
        <w:rPr>
          <w:rFonts w:ascii="Times New Roman" w:hAnsi="Times New Roman" w:cs="Times New Roman"/>
          <w:sz w:val="24"/>
        </w:rPr>
        <w:lastRenderedPageBreak/>
        <w:t xml:space="preserve">get absorbed in performing intense activities or experiences that challenge one’s skills. Amid the Coronavirus pandemic, social media further rose, including Facebook usage. Hence, this inquiry is conducted to cover the gap in the context of Facebook usage. It aims to add knowledge to the theoretical contexts of social media marketing strategy for engaging with customers because managers, marketers, entrepreneurs, and various organizations also develop their Facebook pages, and many sell their brands through it. This probe contributes to enriching flow theory, cognitive dissonance theory, stresscoping theory, and rational choice theory in the context of social media by adding fresh insights from their practical implications. The findings have practical implications that assist organizations in developing a sustainable social media strategy. </w:t>
      </w:r>
    </w:p>
    <w:p w14:paraId="60E0F65D" w14:textId="77777777" w:rsidR="00DD6945" w:rsidRDefault="00000000" w:rsidP="0082209E">
      <w:pPr>
        <w:jc w:val="both"/>
        <w:rPr>
          <w:rFonts w:ascii="Times New Roman" w:hAnsi="Times New Roman" w:cs="Times New Roman"/>
          <w:sz w:val="24"/>
        </w:rPr>
      </w:pPr>
      <w:r>
        <w:rPr>
          <w:rFonts w:ascii="Times New Roman" w:hAnsi="Times New Roman" w:cs="Times New Roman"/>
          <w:sz w:val="24"/>
        </w:rPr>
        <w:t>Additionally, a comparison was made between the Facebook usage patterns of Generation X and Generation Z to gauge their fatigue level and discontinuous intention. This research is also helpful for organizations, businesses, marketers, and entrepreneurs who use social media, particularly Facebook, to sell products, engage with customers, and provide various products and services. Moreover, this probe tests and validates a conceptual framework that diffuses four pertinent scales and models by Liu et al. [2]; Bright et al. [5]; Lin et al. [13]; Kelly et al. [14]; and employs StimulusOrganism-Response (SOR) theory and its framework [13].</w:t>
      </w:r>
    </w:p>
    <w:p w14:paraId="31582F7E" w14:textId="77777777" w:rsidR="00DD6945" w:rsidRDefault="00000000" w:rsidP="0082209E">
      <w:pPr>
        <w:jc w:val="both"/>
        <w:rPr>
          <w:rFonts w:ascii="Times New Roman" w:hAnsi="Times New Roman" w:cs="Times New Roman"/>
          <w:b/>
          <w:bCs/>
          <w:sz w:val="28"/>
          <w:szCs w:val="28"/>
        </w:rPr>
      </w:pPr>
      <w:r>
        <w:rPr>
          <w:rFonts w:ascii="Times New Roman" w:hAnsi="Times New Roman" w:cs="Times New Roman"/>
          <w:b/>
          <w:bCs/>
          <w:sz w:val="28"/>
          <w:szCs w:val="28"/>
        </w:rPr>
        <w:t>EXISING SYSTEM</w:t>
      </w:r>
    </w:p>
    <w:p w14:paraId="1F22C938" w14:textId="77777777" w:rsidR="00DD6945" w:rsidRDefault="00000000" w:rsidP="0082209E">
      <w:pPr>
        <w:jc w:val="both"/>
        <w:rPr>
          <w:rFonts w:ascii="Times New Roman" w:hAnsi="Times New Roman" w:cs="Times New Roman"/>
          <w:sz w:val="24"/>
          <w:szCs w:val="24"/>
        </w:rPr>
      </w:pPr>
      <w:r>
        <w:rPr>
          <w:rFonts w:ascii="Times New Roman" w:hAnsi="Times New Roman" w:cs="Times New Roman"/>
          <w:sz w:val="24"/>
          <w:szCs w:val="24"/>
        </w:rPr>
        <w:t>While social media platforms are common worldwide as an engagement area, connecting billions of people, their exposures affect the psychological well-being of social media users, often contradictory [9]. Issues like reputation, trust in privacy, avoidance of ads, and interactivity highlighted many previous studies on online advertisement. These problems are significant because they can serve as barriers or stimuli to communicating successful messages to audiences and increasing awareness of the business’s offerings [10]. The findings of one probe also suggest that the leakage of consumer data and the privacy of Facebook users is an ethical issue, which marketers should take care of while planning their strategy [11]. There is growing evidence that millennials, the largest user group between 18 and 34 years old, are showing signs of ‘social media fatigue’ – the propensity to resist consumption if too much information is shown in Facebook feeds [1]. In a constantly developing technology world, Pakistan has also seen a rapid increase in the use of Facebook over the last few years, resulting in a specific study to be conducted within the context of the country. Many Pakistanis are very closely involved with social media sites like Facebook. Understanding the different dynamics of social media usage [8]. As of January 2019, the total number of social media users was 37 million, while active social media users accounted for 18% of the population, and this number is growing by almost 6% each year [12]. However, as Facebook’s success has grown over the years, it may have hit a new height in terms of usage. Facebook users and other social networking sites appear to be a use-related phenomenon, claiming that users are less likely to visit social media sites. It was coined ‘‘social media fatigue’’ [5]. Keeping in view the exponential increase in usage of social media networks worldwide, there is a severe need to examine why users discontinue using social media platforms or develop such intentions [2], [13]; it is the main research question of this study.</w:t>
      </w:r>
    </w:p>
    <w:p w14:paraId="148E3805" w14:textId="77777777" w:rsidR="00DD6945" w:rsidRDefault="00000000" w:rsidP="0082209E">
      <w:pPr>
        <w:jc w:val="both"/>
        <w:rPr>
          <w:rFonts w:ascii="Times New Roman" w:hAnsi="Times New Roman" w:cs="Times New Roman"/>
          <w:b/>
          <w:bCs/>
          <w:sz w:val="28"/>
          <w:szCs w:val="28"/>
        </w:rPr>
      </w:pPr>
      <w:r>
        <w:rPr>
          <w:rFonts w:ascii="Times New Roman" w:hAnsi="Times New Roman" w:cs="Times New Roman"/>
          <w:b/>
          <w:bCs/>
          <w:sz w:val="28"/>
          <w:szCs w:val="28"/>
        </w:rPr>
        <w:lastRenderedPageBreak/>
        <w:t>PROPOSED SYSTEM</w:t>
      </w:r>
    </w:p>
    <w:p w14:paraId="2F07E704" w14:textId="77777777" w:rsidR="00DD6945" w:rsidRDefault="00000000" w:rsidP="0082209E">
      <w:pPr>
        <w:jc w:val="both"/>
        <w:rPr>
          <w:rFonts w:ascii="Times New Roman" w:hAnsi="Times New Roman" w:cs="Times New Roman"/>
          <w:b/>
          <w:bCs/>
          <w:sz w:val="24"/>
          <w:szCs w:val="24"/>
        </w:rPr>
      </w:pPr>
      <w:r>
        <w:rPr>
          <w:rFonts w:ascii="Times New Roman" w:hAnsi="Times New Roman" w:cs="Times New Roman"/>
          <w:sz w:val="24"/>
          <w:szCs w:val="24"/>
        </w:rPr>
        <w:t>To address this research gap, this study employs the Stimulus-Organism-Response (SOR) theory and model and flow theory proposed by Lin et al. [13] to ascertain the antecedents of users’ discontinued use of social media and Facebook in particular. The flow theory suggests that enjoyment occurs not by relaxing but when people get absorbed in performing intense activities or experiences that challenge one’s skills. Amid the Coronavirus pandemic, social media further rose, including Facebook usage. Hence, this inquiry is conducted to cover the gap in the context of Facebook usage. It aims to add knowledge to the theoretical contexts of social media marketing strategy for engaging with customers because managers, marketers, entrepreneurs, and various organizations also develop their Facebook pages, and many sell their brands through it. This probe contributes to enriching flow theory, cognitive dissonance theory, stress coping theory, and rational choice theory in the context of social media by adding fresh insights from their practical implications. The findings have practical implications that assist organizations in developing a sustainable social media strategy.</w:t>
      </w:r>
    </w:p>
    <w:p w14:paraId="5D365E11" w14:textId="77777777" w:rsidR="00DD6945" w:rsidRDefault="00DD6945" w:rsidP="0082209E">
      <w:pPr>
        <w:jc w:val="both"/>
        <w:rPr>
          <w:rFonts w:ascii="Times New Roman" w:hAnsi="Times New Roman" w:cs="Times New Roman"/>
          <w:sz w:val="24"/>
        </w:rPr>
      </w:pPr>
    </w:p>
    <w:p w14:paraId="09C3954F" w14:textId="77777777" w:rsidR="00DD6945" w:rsidRDefault="00000000" w:rsidP="0082209E">
      <w:pPr>
        <w:jc w:val="both"/>
        <w:rPr>
          <w:rFonts w:ascii="Times New Roman" w:hAnsi="Times New Roman" w:cs="Times New Roman"/>
          <w:b/>
          <w:sz w:val="28"/>
        </w:rPr>
      </w:pPr>
      <w:r>
        <w:rPr>
          <w:rFonts w:ascii="Times New Roman" w:hAnsi="Times New Roman" w:cs="Times New Roman"/>
          <w:b/>
          <w:sz w:val="28"/>
        </w:rPr>
        <w:t>SYSTEM STUDIES:</w:t>
      </w:r>
    </w:p>
    <w:p w14:paraId="2F43B717" w14:textId="77777777" w:rsidR="00DD6945" w:rsidRDefault="00000000" w:rsidP="0082209E">
      <w:pPr>
        <w:spacing w:line="360" w:lineRule="auto"/>
        <w:jc w:val="both"/>
        <w:rPr>
          <w:rFonts w:ascii="Times New Roman" w:hAnsi="Times New Roman" w:cs="Times New Roman"/>
          <w:sz w:val="24"/>
          <w:szCs w:val="24"/>
        </w:rPr>
      </w:pPr>
      <w:r>
        <w:rPr>
          <w:rFonts w:ascii="Times New Roman" w:hAnsi="Times New Roman" w:cs="Times New Roman"/>
          <w:sz w:val="24"/>
          <w:szCs w:val="24"/>
        </w:rPr>
        <w:t>An important outcome of preliminary investigation is the determination that the system request is feasible. This is possible only if it is feasible within limited resource and time. The different feasibilities that have to be analyzed are</w:t>
      </w:r>
    </w:p>
    <w:p w14:paraId="53D3BA75" w14:textId="77777777" w:rsidR="00DD6945" w:rsidRDefault="00DD6945" w:rsidP="0082209E">
      <w:pPr>
        <w:jc w:val="both"/>
        <w:rPr>
          <w:rFonts w:ascii="Times New Roman" w:hAnsi="Times New Roman" w:cs="Times New Roman"/>
          <w:sz w:val="24"/>
          <w:szCs w:val="24"/>
        </w:rPr>
      </w:pPr>
    </w:p>
    <w:p w14:paraId="7CA4F0D1" w14:textId="77777777" w:rsidR="00DD6945" w:rsidRDefault="00000000" w:rsidP="0082209E">
      <w:pPr>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OPERATIONAL FEASIBILITY</w:t>
      </w:r>
    </w:p>
    <w:p w14:paraId="5EB78BB8" w14:textId="77777777" w:rsidR="00DD6945" w:rsidRDefault="00DD6945" w:rsidP="0082209E">
      <w:pPr>
        <w:jc w:val="both"/>
        <w:rPr>
          <w:rFonts w:ascii="Times New Roman" w:hAnsi="Times New Roman" w:cs="Times New Roman"/>
          <w:sz w:val="24"/>
          <w:szCs w:val="24"/>
        </w:rPr>
      </w:pPr>
    </w:p>
    <w:p w14:paraId="4277ED2E" w14:textId="77777777" w:rsidR="00DD6945" w:rsidRDefault="00000000" w:rsidP="0082209E">
      <w:pPr>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ECONOMIC FEASIBILITY</w:t>
      </w:r>
    </w:p>
    <w:p w14:paraId="0DD2E7AA" w14:textId="77777777" w:rsidR="00DD6945" w:rsidRDefault="00DD6945" w:rsidP="0082209E">
      <w:pPr>
        <w:jc w:val="both"/>
        <w:rPr>
          <w:rFonts w:ascii="Times New Roman" w:hAnsi="Times New Roman" w:cs="Times New Roman"/>
          <w:sz w:val="24"/>
          <w:szCs w:val="24"/>
        </w:rPr>
      </w:pPr>
    </w:p>
    <w:p w14:paraId="6F0E1216" w14:textId="77777777" w:rsidR="00DD6945" w:rsidRDefault="00000000" w:rsidP="0082209E">
      <w:pPr>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TECHNICAL FEASIBILITY</w:t>
      </w:r>
    </w:p>
    <w:p w14:paraId="09D8D214" w14:textId="77777777" w:rsidR="00DD6945" w:rsidRDefault="00DD6945" w:rsidP="0082209E">
      <w:pPr>
        <w:jc w:val="both"/>
        <w:rPr>
          <w:rFonts w:ascii="Times New Roman" w:hAnsi="Times New Roman" w:cs="Times New Roman"/>
          <w:sz w:val="24"/>
          <w:szCs w:val="24"/>
        </w:rPr>
      </w:pPr>
    </w:p>
    <w:p w14:paraId="5DFFF4F3" w14:textId="77777777" w:rsidR="00DD6945" w:rsidRDefault="00000000" w:rsidP="0082209E">
      <w:pPr>
        <w:jc w:val="both"/>
        <w:rPr>
          <w:rFonts w:ascii="Times New Roman" w:hAnsi="Times New Roman" w:cs="Times New Roman"/>
          <w:b/>
          <w:bCs/>
          <w:sz w:val="24"/>
          <w:szCs w:val="24"/>
        </w:rPr>
      </w:pPr>
      <w:r>
        <w:rPr>
          <w:rFonts w:ascii="Times New Roman" w:hAnsi="Times New Roman" w:cs="Times New Roman"/>
          <w:b/>
          <w:bCs/>
          <w:sz w:val="24"/>
          <w:szCs w:val="24"/>
        </w:rPr>
        <w:t>4.1 Operational Feasibility</w:t>
      </w:r>
    </w:p>
    <w:p w14:paraId="3F64E425" w14:textId="77777777" w:rsidR="00DD6945" w:rsidRDefault="00DD6945" w:rsidP="0082209E">
      <w:pPr>
        <w:jc w:val="both"/>
        <w:rPr>
          <w:rFonts w:ascii="Times New Roman" w:hAnsi="Times New Roman" w:cs="Times New Roman"/>
          <w:b/>
          <w:bCs/>
          <w:sz w:val="24"/>
          <w:szCs w:val="24"/>
        </w:rPr>
      </w:pPr>
    </w:p>
    <w:p w14:paraId="1C913F6D" w14:textId="77777777" w:rsidR="00DD6945" w:rsidRDefault="00000000" w:rsidP="008220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Operational Feasibility deals with the study of prospects of the system to be developed. This system operationally eliminates all the tensions of the Admin and helps him in effectively tracking the project progress. This kind of automation will surely reduce the </w:t>
      </w:r>
      <w:r>
        <w:rPr>
          <w:rFonts w:ascii="Times New Roman" w:hAnsi="Times New Roman" w:cs="Times New Roman"/>
          <w:sz w:val="24"/>
          <w:szCs w:val="24"/>
        </w:rPr>
        <w:lastRenderedPageBreak/>
        <w:t>time and energy, which previously consumed in manual work. Based on the study, the system is proved to be operationally feasible.</w:t>
      </w:r>
    </w:p>
    <w:p w14:paraId="0B3B063A" w14:textId="77777777" w:rsidR="00DD6945" w:rsidRDefault="00DD6945" w:rsidP="0082209E">
      <w:pPr>
        <w:spacing w:line="360" w:lineRule="auto"/>
        <w:jc w:val="both"/>
        <w:rPr>
          <w:rFonts w:ascii="Times New Roman" w:hAnsi="Times New Roman" w:cs="Times New Roman"/>
          <w:sz w:val="24"/>
          <w:szCs w:val="24"/>
        </w:rPr>
      </w:pPr>
    </w:p>
    <w:p w14:paraId="726A9970" w14:textId="77777777" w:rsidR="00DD6945" w:rsidRDefault="00000000" w:rsidP="0082209E">
      <w:pPr>
        <w:jc w:val="both"/>
        <w:rPr>
          <w:rFonts w:ascii="Times New Roman" w:hAnsi="Times New Roman" w:cs="Times New Roman"/>
          <w:b/>
          <w:bCs/>
          <w:sz w:val="24"/>
          <w:szCs w:val="24"/>
        </w:rPr>
      </w:pPr>
      <w:r>
        <w:rPr>
          <w:rFonts w:ascii="Times New Roman" w:hAnsi="Times New Roman" w:cs="Times New Roman"/>
          <w:b/>
          <w:bCs/>
          <w:sz w:val="24"/>
          <w:szCs w:val="24"/>
        </w:rPr>
        <w:t>4.2 Economic Feasibility</w:t>
      </w:r>
    </w:p>
    <w:p w14:paraId="7E8D4AA1" w14:textId="77777777" w:rsidR="00DD6945" w:rsidRDefault="00DD6945" w:rsidP="0082209E">
      <w:pPr>
        <w:jc w:val="both"/>
        <w:rPr>
          <w:rFonts w:ascii="Times New Roman" w:hAnsi="Times New Roman" w:cs="Times New Roman"/>
          <w:b/>
          <w:bCs/>
          <w:sz w:val="24"/>
          <w:szCs w:val="24"/>
        </w:rPr>
      </w:pPr>
    </w:p>
    <w:p w14:paraId="0D7506E4" w14:textId="77777777" w:rsidR="00DD6945" w:rsidRDefault="00000000" w:rsidP="008220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Economic Feasibility or Cost-benefit is an assessment of the economic justification for a computer based project. As hardware was installed from the beginning &amp; for lots of purposes thus the cost on project of hardware is low. Since the system is a network based, any number of employees connected to the LAN within that organization can use this tool from at any time. The Virtual Private Network is to be developed using the existing resources of the organization. So the project is economically feasible.</w:t>
      </w:r>
    </w:p>
    <w:p w14:paraId="5D960ACE" w14:textId="77777777" w:rsidR="00DD6945" w:rsidRDefault="00DD6945" w:rsidP="0082209E">
      <w:pPr>
        <w:spacing w:line="360" w:lineRule="auto"/>
        <w:jc w:val="both"/>
        <w:rPr>
          <w:rFonts w:ascii="Times New Roman" w:hAnsi="Times New Roman" w:cs="Times New Roman"/>
          <w:sz w:val="24"/>
          <w:szCs w:val="24"/>
        </w:rPr>
      </w:pPr>
    </w:p>
    <w:p w14:paraId="60296098" w14:textId="77777777" w:rsidR="00DD6945" w:rsidRDefault="00000000" w:rsidP="0082209E">
      <w:pPr>
        <w:jc w:val="both"/>
        <w:rPr>
          <w:rFonts w:ascii="Times New Roman" w:hAnsi="Times New Roman" w:cs="Times New Roman"/>
          <w:b/>
          <w:bCs/>
          <w:sz w:val="24"/>
          <w:szCs w:val="24"/>
        </w:rPr>
      </w:pPr>
      <w:r>
        <w:rPr>
          <w:rFonts w:ascii="Times New Roman" w:hAnsi="Times New Roman" w:cs="Times New Roman"/>
          <w:b/>
          <w:bCs/>
          <w:sz w:val="24"/>
          <w:szCs w:val="24"/>
        </w:rPr>
        <w:t>4.3 Technical Feasibility</w:t>
      </w:r>
    </w:p>
    <w:p w14:paraId="2E6B864E" w14:textId="77777777" w:rsidR="00DD6945" w:rsidRDefault="00DD6945" w:rsidP="0082209E">
      <w:pPr>
        <w:jc w:val="both"/>
        <w:rPr>
          <w:rFonts w:ascii="Times New Roman" w:hAnsi="Times New Roman" w:cs="Times New Roman"/>
          <w:b/>
          <w:bCs/>
          <w:sz w:val="24"/>
          <w:szCs w:val="24"/>
        </w:rPr>
      </w:pPr>
    </w:p>
    <w:p w14:paraId="6E0C2511" w14:textId="77777777" w:rsidR="00DD6945" w:rsidRDefault="00000000" w:rsidP="0082209E">
      <w:pPr>
        <w:jc w:val="both"/>
        <w:rPr>
          <w:rFonts w:ascii="Times New Roman" w:hAnsi="Times New Roman" w:cs="Times New Roman"/>
          <w:b/>
          <w:sz w:val="24"/>
          <w:szCs w:val="24"/>
        </w:rPr>
      </w:pPr>
      <w:r>
        <w:rPr>
          <w:rFonts w:ascii="Times New Roman" w:hAnsi="Times New Roman" w:cs="Times New Roman"/>
          <w:sz w:val="24"/>
          <w:szCs w:val="24"/>
        </w:rPr>
        <w:t xml:space="preserve">                   According to Roger S. Pressman, Technical Feasibility is the assessment of the technical resources of the organization. The organization needs IBM compatible machines with a graphical web browser connected to the Internet and Intranet. The system is developed for platform Independet environment. Java Server Pages, JavaScript, HTML, SQL server and Web Logic Server are used to develop the system. The technical feasibility has been carried out. The system is technically feasible for development and can be developed with the existin</w:t>
      </w:r>
    </w:p>
    <w:p w14:paraId="62F6E8FF" w14:textId="77777777" w:rsidR="00DD6945" w:rsidRDefault="00000000" w:rsidP="0082209E">
      <w:pPr>
        <w:jc w:val="both"/>
        <w:rPr>
          <w:rFonts w:ascii="Times New Roman" w:hAnsi="Times New Roman" w:cs="Times New Roman"/>
          <w:b/>
          <w:sz w:val="28"/>
        </w:rPr>
      </w:pPr>
      <w:r>
        <w:rPr>
          <w:rFonts w:ascii="Times New Roman" w:hAnsi="Times New Roman" w:cs="Times New Roman"/>
          <w:b/>
          <w:sz w:val="28"/>
        </w:rPr>
        <w:t>INPUT DESIGN:</w:t>
      </w:r>
    </w:p>
    <w:p w14:paraId="3555672A" w14:textId="77777777" w:rsidR="00DD6945" w:rsidRDefault="00000000" w:rsidP="0082209E">
      <w:pPr>
        <w:tabs>
          <w:tab w:val="left" w:pos="0"/>
          <w:tab w:val="left" w:pos="720"/>
        </w:tabs>
        <w:spacing w:line="360" w:lineRule="auto"/>
        <w:ind w:firstLine="720"/>
        <w:jc w:val="both"/>
        <w:rPr>
          <w:rFonts w:ascii="Times New Roman" w:hAnsi="Times New Roman" w:cs="Times New Roman"/>
          <w:sz w:val="24"/>
        </w:rPr>
      </w:pPr>
      <w:r>
        <w:rPr>
          <w:rFonts w:ascii="Times New Roman" w:hAnsi="Times New Roman" w:cs="Times New Roman"/>
          <w:sz w:val="24"/>
        </w:rPr>
        <w:t>Input Design plays a vital role in the life cycle of software development, it requires very careful attention of developers. The input design is to feed data to the application as accurate as possible. So inputs are supposed to be designed effectively so that the errors occurring while feeding are minimized. According to Software Engineering Concepts, the input forms or screens are designed to provide to have a validation control over the input limit, range and other related validations.</w:t>
      </w:r>
    </w:p>
    <w:p w14:paraId="286378A5" w14:textId="77777777" w:rsidR="00DD6945" w:rsidRDefault="00DD6945" w:rsidP="0082209E">
      <w:pPr>
        <w:tabs>
          <w:tab w:val="left" w:pos="0"/>
        </w:tabs>
        <w:spacing w:line="360" w:lineRule="auto"/>
        <w:jc w:val="both"/>
        <w:rPr>
          <w:rFonts w:ascii="Times New Roman" w:hAnsi="Times New Roman" w:cs="Times New Roman"/>
          <w:sz w:val="24"/>
        </w:rPr>
      </w:pPr>
    </w:p>
    <w:p w14:paraId="0B18293D" w14:textId="77777777" w:rsidR="00DD6945" w:rsidRDefault="00000000" w:rsidP="0082209E">
      <w:pPr>
        <w:tabs>
          <w:tab w:val="left" w:pos="0"/>
        </w:tabs>
        <w:spacing w:line="360" w:lineRule="auto"/>
        <w:jc w:val="both"/>
        <w:rPr>
          <w:rFonts w:ascii="Times New Roman" w:hAnsi="Times New Roman" w:cs="Times New Roman"/>
          <w:sz w:val="24"/>
        </w:rPr>
      </w:pPr>
      <w:r>
        <w:rPr>
          <w:rFonts w:ascii="Times New Roman" w:hAnsi="Times New Roman" w:cs="Times New Roman"/>
          <w:sz w:val="24"/>
        </w:rPr>
        <w:lastRenderedPageBreak/>
        <w:t>This system has input screens in almost all the modules. Error messages are developed to alert the user whenever he commits some mistakes and guides him in the right way so that invalid entries are not made. Let us see deeply about this under module design.</w:t>
      </w:r>
    </w:p>
    <w:p w14:paraId="38F2ADBA" w14:textId="77777777" w:rsidR="00DD6945" w:rsidRDefault="00DD6945" w:rsidP="0082209E">
      <w:pPr>
        <w:spacing w:line="360" w:lineRule="auto"/>
        <w:jc w:val="both"/>
        <w:rPr>
          <w:rFonts w:ascii="Times New Roman" w:hAnsi="Times New Roman" w:cs="Times New Roman"/>
          <w:sz w:val="24"/>
        </w:rPr>
      </w:pPr>
    </w:p>
    <w:p w14:paraId="50FF849F" w14:textId="77777777" w:rsidR="00DD6945" w:rsidRDefault="00000000" w:rsidP="0082209E">
      <w:pPr>
        <w:spacing w:line="360" w:lineRule="auto"/>
        <w:jc w:val="both"/>
        <w:rPr>
          <w:rFonts w:ascii="Times New Roman" w:hAnsi="Times New Roman" w:cs="Times New Roman"/>
          <w:sz w:val="24"/>
        </w:rPr>
      </w:pPr>
      <w:r>
        <w:rPr>
          <w:rFonts w:ascii="Times New Roman" w:hAnsi="Times New Roman" w:cs="Times New Roman"/>
          <w:sz w:val="24"/>
        </w:rPr>
        <w:t>Input design is the process of converting the user created input into a computer-based format. The goal of the input design is to make the data entry logical and free from errors. The error is in the input are controlled by the input design. The application has been developed in user-friendly manner. The forms have been designed in such a way during the processing the cursor is placed in the position where must be entered. The user is also provided within an option to select an appropriate input from various alternatives related to the field in certain cases.</w:t>
      </w:r>
    </w:p>
    <w:p w14:paraId="758FAF9C" w14:textId="77777777" w:rsidR="00DD6945" w:rsidRDefault="00DD6945" w:rsidP="0082209E">
      <w:pPr>
        <w:spacing w:line="360" w:lineRule="auto"/>
        <w:jc w:val="both"/>
        <w:rPr>
          <w:rFonts w:ascii="Times New Roman" w:hAnsi="Times New Roman" w:cs="Times New Roman"/>
          <w:sz w:val="24"/>
        </w:rPr>
      </w:pPr>
    </w:p>
    <w:p w14:paraId="2450EA6F" w14:textId="77777777" w:rsidR="00DD6945" w:rsidRDefault="00000000" w:rsidP="0082209E">
      <w:pPr>
        <w:jc w:val="both"/>
        <w:rPr>
          <w:rFonts w:ascii="Times New Roman" w:hAnsi="Times New Roman" w:cs="Times New Roman"/>
          <w:b/>
          <w:sz w:val="32"/>
        </w:rPr>
      </w:pPr>
      <w:r>
        <w:rPr>
          <w:rFonts w:ascii="Times New Roman" w:hAnsi="Times New Roman" w:cs="Times New Roman"/>
          <w:sz w:val="24"/>
        </w:rPr>
        <w:t>Validations are required for each data entered. Whenever a user enters an erroneous data, error message is displayed and the user can move on to the subsequent pages after completing all the entries in the current page</w:t>
      </w:r>
    </w:p>
    <w:p w14:paraId="4F3E7A6B" w14:textId="77777777" w:rsidR="00DD6945" w:rsidRDefault="00000000" w:rsidP="0082209E">
      <w:pPr>
        <w:jc w:val="both"/>
        <w:rPr>
          <w:rFonts w:ascii="Times New Roman" w:hAnsi="Times New Roman" w:cs="Times New Roman"/>
          <w:b/>
          <w:sz w:val="28"/>
        </w:rPr>
      </w:pPr>
      <w:r>
        <w:rPr>
          <w:rFonts w:ascii="Times New Roman" w:hAnsi="Times New Roman" w:cs="Times New Roman"/>
          <w:b/>
          <w:sz w:val="28"/>
        </w:rPr>
        <w:t>OUTPUT DESIGN:</w:t>
      </w:r>
    </w:p>
    <w:p w14:paraId="2AEB2966" w14:textId="77777777" w:rsidR="00DD6945" w:rsidRDefault="00000000" w:rsidP="0082209E">
      <w:pPr>
        <w:spacing w:line="360" w:lineRule="auto"/>
        <w:ind w:firstLine="720"/>
        <w:jc w:val="both"/>
        <w:rPr>
          <w:rFonts w:ascii="Times New Roman" w:hAnsi="Times New Roman" w:cs="Times New Roman"/>
          <w:sz w:val="24"/>
        </w:rPr>
      </w:pPr>
      <w:r>
        <w:rPr>
          <w:rFonts w:ascii="Times New Roman" w:hAnsi="Times New Roman" w:cs="Times New Roman"/>
          <w:sz w:val="24"/>
        </w:rPr>
        <w:t>The Output from the computer is required to mainly create an efficient method of communication within the company primarily among the project leader and his team members, in other words, the administrator and the clients. The output of VPN is the system which allows the project leader to manage his clients in terms of creating new clients and assigning new projects to them, maintaining a record of the project validity and providing folder level access to each client on the user side depending on the projects allotted to him. After completion of a project, a new project may be assigned to the client. User authentication procedures are maintained at the initial stages itself. A new user may be created by the administrator himself or a user can himself register as a new user but the task of assigning projects and validating a new use rests with the administrator only.</w:t>
      </w:r>
    </w:p>
    <w:p w14:paraId="1A9FEF52" w14:textId="77777777" w:rsidR="00DD6945" w:rsidRDefault="00DD6945" w:rsidP="0082209E">
      <w:pPr>
        <w:spacing w:line="360" w:lineRule="auto"/>
        <w:ind w:firstLine="720"/>
        <w:jc w:val="both"/>
        <w:rPr>
          <w:rFonts w:ascii="Times New Roman" w:hAnsi="Times New Roman" w:cs="Times New Roman"/>
          <w:sz w:val="24"/>
        </w:rPr>
      </w:pPr>
    </w:p>
    <w:p w14:paraId="04ACD849" w14:textId="77777777" w:rsidR="00DD6945" w:rsidRDefault="00000000" w:rsidP="0082209E">
      <w:pPr>
        <w:tabs>
          <w:tab w:val="left" w:pos="0"/>
        </w:tabs>
        <w:spacing w:line="360" w:lineRule="auto"/>
        <w:jc w:val="both"/>
        <w:rPr>
          <w:rFonts w:ascii="Times New Roman" w:hAnsi="Times New Roman" w:cs="Times New Roman"/>
          <w:sz w:val="24"/>
        </w:rPr>
      </w:pPr>
      <w:r>
        <w:rPr>
          <w:rFonts w:ascii="Times New Roman" w:hAnsi="Times New Roman" w:cs="Times New Roman"/>
          <w:sz w:val="24"/>
        </w:rPr>
        <w:t xml:space="preserve">The application starts running when it is executed for the first time. The server has to be started and then the internet explorer in used as the browser. The project will run on the local area network so the server machine will serve as the administrator while the other connected </w:t>
      </w:r>
      <w:r>
        <w:rPr>
          <w:rFonts w:ascii="Times New Roman" w:hAnsi="Times New Roman" w:cs="Times New Roman"/>
          <w:sz w:val="24"/>
        </w:rPr>
        <w:lastRenderedPageBreak/>
        <w:t>systems can act as the clients. The developed system is highly user friendly and can be easily understood by anyone using it even for the first time.</w:t>
      </w:r>
    </w:p>
    <w:p w14:paraId="75F22489" w14:textId="77777777" w:rsidR="00DD6945" w:rsidRDefault="00DD6945" w:rsidP="0082209E">
      <w:pPr>
        <w:jc w:val="both"/>
        <w:rPr>
          <w:rFonts w:ascii="Times New Roman" w:hAnsi="Times New Roman" w:cs="Times New Roman"/>
          <w:b/>
          <w:sz w:val="28"/>
        </w:rPr>
      </w:pPr>
    </w:p>
    <w:p w14:paraId="65708890" w14:textId="77777777" w:rsidR="00DD6945" w:rsidRDefault="00DD6945" w:rsidP="0082209E">
      <w:pPr>
        <w:jc w:val="both"/>
        <w:rPr>
          <w:rFonts w:ascii="Times New Roman" w:hAnsi="Times New Roman" w:cs="Times New Roman"/>
          <w:b/>
          <w:sz w:val="28"/>
        </w:rPr>
      </w:pPr>
    </w:p>
    <w:p w14:paraId="2933F2A0" w14:textId="77777777" w:rsidR="00DD6945" w:rsidRDefault="00000000" w:rsidP="0082209E">
      <w:pPr>
        <w:jc w:val="both"/>
        <w:rPr>
          <w:rFonts w:ascii="Times New Roman" w:hAnsi="Times New Roman" w:cs="Times New Roman"/>
          <w:b/>
          <w:sz w:val="28"/>
        </w:rPr>
      </w:pPr>
      <w:r>
        <w:rPr>
          <w:rFonts w:ascii="Times New Roman" w:hAnsi="Times New Roman" w:cs="Times New Roman"/>
          <w:b/>
          <w:sz w:val="28"/>
        </w:rPr>
        <w:t>SOFTWARE ENVIRONMENT</w:t>
      </w:r>
    </w:p>
    <w:p w14:paraId="48EFB6B2" w14:textId="77777777" w:rsidR="00DD6945" w:rsidRDefault="00000000" w:rsidP="0082209E">
      <w:pPr>
        <w:keepNext/>
        <w:spacing w:line="360" w:lineRule="auto"/>
        <w:jc w:val="both"/>
        <w:outlineLvl w:val="1"/>
        <w:rPr>
          <w:rFonts w:ascii="Times New Roman" w:hAnsi="Times New Roman" w:cs="Times New Roman"/>
          <w:b/>
          <w:bCs/>
          <w:sz w:val="24"/>
          <w:szCs w:val="24"/>
        </w:rPr>
      </w:pPr>
      <w:r>
        <w:rPr>
          <w:rFonts w:ascii="Times New Roman" w:hAnsi="Times New Roman" w:cs="Times New Roman"/>
          <w:b/>
          <w:bCs/>
          <w:iCs/>
          <w:sz w:val="24"/>
          <w:szCs w:val="24"/>
        </w:rPr>
        <w:t>Java Technology</w:t>
      </w:r>
    </w:p>
    <w:p w14:paraId="2F40AAF3" w14:textId="77777777" w:rsidR="00DD6945" w:rsidRDefault="00DD6945" w:rsidP="0082209E">
      <w:pPr>
        <w:jc w:val="both"/>
        <w:rPr>
          <w:rFonts w:ascii="Times New Roman" w:hAnsi="Times New Roman" w:cs="Times New Roman"/>
          <w:sz w:val="24"/>
          <w:szCs w:val="24"/>
        </w:rPr>
      </w:pPr>
    </w:p>
    <w:p w14:paraId="5EEAEF69" w14:textId="77777777" w:rsidR="00DD6945" w:rsidRDefault="00000000" w:rsidP="0082209E">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Java technology is both a programming language and a platform.</w:t>
      </w:r>
    </w:p>
    <w:p w14:paraId="75EF85C1" w14:textId="77777777" w:rsidR="00DD6945" w:rsidRDefault="00000000" w:rsidP="0082209E">
      <w:pPr>
        <w:keepNext/>
        <w:spacing w:line="360" w:lineRule="auto"/>
        <w:jc w:val="both"/>
        <w:outlineLvl w:val="2"/>
        <w:rPr>
          <w:rFonts w:ascii="Times New Roman" w:hAnsi="Times New Roman" w:cs="Times New Roman"/>
          <w:b/>
          <w:bCs/>
          <w:sz w:val="24"/>
          <w:szCs w:val="24"/>
        </w:rPr>
      </w:pPr>
      <w:r>
        <w:rPr>
          <w:rFonts w:ascii="Times New Roman" w:hAnsi="Times New Roman" w:cs="Times New Roman"/>
          <w:b/>
          <w:bCs/>
          <w:sz w:val="24"/>
          <w:szCs w:val="24"/>
        </w:rPr>
        <w:t>The Java Programming Language</w:t>
      </w:r>
    </w:p>
    <w:p w14:paraId="00EB2B90" w14:textId="77777777" w:rsidR="00DD6945" w:rsidRDefault="00000000" w:rsidP="0082209E">
      <w:pPr>
        <w:keepNext/>
        <w:spacing w:line="360" w:lineRule="auto"/>
        <w:jc w:val="both"/>
        <w:outlineLvl w:val="2"/>
        <w:rPr>
          <w:rFonts w:ascii="Times New Roman" w:hAnsi="Times New Roman" w:cs="Times New Roman"/>
          <w:bCs/>
          <w:sz w:val="24"/>
          <w:szCs w:val="24"/>
        </w:rPr>
      </w:pPr>
      <w:r>
        <w:rPr>
          <w:rFonts w:ascii="Times New Roman" w:hAnsi="Times New Roman" w:cs="Times New Roman"/>
          <w:bCs/>
          <w:sz w:val="24"/>
          <w:szCs w:val="24"/>
        </w:rPr>
        <w:tab/>
        <w:t xml:space="preserve">The Java programming language is a high-level language that can be characterized by all of the following buzzwords: </w:t>
      </w:r>
    </w:p>
    <w:p w14:paraId="58F2DCE6" w14:textId="77777777" w:rsidR="00DD6945" w:rsidRDefault="00DD6945" w:rsidP="0082209E">
      <w:pPr>
        <w:spacing w:line="360" w:lineRule="auto"/>
        <w:jc w:val="both"/>
        <w:rPr>
          <w:rFonts w:ascii="Times New Roman" w:hAnsi="Times New Roman" w:cs="Times New Roman"/>
          <w:sz w:val="24"/>
          <w:szCs w:val="24"/>
        </w:rPr>
      </w:pPr>
    </w:p>
    <w:p w14:paraId="78113620" w14:textId="77777777" w:rsidR="00DD6945" w:rsidRDefault="00000000" w:rsidP="0082209E">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Simple</w:t>
      </w:r>
    </w:p>
    <w:p w14:paraId="4756555F" w14:textId="77777777" w:rsidR="00DD6945" w:rsidRDefault="00000000" w:rsidP="0082209E">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Architecture neutral</w:t>
      </w:r>
    </w:p>
    <w:p w14:paraId="5615FF24" w14:textId="77777777" w:rsidR="00DD6945" w:rsidRDefault="00000000" w:rsidP="0082209E">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Object oriented</w:t>
      </w:r>
    </w:p>
    <w:p w14:paraId="24E9FBEB" w14:textId="77777777" w:rsidR="00DD6945" w:rsidRDefault="00000000" w:rsidP="0082209E">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Portable</w:t>
      </w:r>
    </w:p>
    <w:p w14:paraId="3F72392B" w14:textId="77777777" w:rsidR="00DD6945" w:rsidRDefault="00000000" w:rsidP="0082209E">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Distributed</w:t>
      </w:r>
      <w:r>
        <w:rPr>
          <w:rFonts w:ascii="Times New Roman" w:hAnsi="Times New Roman" w:cs="Times New Roman"/>
          <w:sz w:val="24"/>
          <w:szCs w:val="24"/>
        </w:rPr>
        <w:tab/>
      </w:r>
    </w:p>
    <w:p w14:paraId="1C07F573" w14:textId="77777777" w:rsidR="00DD6945" w:rsidRDefault="00000000" w:rsidP="0082209E">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High performance</w:t>
      </w:r>
    </w:p>
    <w:p w14:paraId="785FF38C" w14:textId="77777777" w:rsidR="00DD6945" w:rsidRDefault="00000000" w:rsidP="0082209E">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Interpreted</w:t>
      </w:r>
      <w:r>
        <w:rPr>
          <w:rFonts w:ascii="Times New Roman" w:hAnsi="Times New Roman" w:cs="Times New Roman"/>
          <w:sz w:val="24"/>
          <w:szCs w:val="24"/>
        </w:rPr>
        <w:tab/>
      </w:r>
    </w:p>
    <w:p w14:paraId="140F3999" w14:textId="77777777" w:rsidR="00DD6945" w:rsidRDefault="00000000" w:rsidP="0082209E">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Multithreaded</w:t>
      </w:r>
    </w:p>
    <w:p w14:paraId="27216040" w14:textId="77777777" w:rsidR="00DD6945" w:rsidRDefault="00000000" w:rsidP="0082209E">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Robust</w:t>
      </w:r>
    </w:p>
    <w:p w14:paraId="46763D88" w14:textId="77777777" w:rsidR="00DD6945" w:rsidRDefault="00000000" w:rsidP="0082209E">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Dynamic</w:t>
      </w:r>
    </w:p>
    <w:p w14:paraId="412372C8" w14:textId="77777777" w:rsidR="00DD6945" w:rsidRDefault="00000000" w:rsidP="0082209E">
      <w:pPr>
        <w:numPr>
          <w:ilvl w:val="2"/>
          <w:numId w:val="1"/>
        </w:numPr>
        <w:tabs>
          <w:tab w:val="left" w:pos="3159"/>
        </w:tab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Secure</w:t>
      </w:r>
      <w:r>
        <w:rPr>
          <w:rFonts w:ascii="Times New Roman" w:hAnsi="Times New Roman" w:cs="Times New Roman"/>
          <w:sz w:val="24"/>
          <w:szCs w:val="24"/>
        </w:rPr>
        <w:tab/>
      </w:r>
    </w:p>
    <w:p w14:paraId="07F73D79" w14:textId="77777777" w:rsidR="00DD6945" w:rsidRDefault="00000000" w:rsidP="0082209E">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Pr>
          <w:rFonts w:ascii="Times New Roman" w:hAnsi="Times New Roman" w:cs="Times New Roman"/>
          <w:i/>
          <w:iCs/>
          <w:color w:val="000000"/>
          <w:sz w:val="24"/>
          <w:szCs w:val="24"/>
        </w:rPr>
        <w:t>Java byte codes</w:t>
      </w:r>
      <w:r>
        <w:rPr>
          <w:rFonts w:ascii="Times New Roman" w:hAnsi="Times New Roman" w:cs="Times New Roman"/>
          <w:color w:val="000000"/>
          <w:sz w:val="24"/>
          <w:szCs w:val="24"/>
        </w:rPr>
        <w:t xml:space="preserve"> —the platform-independent codes interpreted by the interpreter on the Java platform. The interpreter parses and runs each Java </w:t>
      </w:r>
      <w:r>
        <w:rPr>
          <w:rFonts w:ascii="Times New Roman" w:hAnsi="Times New Roman" w:cs="Times New Roman"/>
          <w:color w:val="000000"/>
          <w:sz w:val="24"/>
          <w:szCs w:val="24"/>
        </w:rPr>
        <w:lastRenderedPageBreak/>
        <w:t xml:space="preserve">byte code instruction on the computer. Compilation happens just once; interpretation occurs each time the program is executed. The following figure illustrates how this works. </w:t>
      </w:r>
    </w:p>
    <w:p w14:paraId="32FE0421" w14:textId="77777777" w:rsidR="00DD6945" w:rsidRDefault="00DD6945" w:rsidP="0082209E">
      <w:pPr>
        <w:spacing w:line="360" w:lineRule="auto"/>
        <w:ind w:firstLine="720"/>
        <w:jc w:val="both"/>
        <w:rPr>
          <w:rFonts w:ascii="Times New Roman" w:hAnsi="Times New Roman" w:cs="Times New Roman"/>
          <w:color w:val="000000"/>
          <w:sz w:val="24"/>
          <w:szCs w:val="24"/>
        </w:rPr>
      </w:pPr>
    </w:p>
    <w:p w14:paraId="55F1302B" w14:textId="77777777" w:rsidR="00DD6945" w:rsidRDefault="00000000" w:rsidP="0082209E">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8E7A74C" wp14:editId="6A09FABB">
            <wp:extent cx="5069205" cy="1177925"/>
            <wp:effectExtent l="0" t="0" r="0" b="3175"/>
            <wp:docPr id="22" name="Picture 22" descr="F:\XML-DATABASE SYNCHRONISATION\rendoc\eBooks\The java tutorial\figures\getStarted\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XML-DATABASE SYNCHRONISATION\rendoc\eBooks\The java tutorial\figures\getStarted\g1.gif"/>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a:xfrm>
                      <a:off x="0" y="0"/>
                      <a:ext cx="5069205" cy="1177925"/>
                    </a:xfrm>
                    <a:prstGeom prst="rect">
                      <a:avLst/>
                    </a:prstGeom>
                    <a:noFill/>
                    <a:ln>
                      <a:noFill/>
                    </a:ln>
                  </pic:spPr>
                </pic:pic>
              </a:graphicData>
            </a:graphic>
          </wp:inline>
        </w:drawing>
      </w:r>
    </w:p>
    <w:p w14:paraId="20D1B4B8" w14:textId="77777777" w:rsidR="00DD6945" w:rsidRDefault="00000000" w:rsidP="0082209E">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280EBB2E" w14:textId="77777777" w:rsidR="00DD6945" w:rsidRDefault="00000000" w:rsidP="0082209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You can think of Java byte codes as the machine code instructions for the </w:t>
      </w:r>
      <w:r>
        <w:rPr>
          <w:rFonts w:ascii="Times New Roman" w:hAnsi="Times New Roman" w:cs="Times New Roman"/>
          <w:i/>
          <w:iCs/>
          <w:sz w:val="24"/>
          <w:szCs w:val="24"/>
        </w:rPr>
        <w:t>Java Virtual Machine</w:t>
      </w:r>
      <w:r>
        <w:rPr>
          <w:rFonts w:ascii="Times New Roman" w:hAnsi="Times New Roman" w:cs="Times New Roman"/>
          <w:sz w:val="24"/>
          <w:szCs w:val="24"/>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14:paraId="582FA05D" w14:textId="77777777" w:rsidR="00DD6945" w:rsidRDefault="00DD6945" w:rsidP="0082209E">
      <w:pPr>
        <w:spacing w:line="360" w:lineRule="auto"/>
        <w:jc w:val="both"/>
        <w:rPr>
          <w:rFonts w:ascii="Times New Roman" w:hAnsi="Times New Roman" w:cs="Times New Roman"/>
          <w:sz w:val="24"/>
          <w:szCs w:val="24"/>
        </w:rPr>
      </w:pPr>
    </w:p>
    <w:p w14:paraId="3627E2A8" w14:textId="77777777" w:rsidR="00DD6945" w:rsidRDefault="00000000" w:rsidP="0082209E">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BE4B5F9" wp14:editId="3025C35C">
            <wp:extent cx="4418330" cy="2092325"/>
            <wp:effectExtent l="0" t="0" r="1270" b="3175"/>
            <wp:docPr id="21" name="Picture 21" descr="F:\XML-DATABASE SYNCHRONISATION\rendoc\eBooks\The java tutorial\figures\getStarted\helloWor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XML-DATABASE SYNCHRONISATION\rendoc\eBooks\The java tutorial\figures\getStarted\helloWorld.gif"/>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a:xfrm>
                      <a:off x="0" y="0"/>
                      <a:ext cx="4418330" cy="2092325"/>
                    </a:xfrm>
                    <a:prstGeom prst="rect">
                      <a:avLst/>
                    </a:prstGeom>
                    <a:noFill/>
                    <a:ln>
                      <a:noFill/>
                    </a:ln>
                  </pic:spPr>
                </pic:pic>
              </a:graphicData>
            </a:graphic>
          </wp:inline>
        </w:drawing>
      </w:r>
    </w:p>
    <w:p w14:paraId="332F1CD3" w14:textId="77777777" w:rsidR="00DD6945" w:rsidRDefault="00DD6945" w:rsidP="0082209E">
      <w:pPr>
        <w:keepNext/>
        <w:spacing w:line="360" w:lineRule="auto"/>
        <w:jc w:val="both"/>
        <w:outlineLvl w:val="2"/>
        <w:rPr>
          <w:rFonts w:ascii="Times New Roman" w:hAnsi="Times New Roman" w:cs="Times New Roman"/>
          <w:b/>
          <w:bCs/>
          <w:sz w:val="24"/>
          <w:szCs w:val="24"/>
        </w:rPr>
      </w:pPr>
    </w:p>
    <w:p w14:paraId="3171A3AB" w14:textId="77777777" w:rsidR="00DD6945" w:rsidRDefault="00000000" w:rsidP="0082209E">
      <w:pPr>
        <w:keepNext/>
        <w:spacing w:line="360" w:lineRule="auto"/>
        <w:jc w:val="both"/>
        <w:outlineLvl w:val="2"/>
        <w:rPr>
          <w:rFonts w:ascii="Times New Roman" w:hAnsi="Times New Roman" w:cs="Times New Roman"/>
          <w:b/>
          <w:bCs/>
          <w:sz w:val="24"/>
          <w:szCs w:val="24"/>
        </w:rPr>
      </w:pPr>
      <w:r>
        <w:rPr>
          <w:rFonts w:ascii="Times New Roman" w:hAnsi="Times New Roman" w:cs="Times New Roman"/>
          <w:b/>
          <w:bCs/>
          <w:sz w:val="24"/>
          <w:szCs w:val="24"/>
        </w:rPr>
        <w:t>6.2 Java Platform</w:t>
      </w:r>
    </w:p>
    <w:p w14:paraId="6FA0A8DE" w14:textId="77777777" w:rsidR="00DD6945" w:rsidRDefault="00000000" w:rsidP="0082209E">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i/>
          <w:iCs/>
          <w:sz w:val="24"/>
          <w:szCs w:val="24"/>
        </w:rPr>
        <w:t>platform</w:t>
      </w:r>
      <w:r>
        <w:rPr>
          <w:rFonts w:ascii="Times New Roman" w:hAnsi="Times New Roman" w:cs="Times New Roman"/>
          <w:sz w:val="24"/>
          <w:szCs w:val="24"/>
        </w:rPr>
        <w:t xml:space="preserve"> is the hardware or software environment in which a program runs. We’ve already mentioned some of the most popular platforms like Windows 2000, Linux, Solaris, and MacOS. Most platforms can be described as a combination of the operating system and hardware. The Java platform differs from most other platforms in that it’s a software-only platform that runs on top of other hardware-based platforms.</w:t>
      </w:r>
    </w:p>
    <w:p w14:paraId="017B2D03" w14:textId="77777777" w:rsidR="00DD6945" w:rsidRDefault="00000000" w:rsidP="0082209E">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The Java platform has two components:</w:t>
      </w:r>
    </w:p>
    <w:p w14:paraId="6D7A6FFA" w14:textId="77777777" w:rsidR="00DD6945" w:rsidRDefault="00000000" w:rsidP="0082209E">
      <w:pPr>
        <w:numPr>
          <w:ilvl w:val="0"/>
          <w:numId w:val="2"/>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Java Virtual Machine</w:t>
      </w:r>
      <w:r>
        <w:rPr>
          <w:rFonts w:ascii="Times New Roman" w:hAnsi="Times New Roman" w:cs="Times New Roman"/>
          <w:sz w:val="24"/>
          <w:szCs w:val="24"/>
        </w:rPr>
        <w:t xml:space="preserve"> (Java VM)</w:t>
      </w:r>
    </w:p>
    <w:p w14:paraId="0D26CA41" w14:textId="77777777" w:rsidR="00DD6945" w:rsidRDefault="00000000" w:rsidP="0082209E">
      <w:pPr>
        <w:numPr>
          <w:ilvl w:val="0"/>
          <w:numId w:val="2"/>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Java Application Programming Interface</w:t>
      </w:r>
      <w:r>
        <w:rPr>
          <w:rFonts w:ascii="Times New Roman" w:hAnsi="Times New Roman" w:cs="Times New Roman"/>
          <w:sz w:val="24"/>
          <w:szCs w:val="24"/>
        </w:rPr>
        <w:t xml:space="preserve"> (Java API)</w:t>
      </w:r>
    </w:p>
    <w:p w14:paraId="2429C501" w14:textId="77777777" w:rsidR="00DD6945" w:rsidRDefault="00000000" w:rsidP="0082209E">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You’ve already been introduced to the Java VM. It’s the base for the Java platform and is ported onto various hardware-based platforms.</w:t>
      </w:r>
    </w:p>
    <w:p w14:paraId="71778356" w14:textId="77777777" w:rsidR="00DD6945" w:rsidRDefault="00000000" w:rsidP="0082209E">
      <w:pPr>
        <w:spacing w:line="360" w:lineRule="auto"/>
        <w:ind w:left="72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Pr>
          <w:rFonts w:ascii="Times New Roman" w:hAnsi="Times New Roman" w:cs="Times New Roman"/>
          <w:i/>
          <w:iCs/>
          <w:color w:val="000000"/>
          <w:sz w:val="24"/>
          <w:szCs w:val="24"/>
        </w:rPr>
        <w:t>packages</w:t>
      </w:r>
      <w:r>
        <w:rPr>
          <w:rFonts w:ascii="Times New Roman" w:hAnsi="Times New Roman" w:cs="Times New Roman"/>
          <w:color w:val="000000"/>
          <w:sz w:val="24"/>
          <w:szCs w:val="24"/>
        </w:rPr>
        <w:t>. The next section what Can Java Technology Do? Highlights what functionality some of the packages in the Java API provide.</w:t>
      </w:r>
    </w:p>
    <w:p w14:paraId="10F6817E" w14:textId="77777777" w:rsidR="00DD6945" w:rsidRDefault="00000000" w:rsidP="0082209E">
      <w:pPr>
        <w:spacing w:line="360" w:lineRule="auto"/>
        <w:ind w:left="72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The following figure depicts a program that’s running on the Java platform. As the figure shows, the Java API and the virtual machine insulate the program from the hardware.</w:t>
      </w:r>
    </w:p>
    <w:p w14:paraId="5BD26D01" w14:textId="77777777" w:rsidR="00DD6945" w:rsidRDefault="00000000" w:rsidP="0082209E">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3C47937" wp14:editId="136AEFD3">
            <wp:extent cx="2552700" cy="1031240"/>
            <wp:effectExtent l="0" t="0" r="0" b="0"/>
            <wp:docPr id="20" name="Picture 20" descr="F:\XML-DATABASE SYNCHRONISATION\rendoc\eBooks\The java tutorial\figures\getStarted\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XML-DATABASE SYNCHRONISATION\rendoc\eBooks\The java tutorial\figures\getStarted\g3.gif"/>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a:xfrm>
                      <a:off x="0" y="0"/>
                      <a:ext cx="2552700" cy="1031240"/>
                    </a:xfrm>
                    <a:prstGeom prst="rect">
                      <a:avLst/>
                    </a:prstGeom>
                    <a:noFill/>
                    <a:ln>
                      <a:noFill/>
                    </a:ln>
                  </pic:spPr>
                </pic:pic>
              </a:graphicData>
            </a:graphic>
          </wp:inline>
        </w:drawing>
      </w:r>
    </w:p>
    <w:p w14:paraId="32AC9BFA" w14:textId="77777777" w:rsidR="00DD6945" w:rsidRDefault="00000000" w:rsidP="0082209E">
      <w:pPr>
        <w:spacing w:before="100" w:beforeAutospacing="1" w:after="100" w:afterAutospacing="1"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Native code is code that after you compile it, the compiled code runs on a specific hardware platform. As a platform-independent environment, the Java platform can be a bit slower than native code. However, smart compilers, well-tuned </w:t>
      </w:r>
      <w:r>
        <w:rPr>
          <w:rFonts w:ascii="Times New Roman" w:hAnsi="Times New Roman" w:cs="Times New Roman"/>
          <w:sz w:val="24"/>
          <w:szCs w:val="24"/>
        </w:rPr>
        <w:lastRenderedPageBreak/>
        <w:t xml:space="preserve">interpreters, and just-in-time byte code compilers can bring performance close to that of native code without threatening portability. </w:t>
      </w:r>
    </w:p>
    <w:p w14:paraId="22E88CC8" w14:textId="77777777" w:rsidR="00DD6945" w:rsidRDefault="00000000" w:rsidP="0082209E">
      <w:pPr>
        <w:keepNext/>
        <w:spacing w:line="360" w:lineRule="auto"/>
        <w:jc w:val="both"/>
        <w:outlineLvl w:val="1"/>
        <w:rPr>
          <w:rFonts w:ascii="Times New Roman" w:hAnsi="Times New Roman" w:cs="Times New Roman"/>
          <w:b/>
          <w:bCs/>
          <w:iCs/>
          <w:sz w:val="24"/>
          <w:szCs w:val="24"/>
        </w:rPr>
      </w:pPr>
      <w:r>
        <w:rPr>
          <w:rFonts w:ascii="Times New Roman" w:hAnsi="Times New Roman" w:cs="Times New Roman"/>
          <w:b/>
          <w:bCs/>
          <w:iCs/>
          <w:sz w:val="24"/>
          <w:szCs w:val="24"/>
        </w:rPr>
        <w:t xml:space="preserve">What Can Java Technology Do? </w:t>
      </w:r>
    </w:p>
    <w:p w14:paraId="4E6D88A8" w14:textId="77777777" w:rsidR="00DD6945" w:rsidRDefault="00000000" w:rsidP="0082209E">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most common types of programs written in the Java programming language are </w:t>
      </w:r>
      <w:r>
        <w:rPr>
          <w:rFonts w:ascii="Times New Roman" w:hAnsi="Times New Roman" w:cs="Times New Roman"/>
          <w:i/>
          <w:iCs/>
          <w:sz w:val="24"/>
          <w:szCs w:val="24"/>
        </w:rPr>
        <w:t>applets</w:t>
      </w:r>
      <w:r>
        <w:rPr>
          <w:rFonts w:ascii="Times New Roman" w:hAnsi="Times New Roman" w:cs="Times New Roman"/>
          <w:sz w:val="24"/>
          <w:szCs w:val="24"/>
        </w:rPr>
        <w:t xml:space="preserve"> and </w:t>
      </w:r>
      <w:r>
        <w:rPr>
          <w:rFonts w:ascii="Times New Roman" w:hAnsi="Times New Roman" w:cs="Times New Roman"/>
          <w:i/>
          <w:iCs/>
          <w:sz w:val="24"/>
          <w:szCs w:val="24"/>
        </w:rPr>
        <w:t>applications</w:t>
      </w:r>
      <w:r>
        <w:rPr>
          <w:rFonts w:ascii="Times New Roman" w:hAnsi="Times New Roman" w:cs="Times New Roman"/>
          <w:sz w:val="24"/>
          <w:szCs w:val="24"/>
        </w:rPr>
        <w:t xml:space="preserve">. If you’ve surfed the Web, you’re probably already familiar with applets. An apple is a program that adheres to certain conventions that allow it to run within a Java-enabled browser. </w:t>
      </w:r>
    </w:p>
    <w:p w14:paraId="5B20711E" w14:textId="77777777" w:rsidR="00DD6945" w:rsidRDefault="00000000" w:rsidP="0082209E">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14:paraId="06A06ECF" w14:textId="77777777" w:rsidR="00DD6945" w:rsidRDefault="00000000" w:rsidP="0082209E">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An application is a standalone program that runs directly on the Java platform. A special kind of application known as a </w:t>
      </w:r>
      <w:r>
        <w:rPr>
          <w:rFonts w:ascii="Times New Roman" w:hAnsi="Times New Roman" w:cs="Times New Roman"/>
          <w:i/>
          <w:iCs/>
          <w:color w:val="000000"/>
          <w:sz w:val="24"/>
          <w:szCs w:val="24"/>
        </w:rPr>
        <w:t>server</w:t>
      </w:r>
      <w:r>
        <w:rPr>
          <w:rFonts w:ascii="Times New Roman" w:hAnsi="Times New Roman" w:cs="Times New Roman"/>
          <w:color w:val="000000"/>
          <w:sz w:val="24"/>
          <w:szCs w:val="24"/>
        </w:rPr>
        <w:t xml:space="preserve"> serves and supports clients on a network. Examples of servers are Web Servlets proxy servers, mail servers, and print servers. Another specialized program is a </w:t>
      </w:r>
      <w:r>
        <w:rPr>
          <w:rFonts w:ascii="Times New Roman" w:hAnsi="Times New Roman" w:cs="Times New Roman"/>
          <w:i/>
          <w:iCs/>
          <w:color w:val="000000"/>
          <w:sz w:val="24"/>
          <w:szCs w:val="24"/>
        </w:rPr>
        <w:t>servlet</w:t>
      </w:r>
      <w:r>
        <w:rPr>
          <w:rFonts w:ascii="Times New Roman" w:hAnsi="Times New Roman" w:cs="Times New Roman"/>
          <w:color w:val="000000"/>
          <w:sz w:val="24"/>
          <w:szCs w:val="24"/>
        </w:rPr>
        <w:t xml:space="preserve"> A servlets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serviettes run within Java Web servers, configuring or tailoring the server. </w:t>
      </w:r>
    </w:p>
    <w:p w14:paraId="53C7A5AF" w14:textId="77777777" w:rsidR="00DD6945" w:rsidRDefault="00000000" w:rsidP="0082209E">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How does the API support all these kinds of programs? It does so with packages of software components that provides a wide range of functionality. Every full implementation of the Java platform gives you the following features: </w:t>
      </w:r>
    </w:p>
    <w:p w14:paraId="2D2C040A" w14:textId="77777777" w:rsidR="00DD6945" w:rsidRDefault="00000000" w:rsidP="0082209E">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The essentials</w:t>
      </w:r>
      <w:r>
        <w:rPr>
          <w:rFonts w:ascii="Times New Roman" w:hAnsi="Times New Roman" w:cs="Times New Roman"/>
          <w:sz w:val="24"/>
          <w:szCs w:val="24"/>
        </w:rPr>
        <w:t xml:space="preserve">: Objects, strings, threads, numbers, input and output, data structures, system properties, date and time, and so on. </w:t>
      </w:r>
    </w:p>
    <w:p w14:paraId="0CA3C8D4" w14:textId="77777777" w:rsidR="00DD6945" w:rsidRDefault="00000000" w:rsidP="0082209E">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Applets</w:t>
      </w:r>
      <w:r>
        <w:rPr>
          <w:rFonts w:ascii="Times New Roman" w:hAnsi="Times New Roman" w:cs="Times New Roman"/>
          <w:sz w:val="24"/>
          <w:szCs w:val="24"/>
        </w:rPr>
        <w:t xml:space="preserve">: The set of conventions used by applets. </w:t>
      </w:r>
    </w:p>
    <w:p w14:paraId="025C34A7" w14:textId="77777777" w:rsidR="00DD6945" w:rsidRDefault="00000000" w:rsidP="0082209E">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Networking</w:t>
      </w:r>
      <w:r>
        <w:rPr>
          <w:rFonts w:ascii="Times New Roman" w:hAnsi="Times New Roman" w:cs="Times New Roman"/>
          <w:sz w:val="24"/>
          <w:szCs w:val="24"/>
        </w:rPr>
        <w:t xml:space="preserve">: URLs, TCP (Transmission Control Protocol), UDP (User Data gram Protocol) sockets, and IP (Internet Protocol) addresses. </w:t>
      </w:r>
    </w:p>
    <w:p w14:paraId="265C90A9" w14:textId="77777777" w:rsidR="00DD6945" w:rsidRDefault="00000000" w:rsidP="0082209E">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lastRenderedPageBreak/>
        <w:t>Internationalization</w:t>
      </w:r>
      <w:r>
        <w:rPr>
          <w:rFonts w:ascii="Times New Roman" w:hAnsi="Times New Roman" w:cs="Times New Roman"/>
          <w:sz w:val="24"/>
          <w:szCs w:val="24"/>
        </w:rPr>
        <w:t xml:space="preserve">: Help for writing programs that can be localized for users worldwide. Programs can automatically adapt to specific locales and be displayed in the appropriate language. </w:t>
      </w:r>
    </w:p>
    <w:p w14:paraId="48265A65" w14:textId="77777777" w:rsidR="00DD6945" w:rsidRDefault="00000000" w:rsidP="0082209E">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Security</w:t>
      </w:r>
      <w:r>
        <w:rPr>
          <w:rFonts w:ascii="Times New Roman" w:hAnsi="Times New Roman" w:cs="Times New Roman"/>
          <w:sz w:val="24"/>
          <w:szCs w:val="24"/>
        </w:rPr>
        <w:t xml:space="preserve">: Both low level and high level, including electronic signatures, public and private key management, access control, and certificates. </w:t>
      </w:r>
    </w:p>
    <w:p w14:paraId="0266AB9D" w14:textId="77777777" w:rsidR="00DD6945" w:rsidRDefault="00000000" w:rsidP="0082209E">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Software components</w:t>
      </w:r>
      <w:r>
        <w:rPr>
          <w:rFonts w:ascii="Times New Roman" w:hAnsi="Times New Roman" w:cs="Times New Roman"/>
          <w:sz w:val="24"/>
          <w:szCs w:val="24"/>
        </w:rPr>
        <w:t xml:space="preserve">: Known as JavaBeans can plug into existing component architectures. </w:t>
      </w:r>
    </w:p>
    <w:p w14:paraId="37D24E1F" w14:textId="77777777" w:rsidR="00DD6945" w:rsidRDefault="00000000" w:rsidP="0082209E">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Object serialization</w:t>
      </w:r>
      <w:r>
        <w:rPr>
          <w:rFonts w:ascii="Times New Roman" w:hAnsi="Times New Roman" w:cs="Times New Roman"/>
          <w:sz w:val="24"/>
          <w:szCs w:val="24"/>
        </w:rPr>
        <w:t xml:space="preserve">: Allows lightweight persistence and communication via Remote Method Invocation (RMI). </w:t>
      </w:r>
    </w:p>
    <w:p w14:paraId="1A0BDBED" w14:textId="77777777" w:rsidR="00DD6945" w:rsidRDefault="00000000" w:rsidP="0082209E">
      <w:pPr>
        <w:numPr>
          <w:ilvl w:val="0"/>
          <w:numId w:val="3"/>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Java Database Connectivity (JDBC</w:t>
      </w:r>
      <w:r>
        <w:rPr>
          <w:rFonts w:ascii="Times New Roman" w:hAnsi="Times New Roman" w:cs="Times New Roman"/>
          <w:b/>
          <w:bCs/>
          <w:sz w:val="24"/>
          <w:szCs w:val="24"/>
          <w:vertAlign w:val="superscript"/>
        </w:rPr>
        <w:t>TM</w:t>
      </w:r>
      <w:r>
        <w:rPr>
          <w:rFonts w:ascii="Times New Roman" w:hAnsi="Times New Roman" w:cs="Times New Roman"/>
          <w:b/>
          <w:bCs/>
          <w:sz w:val="24"/>
          <w:szCs w:val="24"/>
        </w:rPr>
        <w:t>)</w:t>
      </w:r>
      <w:r>
        <w:rPr>
          <w:rFonts w:ascii="Times New Roman" w:hAnsi="Times New Roman" w:cs="Times New Roman"/>
          <w:sz w:val="24"/>
          <w:szCs w:val="24"/>
        </w:rPr>
        <w:t xml:space="preserve">: Provides uniform access to a wide range of relational databases. </w:t>
      </w:r>
    </w:p>
    <w:p w14:paraId="5400C35A" w14:textId="77777777" w:rsidR="00DD6945" w:rsidRDefault="00000000" w:rsidP="0082209E">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Java platform also has APIs for 2D and 3D graphics, accessibility, servers, collaboration, telephony, speech, animation, and more. The following figure depicts what is included in the Java 2 SDK. </w:t>
      </w:r>
    </w:p>
    <w:p w14:paraId="3C532CA3" w14:textId="77777777" w:rsidR="00DD6945" w:rsidRDefault="00DD6945" w:rsidP="0082209E">
      <w:pPr>
        <w:spacing w:line="360" w:lineRule="auto"/>
        <w:ind w:left="720"/>
        <w:jc w:val="both"/>
        <w:rPr>
          <w:rFonts w:ascii="Times New Roman" w:hAnsi="Times New Roman" w:cs="Times New Roman"/>
          <w:sz w:val="24"/>
          <w:szCs w:val="24"/>
        </w:rPr>
      </w:pPr>
    </w:p>
    <w:p w14:paraId="5DE433FE" w14:textId="77777777" w:rsidR="00DD6945" w:rsidRDefault="00000000" w:rsidP="0082209E">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87F3804" wp14:editId="13949413">
            <wp:extent cx="5449570" cy="2172335"/>
            <wp:effectExtent l="0" t="0" r="0" b="0"/>
            <wp:docPr id="19" name="Picture 19" descr="F:\XML-DATABASE SYNCHRONISATION\rendoc\eBooks\The java tutorial\figures\getStarted\gs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XML-DATABASE SYNCHRONISATION\rendoc\eBooks\The java tutorial\figures\getStarted\gs5.gif"/>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a:xfrm>
                      <a:off x="0" y="0"/>
                      <a:ext cx="5449570" cy="2172335"/>
                    </a:xfrm>
                    <a:prstGeom prst="rect">
                      <a:avLst/>
                    </a:prstGeom>
                    <a:noFill/>
                    <a:ln>
                      <a:noFill/>
                    </a:ln>
                  </pic:spPr>
                </pic:pic>
              </a:graphicData>
            </a:graphic>
          </wp:inline>
        </w:drawing>
      </w:r>
    </w:p>
    <w:p w14:paraId="16AB7BC1" w14:textId="77777777" w:rsidR="00DD6945" w:rsidRDefault="00DD6945" w:rsidP="0082209E">
      <w:pPr>
        <w:keepNext/>
        <w:spacing w:line="360" w:lineRule="auto"/>
        <w:jc w:val="both"/>
        <w:outlineLvl w:val="1"/>
        <w:rPr>
          <w:rFonts w:ascii="Times New Roman" w:hAnsi="Times New Roman" w:cs="Times New Roman"/>
          <w:b/>
          <w:bCs/>
          <w:i/>
          <w:iCs/>
          <w:sz w:val="24"/>
          <w:szCs w:val="24"/>
        </w:rPr>
      </w:pPr>
    </w:p>
    <w:p w14:paraId="4BB764D8" w14:textId="77777777" w:rsidR="00DD6945" w:rsidRDefault="00000000" w:rsidP="0082209E">
      <w:pPr>
        <w:keepNext/>
        <w:spacing w:line="360" w:lineRule="auto"/>
        <w:jc w:val="both"/>
        <w:outlineLvl w:val="1"/>
        <w:rPr>
          <w:rFonts w:ascii="Times New Roman" w:hAnsi="Times New Roman" w:cs="Times New Roman"/>
          <w:b/>
          <w:bCs/>
          <w:i/>
          <w:iCs/>
          <w:sz w:val="24"/>
          <w:szCs w:val="24"/>
        </w:rPr>
      </w:pPr>
      <w:r>
        <w:rPr>
          <w:rFonts w:ascii="Times New Roman" w:hAnsi="Times New Roman" w:cs="Times New Roman"/>
          <w:b/>
          <w:bCs/>
          <w:sz w:val="24"/>
          <w:szCs w:val="24"/>
        </w:rPr>
        <w:t>How Will Java Technology Change My Life</w:t>
      </w:r>
      <w:r>
        <w:rPr>
          <w:rFonts w:ascii="Times New Roman" w:hAnsi="Times New Roman" w:cs="Times New Roman"/>
          <w:b/>
          <w:bCs/>
          <w:i/>
          <w:iCs/>
          <w:sz w:val="24"/>
          <w:szCs w:val="24"/>
        </w:rPr>
        <w:t xml:space="preserve">? </w:t>
      </w:r>
    </w:p>
    <w:p w14:paraId="55A4821E" w14:textId="77777777" w:rsidR="00DD6945" w:rsidRDefault="00000000" w:rsidP="0082209E">
      <w:pPr>
        <w:spacing w:before="100" w:beforeAutospacing="1" w:after="100" w:afterAutospacing="1"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 xml:space="preserve">We can’t promise you fame, fortune, or even a job if you learn the Java programming language. Still, it is likely to make your programs better and requires less effort than other languages. We believe that Java technology will help you do the following: </w:t>
      </w:r>
    </w:p>
    <w:p w14:paraId="232095F6" w14:textId="77777777" w:rsidR="00DD6945" w:rsidRDefault="00000000" w:rsidP="0082209E">
      <w:pPr>
        <w:numPr>
          <w:ilvl w:val="0"/>
          <w:numId w:val="4"/>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lastRenderedPageBreak/>
        <w:t>Get started quickly</w:t>
      </w:r>
      <w:r>
        <w:rPr>
          <w:rFonts w:ascii="Times New Roman" w:hAnsi="Times New Roman" w:cs="Times New Roman"/>
          <w:sz w:val="24"/>
          <w:szCs w:val="24"/>
        </w:rPr>
        <w:t xml:space="preserve">: Although the Java programming language is a powerful object-oriented language, it’s easy to learn, especially for programmers already familiar with C or C++. </w:t>
      </w:r>
    </w:p>
    <w:p w14:paraId="3425C8C6" w14:textId="77777777" w:rsidR="00DD6945" w:rsidRDefault="00000000" w:rsidP="0082209E">
      <w:pPr>
        <w:numPr>
          <w:ilvl w:val="0"/>
          <w:numId w:val="4"/>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Write less code</w:t>
      </w:r>
      <w:r>
        <w:rPr>
          <w:rFonts w:ascii="Times New Roman" w:hAnsi="Times New Roman" w:cs="Times New Roman"/>
          <w:sz w:val="24"/>
          <w:szCs w:val="24"/>
        </w:rPr>
        <w:t xml:space="preserve">: Comparisons of program metrics (class counts, method counts, and so on) suggest that a program written in the Java programming language can be four times smaller than the same program in C++. </w:t>
      </w:r>
    </w:p>
    <w:p w14:paraId="28941592" w14:textId="77777777" w:rsidR="00DD6945" w:rsidRDefault="00000000" w:rsidP="0082209E">
      <w:pPr>
        <w:numPr>
          <w:ilvl w:val="0"/>
          <w:numId w:val="4"/>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Write better code</w:t>
      </w:r>
      <w:r>
        <w:rPr>
          <w:rFonts w:ascii="Times New Roman" w:hAnsi="Times New Roman" w:cs="Times New Roman"/>
          <w:sz w:val="24"/>
          <w:szCs w:val="24"/>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14:paraId="540C3A02" w14:textId="77777777" w:rsidR="00DD6945" w:rsidRDefault="00000000" w:rsidP="0082209E">
      <w:pPr>
        <w:numPr>
          <w:ilvl w:val="0"/>
          <w:numId w:val="4"/>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Develop programs more quickly</w:t>
      </w:r>
      <w:r>
        <w:rPr>
          <w:rFonts w:ascii="Times New Roman" w:hAnsi="Times New Roman" w:cs="Times New Roman"/>
          <w:sz w:val="24"/>
          <w:szCs w:val="24"/>
        </w:rPr>
        <w:t xml:space="preserve">: Your development time may be as much as twice as fast versus writing the same program in C++. Why? You write fewer lines of code and it is a simpler programming language than C++. </w:t>
      </w:r>
    </w:p>
    <w:p w14:paraId="741A52DD" w14:textId="77777777" w:rsidR="00DD6945" w:rsidRDefault="00000000" w:rsidP="0082209E">
      <w:pPr>
        <w:numPr>
          <w:ilvl w:val="0"/>
          <w:numId w:val="4"/>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Avoid platform dependencies with 100% Pure Java</w:t>
      </w:r>
      <w:r>
        <w:rPr>
          <w:rFonts w:ascii="Times New Roman" w:hAnsi="Times New Roman" w:cs="Times New Roman"/>
          <w:sz w:val="24"/>
          <w:szCs w:val="24"/>
        </w:rPr>
        <w:t xml:space="preserve">: You can keep your program portable by avoiding the use of libraries written in other languages. The 100% Pure Java Product Certification Program has a repository of historical process manuals, white papers, brochures, and similar materials online. </w:t>
      </w:r>
    </w:p>
    <w:p w14:paraId="30E9D6F5" w14:textId="77777777" w:rsidR="00DD6945" w:rsidRDefault="00000000" w:rsidP="0082209E">
      <w:pPr>
        <w:numPr>
          <w:ilvl w:val="0"/>
          <w:numId w:val="4"/>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Write once, run anywhere</w:t>
      </w:r>
      <w:r>
        <w:rPr>
          <w:rFonts w:ascii="Times New Roman" w:hAnsi="Times New Roman" w:cs="Times New Roman"/>
          <w:sz w:val="24"/>
          <w:szCs w:val="24"/>
        </w:rPr>
        <w:t xml:space="preserve">: Because 100% Pure Java programs are compiled into machine-independent byte codes, they run consistently on any Java platform. </w:t>
      </w:r>
    </w:p>
    <w:p w14:paraId="15E8336C" w14:textId="77777777" w:rsidR="00DD6945" w:rsidRDefault="00000000" w:rsidP="0082209E">
      <w:pPr>
        <w:numPr>
          <w:ilvl w:val="0"/>
          <w:numId w:val="4"/>
        </w:numPr>
        <w:autoSpaceDN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Distribute software more easily</w:t>
      </w:r>
      <w:r>
        <w:rPr>
          <w:rFonts w:ascii="Times New Roman" w:hAnsi="Times New Roman" w:cs="Times New Roman"/>
          <w:sz w:val="24"/>
          <w:szCs w:val="24"/>
        </w:rPr>
        <w:t xml:space="preserve">: You can upgrade applets easily from a central server. Applets take advantage of the feature of allowing new classes to be loaded “on the fly,” without recompiling the entire program. </w:t>
      </w:r>
    </w:p>
    <w:p w14:paraId="0809757A" w14:textId="77777777" w:rsidR="00DD6945" w:rsidRDefault="00000000" w:rsidP="0082209E">
      <w:pPr>
        <w:keepNext/>
        <w:spacing w:line="360" w:lineRule="auto"/>
        <w:jc w:val="both"/>
        <w:outlineLvl w:val="2"/>
        <w:rPr>
          <w:rFonts w:ascii="Times New Roman" w:hAnsi="Times New Roman" w:cs="Times New Roman"/>
          <w:b/>
          <w:bCs/>
          <w:sz w:val="24"/>
          <w:szCs w:val="24"/>
        </w:rPr>
      </w:pPr>
      <w:r>
        <w:rPr>
          <w:rFonts w:ascii="Times New Roman" w:hAnsi="Times New Roman" w:cs="Times New Roman"/>
          <w:b/>
          <w:bCs/>
          <w:sz w:val="24"/>
          <w:szCs w:val="24"/>
        </w:rPr>
        <w:t xml:space="preserve">ODBC </w:t>
      </w:r>
    </w:p>
    <w:p w14:paraId="6DEC887B" w14:textId="77777777" w:rsidR="00DD6945" w:rsidRDefault="00000000" w:rsidP="0082209E">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Open Database Connectivity (ODBC) is a standard programming interface for application developers and database systems providers. Before ODBC became a </w:t>
      </w:r>
      <w:r>
        <w:rPr>
          <w:rFonts w:ascii="Times New Roman" w:hAnsi="Times New Roman" w:cs="Times New Roman"/>
          <w:i/>
          <w:iCs/>
          <w:color w:val="000000"/>
          <w:sz w:val="24"/>
          <w:szCs w:val="24"/>
        </w:rPr>
        <w:t>de facto</w:t>
      </w:r>
      <w:r>
        <w:rPr>
          <w:rFonts w:ascii="Times New Roman" w:hAnsi="Times New Roman" w:cs="Times New Roman"/>
          <w:color w:val="000000"/>
          <w:sz w:val="24"/>
          <w:szCs w:val="24"/>
        </w:rPr>
        <w:t xml:space="preserve">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w:t>
      </w:r>
      <w:r>
        <w:rPr>
          <w:rFonts w:ascii="Times New Roman" w:hAnsi="Times New Roman" w:cs="Times New Roman"/>
          <w:color w:val="000000"/>
          <w:sz w:val="24"/>
          <w:szCs w:val="24"/>
        </w:rPr>
        <w:lastRenderedPageBreak/>
        <w:t xml:space="preserve">syntax that is needed to port their program from one database to another when business needs suddenly change. </w:t>
      </w:r>
    </w:p>
    <w:p w14:paraId="263CDB9C" w14:textId="77777777" w:rsidR="00DD6945" w:rsidRDefault="00000000" w:rsidP="0082209E">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14:paraId="07C1AC25" w14:textId="77777777" w:rsidR="00DD6945" w:rsidRDefault="00000000" w:rsidP="0082209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 each maintains a separate list of ODBC data sources. </w:t>
      </w:r>
      <w:r>
        <w:rPr>
          <w:rFonts w:ascii="Times New Roman" w:hAnsi="Times New Roman" w:cs="Times New Roman"/>
          <w:sz w:val="24"/>
          <w:szCs w:val="24"/>
        </w:rPr>
        <w:br/>
      </w:r>
    </w:p>
    <w:p w14:paraId="2BF5AAF5" w14:textId="77777777" w:rsidR="00DD6945" w:rsidRDefault="00000000" w:rsidP="0082209E">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 </w:t>
      </w:r>
    </w:p>
    <w:p w14:paraId="0AAC5698" w14:textId="77777777" w:rsidR="00DD6945" w:rsidRDefault="00000000" w:rsidP="0082209E">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w:t>
      </w:r>
      <w:r>
        <w:rPr>
          <w:rFonts w:ascii="Times New Roman" w:hAnsi="Times New Roman" w:cs="Times New Roman"/>
          <w:color w:val="000000"/>
          <w:sz w:val="24"/>
          <w:szCs w:val="24"/>
        </w:rPr>
        <w:lastRenderedPageBreak/>
        <w:t>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14:paraId="1082B3AD" w14:textId="77777777" w:rsidR="00DD6945" w:rsidRDefault="00DD6945" w:rsidP="0082209E">
      <w:pPr>
        <w:spacing w:line="360" w:lineRule="auto"/>
        <w:jc w:val="both"/>
        <w:rPr>
          <w:rFonts w:ascii="Times New Roman" w:hAnsi="Times New Roman" w:cs="Times New Roman"/>
          <w:b/>
          <w:bCs/>
          <w:color w:val="000000"/>
          <w:sz w:val="24"/>
          <w:szCs w:val="24"/>
        </w:rPr>
      </w:pPr>
    </w:p>
    <w:p w14:paraId="0133BF01" w14:textId="77777777" w:rsidR="00DD6945" w:rsidRDefault="00000000" w:rsidP="0082209E">
      <w:p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JDBC</w:t>
      </w:r>
    </w:p>
    <w:p w14:paraId="393343F5" w14:textId="77777777" w:rsidR="00DD6945" w:rsidRDefault="00000000" w:rsidP="0082209E">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Pr>
          <w:rFonts w:ascii="Times New Roman" w:hAnsi="Times New Roman" w:cs="Times New Roman"/>
          <w:i/>
          <w:iCs/>
          <w:color w:val="000000"/>
          <w:sz w:val="24"/>
          <w:szCs w:val="24"/>
        </w:rPr>
        <w:t>drivers</w:t>
      </w:r>
      <w:r>
        <w:rPr>
          <w:rFonts w:ascii="Times New Roman" w:hAnsi="Times New Roman" w:cs="Times New Roman"/>
          <w:color w:val="000000"/>
          <w:sz w:val="24"/>
          <w:szCs w:val="24"/>
        </w:rPr>
        <w:t xml:space="preserve">. If a database vendor wishes to have JDBC support, he or she must provide the driver for each platform that the database and Java run on. </w:t>
      </w:r>
    </w:p>
    <w:p w14:paraId="7EC2E97D" w14:textId="77777777" w:rsidR="00DD6945" w:rsidRDefault="00000000" w:rsidP="0082209E">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14:paraId="168463C3" w14:textId="77777777" w:rsidR="00DD6945" w:rsidRDefault="00000000" w:rsidP="0082209E">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JDBC was announced in March of 1996. It was released for a 90-day public review that ended on June 8, 1996. Because of user input, the final JDBC v1.0 specification was released soon after. </w:t>
      </w:r>
    </w:p>
    <w:p w14:paraId="6FF3F359" w14:textId="77777777" w:rsidR="00DD6945" w:rsidRDefault="00000000" w:rsidP="0082209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remainder of this section will cover enough information about JDBC for you to know what it is about and how to use it effectively. This is by no means a complete overview of JDBC. That would fill an entire book. </w:t>
      </w:r>
    </w:p>
    <w:p w14:paraId="7CCB906B" w14:textId="77777777" w:rsidR="00DD6945" w:rsidRDefault="00DD6945" w:rsidP="0082209E">
      <w:pPr>
        <w:keepNext/>
        <w:spacing w:line="360" w:lineRule="auto"/>
        <w:jc w:val="both"/>
        <w:outlineLvl w:val="2"/>
        <w:rPr>
          <w:rFonts w:ascii="Times New Roman" w:hAnsi="Times New Roman" w:cs="Times New Roman"/>
          <w:b/>
          <w:bCs/>
          <w:sz w:val="24"/>
          <w:szCs w:val="24"/>
        </w:rPr>
      </w:pPr>
    </w:p>
    <w:p w14:paraId="28705913" w14:textId="77777777" w:rsidR="00DD6945" w:rsidRDefault="00000000" w:rsidP="0082209E">
      <w:pPr>
        <w:keepNext/>
        <w:spacing w:line="360" w:lineRule="auto"/>
        <w:jc w:val="both"/>
        <w:outlineLvl w:val="2"/>
        <w:rPr>
          <w:rFonts w:ascii="Times New Roman" w:hAnsi="Times New Roman" w:cs="Times New Roman"/>
          <w:b/>
          <w:bCs/>
          <w:sz w:val="24"/>
          <w:szCs w:val="24"/>
        </w:rPr>
      </w:pPr>
      <w:r>
        <w:rPr>
          <w:rFonts w:ascii="Times New Roman" w:hAnsi="Times New Roman" w:cs="Times New Roman"/>
          <w:b/>
          <w:bCs/>
          <w:sz w:val="24"/>
          <w:szCs w:val="24"/>
        </w:rPr>
        <w:t>JDBC Goals</w:t>
      </w:r>
    </w:p>
    <w:p w14:paraId="7915FFA5" w14:textId="77777777" w:rsidR="00DD6945" w:rsidRDefault="00000000" w:rsidP="0082209E">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14:paraId="5BFD63A9" w14:textId="77777777" w:rsidR="00DD6945" w:rsidRDefault="00000000" w:rsidP="0082209E">
      <w:pPr>
        <w:spacing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The goals that were set for JDBC are important. They will give you some insight as to why certain classes and functionalities behave the way they do. The eight design goals for JDBC are as follows: </w:t>
      </w:r>
    </w:p>
    <w:p w14:paraId="22E53B04" w14:textId="77777777" w:rsidR="00DD6945" w:rsidRDefault="00DD6945" w:rsidP="0082209E">
      <w:pPr>
        <w:spacing w:line="360" w:lineRule="auto"/>
        <w:ind w:firstLine="360"/>
        <w:jc w:val="both"/>
        <w:rPr>
          <w:rFonts w:ascii="Times New Roman" w:hAnsi="Times New Roman" w:cs="Times New Roman"/>
          <w:color w:val="000000"/>
          <w:sz w:val="24"/>
          <w:szCs w:val="24"/>
        </w:rPr>
      </w:pPr>
    </w:p>
    <w:p w14:paraId="4F15BC27" w14:textId="77777777" w:rsidR="00DD6945" w:rsidRDefault="00000000" w:rsidP="0082209E">
      <w:pPr>
        <w:numPr>
          <w:ilvl w:val="0"/>
          <w:numId w:val="5"/>
        </w:numPr>
        <w:autoSpaceDN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SQL Level API</w:t>
      </w:r>
    </w:p>
    <w:p w14:paraId="0FE00AC0" w14:textId="77777777" w:rsidR="00DD6945" w:rsidRDefault="00000000" w:rsidP="0082209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Attaining this goal allows for future tool vendors to “generate” JDBC code and to hide many of JDBC’s complexities from the end user. </w:t>
      </w:r>
    </w:p>
    <w:p w14:paraId="21090E6A" w14:textId="77777777" w:rsidR="00DD6945" w:rsidRDefault="00DD6945" w:rsidP="0082209E">
      <w:pPr>
        <w:spacing w:line="360" w:lineRule="auto"/>
        <w:ind w:left="360"/>
        <w:jc w:val="both"/>
        <w:rPr>
          <w:rFonts w:ascii="Times New Roman" w:hAnsi="Times New Roman" w:cs="Times New Roman"/>
          <w:sz w:val="24"/>
          <w:szCs w:val="24"/>
        </w:rPr>
      </w:pPr>
    </w:p>
    <w:p w14:paraId="737AC7DB" w14:textId="77777777" w:rsidR="00DD6945" w:rsidRDefault="00000000" w:rsidP="0082209E">
      <w:pPr>
        <w:numPr>
          <w:ilvl w:val="0"/>
          <w:numId w:val="5"/>
        </w:numPr>
        <w:autoSpaceDN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SQL Conformance</w:t>
      </w:r>
    </w:p>
    <w:p w14:paraId="4852041C" w14:textId="77777777" w:rsidR="00DD6945" w:rsidRDefault="00000000" w:rsidP="0082209E">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            SQL syntax varies as you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 </w:t>
      </w:r>
    </w:p>
    <w:p w14:paraId="0D748137" w14:textId="77777777" w:rsidR="00DD6945" w:rsidRDefault="00DD6945" w:rsidP="0082209E">
      <w:pPr>
        <w:spacing w:line="360" w:lineRule="auto"/>
        <w:ind w:left="360" w:firstLine="360"/>
        <w:jc w:val="both"/>
        <w:rPr>
          <w:rFonts w:ascii="Times New Roman" w:hAnsi="Times New Roman" w:cs="Times New Roman"/>
          <w:sz w:val="24"/>
          <w:szCs w:val="24"/>
        </w:rPr>
      </w:pPr>
    </w:p>
    <w:p w14:paraId="498DC2B1" w14:textId="77777777" w:rsidR="00DD6945" w:rsidRDefault="00000000" w:rsidP="0082209E">
      <w:pPr>
        <w:numPr>
          <w:ilvl w:val="0"/>
          <w:numId w:val="5"/>
        </w:numPr>
        <w:autoSpaceDN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JDBC must be implemented on top of common database interfaces</w:t>
      </w:r>
      <w:r>
        <w:rPr>
          <w:rFonts w:ascii="Times New Roman" w:hAnsi="Times New Roman" w:cs="Times New Roman"/>
          <w:sz w:val="24"/>
          <w:szCs w:val="24"/>
        </w:rPr>
        <w:br/>
        <w:t xml:space="preserve">                          The JDBC SQL API must “sit” on top of other common SQL-level APIs. This goal allows JDBC to use existing ODBC-level drivers through the use of a software interface. This interface would translate JDBC calls to ODBC and vice versa. </w:t>
      </w:r>
    </w:p>
    <w:p w14:paraId="5E72E47A" w14:textId="77777777" w:rsidR="00DD6945" w:rsidRDefault="00DD6945" w:rsidP="0082209E">
      <w:pPr>
        <w:spacing w:line="360" w:lineRule="auto"/>
        <w:ind w:left="360"/>
        <w:jc w:val="both"/>
        <w:rPr>
          <w:rFonts w:ascii="Times New Roman" w:hAnsi="Times New Roman" w:cs="Times New Roman"/>
          <w:sz w:val="24"/>
          <w:szCs w:val="24"/>
        </w:rPr>
      </w:pPr>
    </w:p>
    <w:p w14:paraId="78B416E6" w14:textId="77777777" w:rsidR="00DD6945" w:rsidRDefault="00000000" w:rsidP="0082209E">
      <w:pPr>
        <w:numPr>
          <w:ilvl w:val="0"/>
          <w:numId w:val="5"/>
        </w:numPr>
        <w:autoSpaceDN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Provide a Java interface that is consistent with the rest of the Java system</w:t>
      </w:r>
    </w:p>
    <w:p w14:paraId="2FDF7C0D" w14:textId="77777777" w:rsidR="00DD6945" w:rsidRDefault="00000000" w:rsidP="0082209E">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         Because of Java’s acceptance in the user community thus far, the designers feel that they should not stray from the current design of the core Java system.</w:t>
      </w:r>
    </w:p>
    <w:p w14:paraId="2BA6DA5D" w14:textId="77777777" w:rsidR="00DD6945" w:rsidRDefault="00DD6945" w:rsidP="0082209E">
      <w:pPr>
        <w:spacing w:line="360" w:lineRule="auto"/>
        <w:ind w:left="360" w:firstLine="360"/>
        <w:jc w:val="both"/>
        <w:rPr>
          <w:rFonts w:ascii="Times New Roman" w:hAnsi="Times New Roman" w:cs="Times New Roman"/>
          <w:sz w:val="24"/>
          <w:szCs w:val="24"/>
        </w:rPr>
      </w:pPr>
    </w:p>
    <w:p w14:paraId="3B13DAE2" w14:textId="77777777" w:rsidR="00DD6945" w:rsidRDefault="00DD6945" w:rsidP="0082209E">
      <w:pPr>
        <w:spacing w:line="360" w:lineRule="auto"/>
        <w:ind w:left="360" w:firstLine="360"/>
        <w:jc w:val="both"/>
        <w:rPr>
          <w:rFonts w:ascii="Times New Roman" w:hAnsi="Times New Roman" w:cs="Times New Roman"/>
          <w:sz w:val="24"/>
          <w:szCs w:val="24"/>
        </w:rPr>
      </w:pPr>
    </w:p>
    <w:p w14:paraId="03C0D351" w14:textId="77777777" w:rsidR="00DD6945" w:rsidRDefault="00000000" w:rsidP="0082209E">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 </w:t>
      </w:r>
    </w:p>
    <w:p w14:paraId="17777B48" w14:textId="77777777" w:rsidR="00DD6945" w:rsidRDefault="00000000" w:rsidP="0082209E">
      <w:pPr>
        <w:numPr>
          <w:ilvl w:val="0"/>
          <w:numId w:val="5"/>
        </w:numPr>
        <w:autoSpaceDN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Keep it simple</w:t>
      </w:r>
    </w:p>
    <w:p w14:paraId="5DC13D1D" w14:textId="77777777" w:rsidR="00DD6945" w:rsidRDefault="00000000" w:rsidP="0082209E">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14:paraId="59527812" w14:textId="77777777" w:rsidR="00DD6945" w:rsidRDefault="00DD6945" w:rsidP="0082209E">
      <w:pPr>
        <w:spacing w:line="360" w:lineRule="auto"/>
        <w:ind w:left="360" w:firstLine="360"/>
        <w:jc w:val="both"/>
        <w:rPr>
          <w:rFonts w:ascii="Times New Roman" w:hAnsi="Times New Roman" w:cs="Times New Roman"/>
          <w:sz w:val="24"/>
          <w:szCs w:val="24"/>
        </w:rPr>
      </w:pPr>
    </w:p>
    <w:p w14:paraId="4BD53204" w14:textId="77777777" w:rsidR="00DD6945" w:rsidRDefault="00000000" w:rsidP="0082209E">
      <w:pPr>
        <w:numPr>
          <w:ilvl w:val="0"/>
          <w:numId w:val="5"/>
        </w:numPr>
        <w:autoSpaceDN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Use strong, static typing wherever possible</w:t>
      </w:r>
    </w:p>
    <w:p w14:paraId="4CEC975F" w14:textId="77777777" w:rsidR="00DD6945" w:rsidRDefault="00000000" w:rsidP="0082209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Strong typing allows for more error checking to be done at compile time; it also, appears at runtime.</w:t>
      </w:r>
    </w:p>
    <w:p w14:paraId="2B780223" w14:textId="77777777" w:rsidR="00DD6945" w:rsidRDefault="00000000" w:rsidP="0082209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35F6BE66" w14:textId="77777777" w:rsidR="00DD6945" w:rsidRDefault="00000000" w:rsidP="0082209E">
      <w:pPr>
        <w:numPr>
          <w:ilvl w:val="0"/>
          <w:numId w:val="5"/>
        </w:numPr>
        <w:autoSpaceDN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Keep the common cases simple</w:t>
      </w:r>
    </w:p>
    <w:p w14:paraId="55F3260C" w14:textId="77777777" w:rsidR="00DD6945" w:rsidRDefault="00000000" w:rsidP="0082209E">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Because more often than not, the usual SQL calls used by the programmer are simple </w:t>
      </w:r>
      <w:r>
        <w:rPr>
          <w:rFonts w:ascii="Times New Roman" w:eastAsia="Courier New" w:hAnsi="Times New Roman" w:cs="Times New Roman"/>
          <w:sz w:val="24"/>
          <w:szCs w:val="24"/>
        </w:rPr>
        <w:t>SELECTs</w:t>
      </w:r>
      <w:r>
        <w:rPr>
          <w:rFonts w:ascii="Times New Roman" w:hAnsi="Times New Roman" w:cs="Times New Roman"/>
          <w:sz w:val="24"/>
          <w:szCs w:val="24"/>
        </w:rPr>
        <w:t xml:space="preserve">, </w:t>
      </w:r>
      <w:r>
        <w:rPr>
          <w:rFonts w:ascii="Times New Roman" w:eastAsia="Courier New" w:hAnsi="Times New Roman" w:cs="Times New Roman"/>
          <w:sz w:val="24"/>
          <w:szCs w:val="24"/>
        </w:rPr>
        <w:t>INSERTs</w:t>
      </w:r>
      <w:r>
        <w:rPr>
          <w:rFonts w:ascii="Times New Roman" w:hAnsi="Times New Roman" w:cs="Times New Roman"/>
          <w:sz w:val="24"/>
          <w:szCs w:val="24"/>
        </w:rPr>
        <w:t xml:space="preserve">, </w:t>
      </w:r>
      <w:r>
        <w:rPr>
          <w:rFonts w:ascii="Times New Roman" w:eastAsia="Courier New" w:hAnsi="Times New Roman" w:cs="Times New Roman"/>
          <w:sz w:val="24"/>
          <w:szCs w:val="24"/>
        </w:rPr>
        <w:t>DELETE</w:t>
      </w:r>
      <w:r>
        <w:rPr>
          <w:rFonts w:ascii="Times New Roman" w:hAnsi="Times New Roman" w:cs="Times New Roman"/>
          <w:sz w:val="24"/>
          <w:szCs w:val="24"/>
        </w:rPr>
        <w:t xml:space="preserve"> and </w:t>
      </w:r>
      <w:r>
        <w:rPr>
          <w:rFonts w:ascii="Times New Roman" w:eastAsia="Courier New" w:hAnsi="Times New Roman" w:cs="Times New Roman"/>
          <w:sz w:val="24"/>
          <w:szCs w:val="24"/>
        </w:rPr>
        <w:t>UPDATE</w:t>
      </w:r>
      <w:r>
        <w:rPr>
          <w:rFonts w:ascii="Times New Roman" w:hAnsi="Times New Roman" w:cs="Times New Roman"/>
          <w:sz w:val="24"/>
          <w:szCs w:val="24"/>
        </w:rPr>
        <w:t xml:space="preserve">, these queries should be simple to perform with JDBC. However, more complex SQL statements should also be possible. </w:t>
      </w:r>
      <w:r>
        <w:rPr>
          <w:rFonts w:ascii="Times New Roman" w:hAnsi="Times New Roman" w:cs="Times New Roman"/>
          <w:color w:val="000000"/>
          <w:sz w:val="24"/>
          <w:szCs w:val="24"/>
        </w:rPr>
        <w:t>Finally, we decided to proceed with the implementation using Java</w:t>
      </w:r>
      <w:r>
        <w:rPr>
          <w:rFonts w:ascii="Times New Roman" w:hAnsi="Times New Roman" w:cs="Times New Roman"/>
          <w:color w:val="3366FF"/>
          <w:sz w:val="24"/>
          <w:szCs w:val="24"/>
        </w:rPr>
        <w:t xml:space="preserve"> Networking</w:t>
      </w:r>
      <w:r>
        <w:rPr>
          <w:rFonts w:ascii="Times New Roman" w:hAnsi="Times New Roman" w:cs="Times New Roman"/>
          <w:color w:val="000000"/>
          <w:sz w:val="24"/>
          <w:szCs w:val="24"/>
        </w:rPr>
        <w:t>.</w:t>
      </w:r>
      <w:r>
        <w:rPr>
          <w:rFonts w:ascii="Times New Roman" w:hAnsi="Times New Roman" w:cs="Times New Roman"/>
          <w:sz w:val="24"/>
          <w:szCs w:val="24"/>
        </w:rPr>
        <w:t xml:space="preserve"> </w:t>
      </w:r>
      <w:r>
        <w:rPr>
          <w:rFonts w:ascii="Times New Roman" w:hAnsi="Times New Roman" w:cs="Times New Roman"/>
          <w:color w:val="000000"/>
          <w:sz w:val="24"/>
          <w:szCs w:val="24"/>
        </w:rPr>
        <w:t>And for dynamically updating the cache table we go for the MS</w:t>
      </w:r>
      <w:r>
        <w:rPr>
          <w:rFonts w:ascii="Times New Roman" w:hAnsi="Times New Roman" w:cs="Times New Roman"/>
          <w:color w:val="3366FF"/>
          <w:sz w:val="24"/>
          <w:szCs w:val="24"/>
        </w:rPr>
        <w:t xml:space="preserve"> Access</w:t>
      </w:r>
      <w:r>
        <w:rPr>
          <w:rFonts w:ascii="Times New Roman" w:hAnsi="Times New Roman" w:cs="Times New Roman"/>
          <w:color w:val="000000"/>
          <w:sz w:val="24"/>
          <w:szCs w:val="24"/>
        </w:rPr>
        <w:t xml:space="preserve"> database.</w:t>
      </w:r>
    </w:p>
    <w:p w14:paraId="6C076FC6" w14:textId="77777777" w:rsidR="00DD6945" w:rsidRDefault="00000000" w:rsidP="0082209E">
      <w:pPr>
        <w:adjustRightInd w:val="0"/>
        <w:spacing w:before="120"/>
        <w:ind w:right="864"/>
        <w:jc w:val="both"/>
        <w:rPr>
          <w:rFonts w:ascii="Times New Roman" w:hAnsi="Times New Roman" w:cs="Times New Roman"/>
          <w:bCs/>
          <w:sz w:val="24"/>
          <w:szCs w:val="24"/>
        </w:rPr>
      </w:pPr>
      <w:r>
        <w:rPr>
          <w:rFonts w:ascii="Times New Roman" w:hAnsi="Times New Roman" w:cs="Times New Roman"/>
          <w:bCs/>
          <w:sz w:val="24"/>
          <w:szCs w:val="24"/>
        </w:rPr>
        <w:t xml:space="preserve">      Java has two things: a programming language and a platform.</w:t>
      </w:r>
    </w:p>
    <w:p w14:paraId="745801D4" w14:textId="77777777" w:rsidR="00DD6945" w:rsidRDefault="00000000" w:rsidP="0082209E">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 xml:space="preserve">    Java is a high-level programming language that is all of the following </w:t>
      </w:r>
    </w:p>
    <w:p w14:paraId="6F4B0871" w14:textId="77777777" w:rsidR="00DD6945" w:rsidRDefault="00DD6945" w:rsidP="0082209E">
      <w:pPr>
        <w:adjustRightInd w:val="0"/>
        <w:spacing w:before="120"/>
        <w:ind w:left="144" w:right="864"/>
        <w:jc w:val="both"/>
        <w:rPr>
          <w:rFonts w:ascii="Times New Roman" w:hAnsi="Times New Roman" w:cs="Times New Roman"/>
          <w:bCs/>
          <w:sz w:val="24"/>
          <w:szCs w:val="24"/>
        </w:rPr>
      </w:pPr>
    </w:p>
    <w:p w14:paraId="2C8FBC95" w14:textId="77777777" w:rsidR="00DD6945" w:rsidRDefault="00000000" w:rsidP="0082209E">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Simple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Architecture-neutral</w:t>
      </w:r>
    </w:p>
    <w:p w14:paraId="21425867" w14:textId="77777777" w:rsidR="00DD6945" w:rsidRDefault="00000000" w:rsidP="0082209E">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Object-oriented</w:t>
      </w:r>
      <w:r>
        <w:rPr>
          <w:rFonts w:ascii="Times New Roman" w:hAnsi="Times New Roman" w:cs="Times New Roman"/>
          <w:bCs/>
          <w:sz w:val="24"/>
          <w:szCs w:val="24"/>
        </w:rPr>
        <w:tab/>
      </w:r>
      <w:r>
        <w:rPr>
          <w:rFonts w:ascii="Times New Roman" w:hAnsi="Times New Roman" w:cs="Times New Roman"/>
          <w:bCs/>
          <w:sz w:val="24"/>
          <w:szCs w:val="24"/>
        </w:rPr>
        <w:tab/>
        <w:t>Portable</w:t>
      </w:r>
    </w:p>
    <w:p w14:paraId="09462AB5" w14:textId="77777777" w:rsidR="00DD6945" w:rsidRDefault="00000000" w:rsidP="0082209E">
      <w:pPr>
        <w:adjustRightInd w:val="0"/>
        <w:spacing w:before="120"/>
        <w:ind w:left="1584" w:right="864" w:firstLine="576"/>
        <w:jc w:val="both"/>
        <w:rPr>
          <w:rFonts w:ascii="Times New Roman" w:hAnsi="Times New Roman" w:cs="Times New Roman"/>
          <w:bCs/>
          <w:sz w:val="24"/>
          <w:szCs w:val="24"/>
        </w:rPr>
      </w:pPr>
      <w:r>
        <w:rPr>
          <w:rFonts w:ascii="Times New Roman" w:hAnsi="Times New Roman" w:cs="Times New Roman"/>
          <w:bCs/>
          <w:sz w:val="24"/>
          <w:szCs w:val="24"/>
        </w:rPr>
        <w:t xml:space="preserve">Distributed </w:t>
      </w:r>
      <w:r>
        <w:rPr>
          <w:rFonts w:ascii="Times New Roman" w:hAnsi="Times New Roman" w:cs="Times New Roman"/>
          <w:bCs/>
          <w:sz w:val="24"/>
          <w:szCs w:val="24"/>
        </w:rPr>
        <w:tab/>
      </w:r>
      <w:r>
        <w:rPr>
          <w:rFonts w:ascii="Times New Roman" w:hAnsi="Times New Roman" w:cs="Times New Roman"/>
          <w:bCs/>
          <w:sz w:val="24"/>
          <w:szCs w:val="24"/>
        </w:rPr>
        <w:tab/>
        <w:t>High-performance</w:t>
      </w:r>
    </w:p>
    <w:p w14:paraId="63E11993" w14:textId="77777777" w:rsidR="00DD6945" w:rsidRDefault="00000000" w:rsidP="0082209E">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Interpreted</w:t>
      </w:r>
      <w:r>
        <w:rPr>
          <w:rFonts w:ascii="Times New Roman" w:hAnsi="Times New Roman" w:cs="Times New Roman"/>
          <w:bCs/>
          <w:sz w:val="24"/>
          <w:szCs w:val="24"/>
        </w:rPr>
        <w:tab/>
      </w:r>
      <w:r>
        <w:rPr>
          <w:rFonts w:ascii="Times New Roman" w:hAnsi="Times New Roman" w:cs="Times New Roman"/>
          <w:bCs/>
          <w:sz w:val="24"/>
          <w:szCs w:val="24"/>
        </w:rPr>
        <w:tab/>
        <w:t>multithreaded</w:t>
      </w:r>
    </w:p>
    <w:p w14:paraId="4D9F029B" w14:textId="77777777" w:rsidR="00DD6945" w:rsidRDefault="00000000" w:rsidP="0082209E">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Robust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Dynamic</w:t>
      </w:r>
    </w:p>
    <w:p w14:paraId="6833C4DB" w14:textId="77777777" w:rsidR="00DD6945" w:rsidRDefault="00000000" w:rsidP="0082209E">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Secure</w:t>
      </w:r>
    </w:p>
    <w:p w14:paraId="2513E984" w14:textId="77777777" w:rsidR="00DD6945" w:rsidRDefault="00000000" w:rsidP="0082209E">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
    <w:p w14:paraId="07F22C45" w14:textId="77777777" w:rsidR="00DD6945" w:rsidRDefault="00000000" w:rsidP="0082209E">
      <w:pPr>
        <w:adjustRightInd w:val="0"/>
        <w:spacing w:before="120"/>
        <w:ind w:left="144" w:right="864"/>
        <w:jc w:val="both"/>
        <w:rPr>
          <w:rFonts w:ascii="Times New Roman" w:hAnsi="Times New Roman" w:cs="Times New Roman"/>
          <w:bCs/>
          <w:sz w:val="24"/>
          <w:szCs w:val="24"/>
        </w:rPr>
      </w:pPr>
      <w:r>
        <w:rPr>
          <w:rFonts w:ascii="Times New Roman" w:hAnsi="Times New Roman" w:cs="Times New Roman"/>
          <w:bCs/>
          <w:sz w:val="24"/>
          <w:szCs w:val="24"/>
        </w:rPr>
        <w:t xml:space="preserve">     </w:t>
      </w:r>
    </w:p>
    <w:p w14:paraId="70991932" w14:textId="77777777" w:rsidR="00DD6945" w:rsidRDefault="00000000" w:rsidP="0082209E">
      <w:pPr>
        <w:adjustRightInd w:val="0"/>
        <w:spacing w:before="120" w:line="360" w:lineRule="auto"/>
        <w:ind w:left="144" w:right="864"/>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Java is also unusual in that each Java program is both compiled and interpreted. With a compile you translate a Java program into an intermediate language called Java byte codes the platform-independent code instruction is passed and run on the computer. Compilation happens just once; interpretation occurs each time the program is executed. The figure illustrates how this works.</w:t>
      </w:r>
    </w:p>
    <w:p w14:paraId="3C6893F7" w14:textId="77777777" w:rsidR="00DD6945" w:rsidRDefault="00000000" w:rsidP="0082209E">
      <w:pPr>
        <w:adjustRightInd w:val="0"/>
        <w:spacing w:before="120"/>
        <w:ind w:right="864"/>
        <w:jc w:val="both"/>
        <w:rPr>
          <w:rFonts w:ascii="Times New Roman" w:hAnsi="Times New Roman" w:cs="Times New Roman"/>
          <w:bCs/>
          <w:sz w:val="24"/>
          <w:szCs w:val="24"/>
        </w:rPr>
      </w:pPr>
      <w:r>
        <w:rPr>
          <w:rFonts w:ascii="Times New Roman" w:hAnsi="Times New Roman" w:cs="Times New Roman"/>
          <w:noProof/>
          <w:sz w:val="24"/>
          <w:szCs w:val="24"/>
          <w:lang w:eastAsia="en-IN"/>
        </w:rPr>
        <mc:AlternateContent>
          <mc:Choice Requires="wpc">
            <w:drawing>
              <wp:inline distT="0" distB="0" distL="0" distR="0" wp14:anchorId="46014D3B" wp14:editId="3AFCB058">
                <wp:extent cx="4552950" cy="2188845"/>
                <wp:effectExtent l="0" t="0" r="0" b="1905"/>
                <wp:docPr id="30" name="Canvas 30"/>
                <wp:cNvGraphicFramePr/>
                <a:graphic xmlns:a="http://schemas.openxmlformats.org/drawingml/2006/main">
                  <a:graphicData uri="http://schemas.microsoft.com/office/word/2010/wordprocessingCanvas">
                    <wpc:wpc>
                      <wpc:bg>
                        <a:noFill/>
                      </wpc:bg>
                      <wpc:whole/>
                      <wps:wsp>
                        <wps:cNvPr id="23" name="AutoShape 40"/>
                        <wps:cNvSpPr>
                          <a:spLocks noChangeArrowheads="1"/>
                        </wps:cNvSpPr>
                        <wps:spPr bwMode="auto">
                          <a:xfrm>
                            <a:off x="228603" y="228605"/>
                            <a:ext cx="1143013" cy="342207"/>
                          </a:xfrm>
                          <a:prstGeom prst="flowChartTerminator">
                            <a:avLst/>
                          </a:prstGeom>
                          <a:solidFill>
                            <a:srgbClr val="FFFFFF"/>
                          </a:solidFill>
                          <a:ln w="9525">
                            <a:solidFill>
                              <a:srgbClr val="FFCC00"/>
                            </a:solidFill>
                            <a:miter lim="800000"/>
                          </a:ln>
                        </wps:spPr>
                        <wps:txbx>
                          <w:txbxContent>
                            <w:p w14:paraId="683C25EC" w14:textId="77777777" w:rsidR="00DD6945" w:rsidRDefault="00000000">
                              <w:pPr>
                                <w:rPr>
                                  <w:b/>
                                  <w:color w:val="999999"/>
                                </w:rPr>
                              </w:pPr>
                              <w:r>
                                <w:rPr>
                                  <w:b/>
                                  <w:color w:val="FF0000"/>
                                </w:rPr>
                                <w:t>Java</w:t>
                              </w:r>
                              <w:r>
                                <w:rPr>
                                  <w:b/>
                                  <w:color w:val="999999"/>
                                </w:rPr>
                                <w:t>Program</w:t>
                              </w:r>
                            </w:p>
                            <w:p w14:paraId="6687B742" w14:textId="77777777" w:rsidR="00DD6945" w:rsidRDefault="00DD6945">
                              <w:pPr>
                                <w:rPr>
                                  <w:b/>
                                  <w:color w:val="999999"/>
                                </w:rPr>
                              </w:pPr>
                            </w:p>
                          </w:txbxContent>
                        </wps:txbx>
                        <wps:bodyPr rot="0" vert="horz" wrap="square" lIns="91440" tIns="45720" rIns="91440" bIns="45720" anchor="t" anchorCtr="0" upright="1">
                          <a:noAutofit/>
                        </wps:bodyPr>
                      </wps:wsp>
                      <wps:wsp>
                        <wps:cNvPr id="24" name="AutoShape 41"/>
                        <wps:cNvSpPr>
                          <a:spLocks noChangeArrowheads="1"/>
                        </wps:cNvSpPr>
                        <wps:spPr bwMode="auto">
                          <a:xfrm>
                            <a:off x="800109" y="1600233"/>
                            <a:ext cx="1371615" cy="342907"/>
                          </a:xfrm>
                          <a:prstGeom prst="flowChartProcess">
                            <a:avLst/>
                          </a:prstGeom>
                          <a:solidFill>
                            <a:srgbClr val="FFFFFF"/>
                          </a:solidFill>
                          <a:ln w="9525">
                            <a:solidFill>
                              <a:srgbClr val="FFCC00"/>
                            </a:solidFill>
                            <a:miter lim="800000"/>
                          </a:ln>
                        </wps:spPr>
                        <wps:txbx>
                          <w:txbxContent>
                            <w:p w14:paraId="106281DD" w14:textId="77777777" w:rsidR="00DD6945" w:rsidRDefault="00000000">
                              <w:pPr>
                                <w:jc w:val="center"/>
                                <w:rPr>
                                  <w:b/>
                                  <w:color w:val="FF0000"/>
                                </w:rPr>
                              </w:pPr>
                              <w:r>
                                <w:rPr>
                                  <w:b/>
                                  <w:color w:val="FF0000"/>
                                </w:rPr>
                                <w:t>Compilers</w:t>
                              </w:r>
                            </w:p>
                            <w:p w14:paraId="2E1CC64A" w14:textId="77777777" w:rsidR="00DD6945" w:rsidRDefault="00DD6945">
                              <w:pPr>
                                <w:rPr>
                                  <w:b/>
                                  <w:color w:val="FF0000"/>
                                </w:rPr>
                              </w:pPr>
                            </w:p>
                          </w:txbxContent>
                        </wps:txbx>
                        <wps:bodyPr rot="0" vert="horz" wrap="square" lIns="91440" tIns="45720" rIns="91440" bIns="45720" anchor="t" anchorCtr="0" upright="1">
                          <a:noAutofit/>
                        </wps:bodyPr>
                      </wps:wsp>
                      <wps:wsp>
                        <wps:cNvPr id="25" name="AutoShape 42"/>
                        <wps:cNvSpPr>
                          <a:spLocks noChangeArrowheads="1"/>
                        </wps:cNvSpPr>
                        <wps:spPr bwMode="auto">
                          <a:xfrm>
                            <a:off x="2514628" y="228605"/>
                            <a:ext cx="1371615" cy="342907"/>
                          </a:xfrm>
                          <a:prstGeom prst="flowChartProcess">
                            <a:avLst/>
                          </a:prstGeom>
                          <a:solidFill>
                            <a:srgbClr val="FFFFFF"/>
                          </a:solidFill>
                          <a:ln w="9525">
                            <a:solidFill>
                              <a:srgbClr val="FFCC00"/>
                            </a:solidFill>
                            <a:miter lim="800000"/>
                          </a:ln>
                        </wps:spPr>
                        <wps:txbx>
                          <w:txbxContent>
                            <w:p w14:paraId="2C3A9CA6" w14:textId="77777777" w:rsidR="00DD6945" w:rsidRDefault="00000000">
                              <w:pPr>
                                <w:jc w:val="center"/>
                                <w:rPr>
                                  <w:b/>
                                  <w:color w:val="FF0000"/>
                                </w:rPr>
                              </w:pPr>
                              <w:r>
                                <w:rPr>
                                  <w:b/>
                                  <w:color w:val="FF0000"/>
                                </w:rPr>
                                <w:t>Interpreter</w:t>
                              </w:r>
                            </w:p>
                            <w:p w14:paraId="5F985D13" w14:textId="77777777" w:rsidR="00DD6945" w:rsidRDefault="00DD6945">
                              <w:pPr>
                                <w:rPr>
                                  <w:b/>
                                  <w:color w:val="FF0000"/>
                                </w:rPr>
                              </w:pPr>
                            </w:p>
                          </w:txbxContent>
                        </wps:txbx>
                        <wps:bodyPr rot="0" vert="horz" wrap="square" lIns="91440" tIns="45720" rIns="91440" bIns="45720" anchor="t" anchorCtr="0" upright="1">
                          <a:noAutofit/>
                        </wps:bodyPr>
                      </wps:wsp>
                      <wps:wsp>
                        <wps:cNvPr id="26" name="AutoShape 43"/>
                        <wps:cNvSpPr>
                          <a:spLocks noChangeArrowheads="1"/>
                        </wps:cNvSpPr>
                        <wps:spPr bwMode="auto">
                          <a:xfrm>
                            <a:off x="2971833" y="1600233"/>
                            <a:ext cx="1371615" cy="342907"/>
                          </a:xfrm>
                          <a:prstGeom prst="flowChartProcess">
                            <a:avLst/>
                          </a:prstGeom>
                          <a:solidFill>
                            <a:srgbClr val="FFFFFF"/>
                          </a:solidFill>
                          <a:ln w="9525">
                            <a:solidFill>
                              <a:srgbClr val="FFCC00"/>
                            </a:solidFill>
                            <a:miter lim="800000"/>
                          </a:ln>
                        </wps:spPr>
                        <wps:txbx>
                          <w:txbxContent>
                            <w:p w14:paraId="37390428" w14:textId="77777777" w:rsidR="00DD6945" w:rsidRDefault="00000000">
                              <w:pPr>
                                <w:jc w:val="center"/>
                                <w:rPr>
                                  <w:b/>
                                  <w:color w:val="FF0000"/>
                                </w:rPr>
                              </w:pPr>
                              <w:r>
                                <w:rPr>
                                  <w:b/>
                                  <w:color w:val="FF0000"/>
                                </w:rPr>
                                <w:t>My Program</w:t>
                              </w:r>
                            </w:p>
                            <w:p w14:paraId="216139CA" w14:textId="77777777" w:rsidR="00DD6945" w:rsidRDefault="00DD6945">
                              <w:pPr>
                                <w:rPr>
                                  <w:b/>
                                  <w:color w:val="FF0000"/>
                                </w:rPr>
                              </w:pPr>
                            </w:p>
                          </w:txbxContent>
                        </wps:txbx>
                        <wps:bodyPr rot="0" vert="horz" wrap="square" lIns="91440" tIns="45720" rIns="91440" bIns="45720" anchor="t" anchorCtr="0" upright="1">
                          <a:noAutofit/>
                        </wps:bodyPr>
                      </wps:wsp>
                      <wps:wsp>
                        <wps:cNvPr id="27" name="AutoShape 44"/>
                        <wps:cNvCnPr>
                          <a:cxnSpLocks noChangeShapeType="1"/>
                        </wps:cNvCnPr>
                        <wps:spPr bwMode="auto">
                          <a:xfrm>
                            <a:off x="800109" y="570812"/>
                            <a:ext cx="685808" cy="1029421"/>
                          </a:xfrm>
                          <a:prstGeom prst="straightConnector1">
                            <a:avLst/>
                          </a:prstGeom>
                          <a:noFill/>
                          <a:ln w="9525">
                            <a:solidFill>
                              <a:srgbClr val="000000"/>
                            </a:solidFill>
                            <a:round/>
                            <a:tailEnd type="triangle" w="med" len="med"/>
                          </a:ln>
                        </wps:spPr>
                        <wps:bodyPr/>
                      </wps:wsp>
                      <wps:wsp>
                        <wps:cNvPr id="28" name="AutoShape 45"/>
                        <wps:cNvCnPr>
                          <a:cxnSpLocks noChangeShapeType="1"/>
                        </wps:cNvCnPr>
                        <wps:spPr bwMode="auto">
                          <a:xfrm flipV="1">
                            <a:off x="2171724" y="571512"/>
                            <a:ext cx="1028711" cy="1200125"/>
                          </a:xfrm>
                          <a:prstGeom prst="straightConnector1">
                            <a:avLst/>
                          </a:prstGeom>
                          <a:noFill/>
                          <a:ln w="9525">
                            <a:solidFill>
                              <a:srgbClr val="000000"/>
                            </a:solidFill>
                            <a:round/>
                            <a:tailEnd type="triangle" w="med" len="med"/>
                          </a:ln>
                        </wps:spPr>
                        <wps:bodyPr/>
                      </wps:wsp>
                      <wps:wsp>
                        <wps:cNvPr id="29" name="AutoShape 46"/>
                        <wps:cNvCnPr>
                          <a:cxnSpLocks noChangeShapeType="1"/>
                        </wps:cNvCnPr>
                        <wps:spPr bwMode="auto">
                          <a:xfrm>
                            <a:off x="3543339" y="571512"/>
                            <a:ext cx="114301" cy="1028721"/>
                          </a:xfrm>
                          <a:prstGeom prst="straightConnector1">
                            <a:avLst/>
                          </a:prstGeom>
                          <a:noFill/>
                          <a:ln w="9525">
                            <a:solidFill>
                              <a:srgbClr val="000000"/>
                            </a:solidFill>
                            <a:round/>
                            <a:tailEnd type="triangle" w="med" len="med"/>
                          </a:ln>
                        </wps:spPr>
                        <wps:bodyPr/>
                      </wps:wsp>
                    </wpc:wpc>
                  </a:graphicData>
                </a:graphic>
              </wp:inline>
            </w:drawing>
          </mc:Choice>
          <mc:Fallback>
            <w:pict>
              <v:group w14:anchorId="46014D3B" id="Canvas 30" o:spid="_x0000_s1026" editas="canvas" style="width:358.5pt;height:172.35pt;mso-position-horizontal-relative:char;mso-position-vertical-relative:line" coordsize="45529,21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529;height:21888;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40" o:spid="_x0000_s1028" type="#_x0000_t116" style="position:absolute;left:2286;top:2286;width:11430;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" strokecolor="#fc0">
                  <v:textbox>
                    <w:txbxContent>
                      <w:p w14:paraId="683C25EC" w14:textId="77777777" w:rsidR="00DD6945" w:rsidRDefault="00000000">
                        <w:pPr>
                          <w:rPr>
                            <w:b/>
                            <w:color w:val="999999"/>
                          </w:rPr>
                        </w:pPr>
                        <w:r>
                          <w:rPr>
                            <w:b/>
                            <w:color w:val="FF0000"/>
                          </w:rPr>
                          <w:t>Java</w:t>
                        </w:r>
                        <w:r>
                          <w:rPr>
                            <w:b/>
                            <w:color w:val="999999"/>
                          </w:rPr>
                          <w:t>Program</w:t>
                        </w:r>
                      </w:p>
                      <w:p w14:paraId="6687B742" w14:textId="77777777" w:rsidR="00DD6945" w:rsidRDefault="00DD6945">
                        <w:pPr>
                          <w:rPr>
                            <w:b/>
                            <w:color w:val="999999"/>
                          </w:rPr>
                        </w:pPr>
                      </w:p>
                    </w:txbxContent>
                  </v:textbox>
                </v:shape>
                <v:shapetype id="_x0000_t109" coordsize="21600,21600" o:spt="109" path="m,l,21600r21600,l21600,xe">
                  <v:stroke joinstyle="miter"/>
                  <v:path gradientshapeok="t" o:connecttype="rect"/>
                </v:shapetype>
                <v:shape id="AutoShape 41" o:spid="_x0000_s1029" type="#_x0000_t109" style="position:absolute;left:8001;top:1600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" strokecolor="#fc0">
                  <v:textbox>
                    <w:txbxContent>
                      <w:p w14:paraId="106281DD" w14:textId="77777777" w:rsidR="00DD6945" w:rsidRDefault="00000000">
                        <w:pPr>
                          <w:jc w:val="center"/>
                          <w:rPr>
                            <w:b/>
                            <w:color w:val="FF0000"/>
                          </w:rPr>
                        </w:pPr>
                        <w:r>
                          <w:rPr>
                            <w:b/>
                            <w:color w:val="FF0000"/>
                          </w:rPr>
                          <w:t>Compilers</w:t>
                        </w:r>
                      </w:p>
                      <w:p w14:paraId="2E1CC64A" w14:textId="77777777" w:rsidR="00DD6945" w:rsidRDefault="00DD6945">
                        <w:pPr>
                          <w:rPr>
                            <w:b/>
                            <w:color w:val="FF0000"/>
                          </w:rPr>
                        </w:pPr>
                      </w:p>
                    </w:txbxContent>
                  </v:textbox>
                </v:shape>
                <v:shape id="AutoShape 42" o:spid="_x0000_s1030" type="#_x0000_t109" style="position:absolute;left:25146;top:2286;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" strokecolor="#fc0">
                  <v:textbox>
                    <w:txbxContent>
                      <w:p w14:paraId="2C3A9CA6" w14:textId="77777777" w:rsidR="00DD6945" w:rsidRDefault="00000000">
                        <w:pPr>
                          <w:jc w:val="center"/>
                          <w:rPr>
                            <w:b/>
                            <w:color w:val="FF0000"/>
                          </w:rPr>
                        </w:pPr>
                        <w:r>
                          <w:rPr>
                            <w:b/>
                            <w:color w:val="FF0000"/>
                          </w:rPr>
                          <w:t>Interpreter</w:t>
                        </w:r>
                      </w:p>
                      <w:p w14:paraId="5F985D13" w14:textId="77777777" w:rsidR="00DD6945" w:rsidRDefault="00DD6945">
                        <w:pPr>
                          <w:rPr>
                            <w:b/>
                            <w:color w:val="FF0000"/>
                          </w:rPr>
                        </w:pPr>
                      </w:p>
                    </w:txbxContent>
                  </v:textbox>
                </v:shape>
                <v:shape id="AutoShape 43" o:spid="_x0000_s1031" type="#_x0000_t109" style="position:absolute;left:29718;top:1600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" strokecolor="#fc0">
                  <v:textbox>
                    <w:txbxContent>
                      <w:p w14:paraId="37390428" w14:textId="77777777" w:rsidR="00DD6945" w:rsidRDefault="00000000">
                        <w:pPr>
                          <w:jc w:val="center"/>
                          <w:rPr>
                            <w:b/>
                            <w:color w:val="FF0000"/>
                          </w:rPr>
                        </w:pPr>
                        <w:r>
                          <w:rPr>
                            <w:b/>
                            <w:color w:val="FF0000"/>
                          </w:rPr>
                          <w:t>My Program</w:t>
                        </w:r>
                      </w:p>
                      <w:p w14:paraId="216139CA" w14:textId="77777777" w:rsidR="00DD6945" w:rsidRDefault="00DD6945">
                        <w:pPr>
                          <w:rPr>
                            <w:b/>
                            <w:color w:val="FF0000"/>
                          </w:rPr>
                        </w:pPr>
                      </w:p>
                    </w:txbxContent>
                  </v:textbox>
                </v:shape>
                <v:shapetype id="_x0000_t32" coordsize="21600,21600" o:spt="32" o:oned="t" path="m,l21600,21600e" filled="f">
                  <v:path arrowok="t" fillok="f" o:connecttype="none"/>
                  <o:lock v:ext="edit" shapetype="t"/>
                </v:shapetype>
                <v:shape id="AutoShape 44" o:spid="_x0000_s1032" type="#_x0000_t32" style="position:absolute;left:8001;top:5708;width:6858;height:10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shape id="AutoShape 45" o:spid="_x0000_s1033" type="#_x0000_t32" style="position:absolute;left:21717;top:5715;width:10287;height:12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">
                  <v:stroke endarrow="block"/>
                </v:shape>
                <v:shape id="AutoShape 46" o:spid="_x0000_s1034" type="#_x0000_t32" style="position:absolute;left:35433;top:5715;width:1143;height:10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w10:anchorlock/>
              </v:group>
            </w:pict>
          </mc:Fallback>
        </mc:AlternateContent>
      </w:r>
    </w:p>
    <w:p w14:paraId="3414D6AD" w14:textId="3503D2DE" w:rsidR="00DD6945" w:rsidRDefault="00000000" w:rsidP="001C5465">
      <w:pPr>
        <w:adjustRightInd w:val="0"/>
        <w:spacing w:before="120" w:line="360" w:lineRule="auto"/>
        <w:ind w:right="864"/>
        <w:jc w:val="both"/>
        <w:rPr>
          <w:rFonts w:ascii="Times New Roman" w:hAnsi="Times New Roman" w:cs="Times New Roman"/>
          <w:bCs/>
          <w:sz w:val="24"/>
          <w:szCs w:val="24"/>
        </w:rPr>
      </w:pPr>
      <w:r>
        <w:rPr>
          <w:rFonts w:ascii="Times New Roman" w:hAnsi="Times New Roman" w:cs="Times New Roman"/>
          <w:bCs/>
          <w:sz w:val="24"/>
          <w:szCs w:val="24"/>
        </w:rPr>
        <w:t xml:space="preserve">               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 Java byte codes help make “write once, run anywhere” possible. You can compile your Java program into byte codes on my platform which has a Java compiler. The byte codes can then be run in any implementation of the Java VM. For example, the same Java program can run Windows NT, Solaris, and Macintosh.</w:t>
      </w:r>
    </w:p>
    <w:p w14:paraId="1E7C77F4" w14:textId="77777777" w:rsidR="00DD6945" w:rsidRDefault="00000000" w:rsidP="0082209E">
      <w:pPr>
        <w:keepNext/>
        <w:spacing w:before="240" w:after="60"/>
        <w:jc w:val="both"/>
        <w:outlineLvl w:val="1"/>
        <w:rPr>
          <w:rFonts w:ascii="Times New Roman" w:hAnsi="Times New Roman" w:cs="Times New Roman"/>
          <w:b/>
          <w:bCs/>
          <w:sz w:val="24"/>
          <w:szCs w:val="24"/>
        </w:rPr>
      </w:pPr>
      <w:r>
        <w:rPr>
          <w:rFonts w:ascii="Times New Roman" w:hAnsi="Times New Roman" w:cs="Times New Roman"/>
          <w:b/>
          <w:bCs/>
          <w:sz w:val="24"/>
          <w:szCs w:val="24"/>
        </w:rPr>
        <w:lastRenderedPageBreak/>
        <w:t>Networking</w:t>
      </w:r>
    </w:p>
    <w:p w14:paraId="681C59A5" w14:textId="77777777" w:rsidR="00DD6945" w:rsidRDefault="00000000" w:rsidP="0082209E">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TCP/IP stack :</w:t>
      </w:r>
      <w:r>
        <w:rPr>
          <w:rFonts w:ascii="Times New Roman" w:hAnsi="Times New Roman" w:cs="Times New Roman"/>
          <w:color w:val="000000"/>
          <w:sz w:val="24"/>
          <w:szCs w:val="24"/>
        </w:rPr>
        <w:t>The TCP/IP stack is shorter than the OSI one:</w:t>
      </w:r>
    </w:p>
    <w:p w14:paraId="22A81092" w14:textId="77777777" w:rsidR="00DD6945" w:rsidRDefault="00000000" w:rsidP="0082209E">
      <w:pPr>
        <w:spacing w:before="100" w:beforeAutospacing="1" w:after="100" w:afterAutospacing="1"/>
        <w:ind w:left="900" w:firstLine="36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14:anchorId="0B05E6A1" wp14:editId="7C6D6CFA">
            <wp:extent cx="4154805" cy="3123565"/>
            <wp:effectExtent l="0" t="0" r="0" b="635"/>
            <wp:docPr id="18" name="Picture 18" descr="C:\Users\thulasi yadav\AppData\Local\Microsoft\Windows\INetCache\IE\8FCUBQKT\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thulasi yadav\AppData\Local\Microsoft\Windows\INetCache\IE\8FCUBQKT\xxx_files\tcp_stack.gif"/>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a:xfrm>
                      <a:off x="0" y="0"/>
                      <a:ext cx="4154805" cy="3123565"/>
                    </a:xfrm>
                    <a:prstGeom prst="rect">
                      <a:avLst/>
                    </a:prstGeom>
                    <a:noFill/>
                    <a:ln>
                      <a:noFill/>
                    </a:ln>
                  </pic:spPr>
                </pic:pic>
              </a:graphicData>
            </a:graphic>
          </wp:inline>
        </w:drawing>
      </w:r>
    </w:p>
    <w:p w14:paraId="24906DA8" w14:textId="77777777" w:rsidR="00DD6945" w:rsidRDefault="00000000" w:rsidP="0082209E">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TCP is a connection-oriented protocol; UDP (User Datagram Protocol) is a connectionless protocol.</w:t>
      </w:r>
    </w:p>
    <w:p w14:paraId="53CB9DD9" w14:textId="77777777" w:rsidR="00DD6945" w:rsidRDefault="00000000" w:rsidP="0082209E">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IP datagram’s</w:t>
      </w:r>
    </w:p>
    <w:p w14:paraId="4573632D" w14:textId="77777777" w:rsidR="00DD6945" w:rsidRDefault="00000000" w:rsidP="0082209E">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The IP layer provides a connectionless and unreliable delivery system. It considers each datagram independently of the others. Any association between datagram’s must be supplied by the higher layers. The IP layer supplies a checksum that includes its own header. The header includes the source and destination addresses. The IP layer handles routing through the Internet. It is also responsible for breaking up large datagram’s into smaller ones for transmission and reassembling them at the other end.</w:t>
      </w:r>
    </w:p>
    <w:p w14:paraId="76B08AEA" w14:textId="77777777" w:rsidR="00DD6945" w:rsidRDefault="00000000" w:rsidP="0082209E">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UDP</w:t>
      </w:r>
    </w:p>
    <w:p w14:paraId="6DCE1D7A" w14:textId="77777777" w:rsidR="00DD6945" w:rsidRDefault="00000000" w:rsidP="0082209E">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UDP is also connectionless and unreliable. What it adds to IP is a checksum for the contents of the datagram and port numbers. These are used to give a client/server model - see later.</w:t>
      </w:r>
    </w:p>
    <w:p w14:paraId="174DD5DF" w14:textId="77777777" w:rsidR="00DD6945" w:rsidRDefault="00000000" w:rsidP="0082209E">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TCP</w:t>
      </w:r>
    </w:p>
    <w:p w14:paraId="20128BEE" w14:textId="77777777" w:rsidR="00DD6945" w:rsidRDefault="00000000" w:rsidP="0082209E">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TCP supplies logic to give a reliable connection-oriented protocol above IP. It provides a virtual circuit that two processes can use to communicate.</w:t>
      </w:r>
    </w:p>
    <w:p w14:paraId="028EDA9E" w14:textId="77777777" w:rsidR="00DD6945" w:rsidRDefault="00000000" w:rsidP="0082209E">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Internet addresses</w:t>
      </w:r>
    </w:p>
    <w:p w14:paraId="3D6598DE" w14:textId="77777777" w:rsidR="00DD6945" w:rsidRDefault="00000000" w:rsidP="0082209E">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In order to use a service, you must be able to find it. The Internet uses an address scheme for machines so that they can be located. The address is a 32-bit integer which gives the IP address. This encodes a network ID and more addressing. The network ID falls into various classes according to the size of the network address.</w:t>
      </w:r>
    </w:p>
    <w:p w14:paraId="7DA662B3" w14:textId="77777777" w:rsidR="00DD6945" w:rsidRDefault="00000000" w:rsidP="0082209E">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Network address</w:t>
      </w:r>
    </w:p>
    <w:p w14:paraId="73256D01" w14:textId="77777777" w:rsidR="00DD6945" w:rsidRDefault="00000000" w:rsidP="0082209E">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Class A uses 8 bits for the network address with 24 bits left over for other addressing. Class B uses a 16-bit network address. Class C uses 24-bit network addressing and class D uses all 32.</w:t>
      </w:r>
    </w:p>
    <w:p w14:paraId="7DD3A27D" w14:textId="77777777" w:rsidR="00DD6945" w:rsidRDefault="00000000" w:rsidP="0082209E">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Subnet address</w:t>
      </w:r>
    </w:p>
    <w:p w14:paraId="3B0DA19A" w14:textId="77777777" w:rsidR="00DD6945" w:rsidRDefault="00000000" w:rsidP="0082209E">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Internally, the UNIX network is divided into sub-networks. Building 11 is currently on one sub network and uses 10-bit addressing, allowing 1024 different hosts.</w:t>
      </w:r>
    </w:p>
    <w:p w14:paraId="14FD6518" w14:textId="77777777" w:rsidR="00DD6945" w:rsidRDefault="00000000" w:rsidP="0082209E">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Host address</w:t>
      </w:r>
    </w:p>
    <w:p w14:paraId="581BFC85" w14:textId="77777777" w:rsidR="00DD6945" w:rsidRDefault="00000000" w:rsidP="0082209E">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8 bits are finally used for host addresses within our subnet. This places a limit of 256 machines that can be on the subnet.</w:t>
      </w:r>
    </w:p>
    <w:p w14:paraId="44B35A00" w14:textId="77777777" w:rsidR="00DD6945" w:rsidRDefault="00000000" w:rsidP="0082209E">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Total address</w:t>
      </w:r>
    </w:p>
    <w:p w14:paraId="2F908A1E" w14:textId="77777777" w:rsidR="00DD6945" w:rsidRDefault="00DD6945" w:rsidP="0082209E">
      <w:pPr>
        <w:jc w:val="both"/>
        <w:rPr>
          <w:rFonts w:ascii="Times New Roman" w:hAnsi="Times New Roman" w:cs="Times New Roman"/>
          <w:sz w:val="24"/>
          <w:szCs w:val="24"/>
        </w:rPr>
      </w:pPr>
    </w:p>
    <w:p w14:paraId="570F6BC0" w14:textId="77777777" w:rsidR="00DD6945" w:rsidRDefault="00000000" w:rsidP="0082209E">
      <w:pPr>
        <w:spacing w:before="100" w:beforeAutospacing="1" w:after="100" w:afterAutospacing="1"/>
        <w:ind w:left="900" w:firstLine="36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14:anchorId="0CFA9F65" wp14:editId="05C1A0D0">
            <wp:extent cx="3160395" cy="1375410"/>
            <wp:effectExtent l="0" t="0" r="1905" b="0"/>
            <wp:docPr id="17" name="Picture 17" descr="C:\Users\thulasi yadav\AppData\Local\Microsoft\Windows\INetCache\IE\8FCUBQKT\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thulasi yadav\AppData\Local\Microsoft\Windows\INetCache\IE\8FCUBQKT\xxx_files\inet_addr.gif"/>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a:xfrm>
                      <a:off x="0" y="0"/>
                      <a:ext cx="3160395" cy="1375410"/>
                    </a:xfrm>
                    <a:prstGeom prst="rect">
                      <a:avLst/>
                    </a:prstGeom>
                    <a:noFill/>
                    <a:ln>
                      <a:noFill/>
                    </a:ln>
                  </pic:spPr>
                </pic:pic>
              </a:graphicData>
            </a:graphic>
          </wp:inline>
        </w:drawing>
      </w:r>
    </w:p>
    <w:p w14:paraId="05A59033" w14:textId="77777777" w:rsidR="00DD6945" w:rsidRDefault="00000000" w:rsidP="0082209E">
      <w:pPr>
        <w:spacing w:before="100" w:beforeAutospacing="1" w:after="100" w:afterAutospacing="1" w:line="360" w:lineRule="auto"/>
        <w:ind w:left="90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32-bit address is usually written as 4 integers separated by dots.</w:t>
      </w:r>
    </w:p>
    <w:p w14:paraId="3B99BA23" w14:textId="77777777" w:rsidR="00DD6945" w:rsidRDefault="00DD6945" w:rsidP="0082209E">
      <w:pPr>
        <w:spacing w:before="100" w:beforeAutospacing="1" w:after="100" w:afterAutospacing="1" w:line="360" w:lineRule="auto"/>
        <w:ind w:left="900" w:firstLine="360"/>
        <w:jc w:val="both"/>
        <w:rPr>
          <w:rFonts w:ascii="Times New Roman" w:hAnsi="Times New Roman" w:cs="Times New Roman"/>
          <w:color w:val="000000"/>
          <w:sz w:val="24"/>
          <w:szCs w:val="24"/>
        </w:rPr>
      </w:pPr>
    </w:p>
    <w:p w14:paraId="1386A0BE" w14:textId="77777777" w:rsidR="00DD6945" w:rsidRDefault="00000000" w:rsidP="0082209E">
      <w:pPr>
        <w:keepNext/>
        <w:spacing w:before="240" w:after="60" w:line="360" w:lineRule="auto"/>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Port addresses</w:t>
      </w:r>
    </w:p>
    <w:p w14:paraId="2ED14C33" w14:textId="77777777" w:rsidR="00DD6945" w:rsidRDefault="00000000" w:rsidP="0082209E">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A service exists on a host and is identified by its port. This is a 16-bit number. To send a message to a server, you send it to the port for that service of the host that it is running on. This is not location transparency! Certain of these ports are "well known".</w:t>
      </w:r>
    </w:p>
    <w:p w14:paraId="2E651CB1" w14:textId="77777777" w:rsidR="00DD6945" w:rsidRDefault="00000000" w:rsidP="0082209E">
      <w:pPr>
        <w:keepNext/>
        <w:spacing w:before="240" w:after="60"/>
        <w:jc w:val="both"/>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Sockets</w:t>
      </w:r>
    </w:p>
    <w:p w14:paraId="780A75CF" w14:textId="77777777" w:rsidR="00DD6945" w:rsidRDefault="00000000" w:rsidP="0082209E">
      <w:pPr>
        <w:spacing w:before="100" w:beforeAutospacing="1" w:after="100" w:afterAutospacing="1" w:line="360" w:lineRule="auto"/>
        <w:ind w:left="907"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 socket is a data structure maintained by the system to handle network connections. A socket is created using the calling </w:t>
      </w:r>
      <w:r>
        <w:rPr>
          <w:rFonts w:ascii="Times New Roman" w:eastAsia="Courier New" w:hAnsi="Times New Roman" w:cs="Times New Roman"/>
          <w:color w:val="000000"/>
          <w:sz w:val="24"/>
          <w:szCs w:val="24"/>
        </w:rPr>
        <w:t>socket</w:t>
      </w:r>
      <w:r>
        <w:rPr>
          <w:rFonts w:ascii="Times New Roman" w:hAnsi="Times New Roman" w:cs="Times New Roman"/>
          <w:color w:val="000000"/>
          <w:sz w:val="24"/>
          <w:szCs w:val="24"/>
        </w:rPr>
        <w:t xml:space="preserve">. It returns an integer that is like a file descriptor. In fact, under Windows, this handle can be used with </w:t>
      </w:r>
      <w:r>
        <w:rPr>
          <w:rFonts w:ascii="Times New Roman" w:eastAsia="Courier New" w:hAnsi="Times New Roman" w:cs="Times New Roman"/>
          <w:color w:val="000000"/>
          <w:sz w:val="24"/>
          <w:szCs w:val="24"/>
        </w:rPr>
        <w:t>Read File</w:t>
      </w:r>
      <w:r>
        <w:rPr>
          <w:rFonts w:ascii="Times New Roman" w:hAnsi="Times New Roman" w:cs="Times New Roman"/>
          <w:color w:val="000000"/>
          <w:sz w:val="24"/>
          <w:szCs w:val="24"/>
        </w:rPr>
        <w:t xml:space="preserve"> and </w:t>
      </w:r>
      <w:r>
        <w:rPr>
          <w:rFonts w:ascii="Times New Roman" w:eastAsia="Courier New" w:hAnsi="Times New Roman" w:cs="Times New Roman"/>
          <w:color w:val="000000"/>
          <w:sz w:val="24"/>
          <w:szCs w:val="24"/>
        </w:rPr>
        <w:t>Write File</w:t>
      </w:r>
      <w:r>
        <w:rPr>
          <w:rFonts w:ascii="Times New Roman" w:hAnsi="Times New Roman" w:cs="Times New Roman"/>
          <w:color w:val="000000"/>
          <w:sz w:val="24"/>
          <w:szCs w:val="24"/>
        </w:rPr>
        <w:t xml:space="preserve"> functions.</w:t>
      </w:r>
    </w:p>
    <w:p w14:paraId="4456794A"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00" w:firstLine="360"/>
        <w:jc w:val="both"/>
        <w:rPr>
          <w:rFonts w:ascii="Times New Roman" w:eastAsia="Courier New" w:hAnsi="Times New Roman" w:cs="Times New Roman"/>
          <w:sz w:val="24"/>
          <w:szCs w:val="24"/>
        </w:rPr>
      </w:pPr>
      <w:r>
        <w:rPr>
          <w:rFonts w:ascii="Times New Roman" w:eastAsia="Courier New" w:hAnsi="Times New Roman" w:cs="Times New Roman"/>
          <w:color w:val="000000"/>
          <w:sz w:val="24"/>
          <w:szCs w:val="24"/>
        </w:rPr>
        <w:t>#include &lt;sys/types&gt;</w:t>
      </w:r>
    </w:p>
    <w:p w14:paraId="4477E5B9"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00" w:firstLine="360"/>
        <w:jc w:val="both"/>
        <w:rPr>
          <w:rFonts w:ascii="Times New Roman" w:eastAsia="Courier New" w:hAnsi="Times New Roman" w:cs="Times New Roman"/>
          <w:sz w:val="24"/>
          <w:szCs w:val="24"/>
        </w:rPr>
      </w:pPr>
      <w:r>
        <w:rPr>
          <w:rFonts w:ascii="Times New Roman" w:eastAsia="Courier New" w:hAnsi="Times New Roman" w:cs="Times New Roman"/>
          <w:color w:val="000000"/>
          <w:sz w:val="24"/>
          <w:szCs w:val="24"/>
        </w:rPr>
        <w:t>#include &lt;sys/socket&gt;</w:t>
      </w:r>
    </w:p>
    <w:p w14:paraId="46B4BBE1"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00" w:firstLine="360"/>
        <w:jc w:val="both"/>
        <w:rPr>
          <w:rFonts w:ascii="Times New Roman" w:eastAsia="Courier New" w:hAnsi="Times New Roman" w:cs="Times New Roman"/>
          <w:sz w:val="24"/>
          <w:szCs w:val="24"/>
        </w:rPr>
      </w:pPr>
      <w:r>
        <w:rPr>
          <w:rFonts w:ascii="Times New Roman" w:eastAsia="Courier New" w:hAnsi="Times New Roman" w:cs="Times New Roman"/>
          <w:color w:val="000000"/>
          <w:sz w:val="24"/>
          <w:szCs w:val="24"/>
        </w:rPr>
        <w:t>In</w:t>
      </w:r>
      <w:r>
        <w:rPr>
          <w:rFonts w:ascii="Times New Roman" w:eastAsia="Courier New" w:hAnsi="Times New Roman" w:cs="Times New Roman"/>
          <w:sz w:val="24"/>
          <w:szCs w:val="24"/>
        </w:rPr>
        <w:t>t socket (</w:t>
      </w:r>
      <w:r>
        <w:rPr>
          <w:rFonts w:ascii="Times New Roman" w:eastAsia="Courier New" w:hAnsi="Times New Roman" w:cs="Times New Roman"/>
          <w:color w:val="000000"/>
          <w:sz w:val="24"/>
          <w:szCs w:val="24"/>
        </w:rPr>
        <w:t>int</w:t>
      </w:r>
      <w:r>
        <w:rPr>
          <w:rFonts w:ascii="Times New Roman" w:eastAsia="Courier New" w:hAnsi="Times New Roman" w:cs="Times New Roman"/>
          <w:sz w:val="24"/>
          <w:szCs w:val="24"/>
        </w:rPr>
        <w:t xml:space="preserve"> family, </w:t>
      </w:r>
      <w:r>
        <w:rPr>
          <w:rFonts w:ascii="Times New Roman" w:eastAsia="Courier New" w:hAnsi="Times New Roman" w:cs="Times New Roman"/>
          <w:color w:val="000000"/>
          <w:sz w:val="24"/>
          <w:szCs w:val="24"/>
        </w:rPr>
        <w:t>int</w:t>
      </w:r>
      <w:r>
        <w:rPr>
          <w:rFonts w:ascii="Times New Roman" w:eastAsia="Courier New" w:hAnsi="Times New Roman" w:cs="Times New Roman"/>
          <w:sz w:val="24"/>
          <w:szCs w:val="24"/>
        </w:rPr>
        <w:t xml:space="preserve"> type, </w:t>
      </w:r>
      <w:r>
        <w:rPr>
          <w:rFonts w:ascii="Times New Roman" w:eastAsia="Courier New" w:hAnsi="Times New Roman" w:cs="Times New Roman"/>
          <w:color w:val="000000"/>
          <w:sz w:val="24"/>
          <w:szCs w:val="24"/>
        </w:rPr>
        <w:t>int</w:t>
      </w:r>
      <w:r>
        <w:rPr>
          <w:rFonts w:ascii="Times New Roman" w:eastAsia="Courier New" w:hAnsi="Times New Roman" w:cs="Times New Roman"/>
          <w:sz w:val="24"/>
          <w:szCs w:val="24"/>
        </w:rPr>
        <w:t xml:space="preserve"> protocol);</w:t>
      </w:r>
    </w:p>
    <w:p w14:paraId="1E988021"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ind w:left="907" w:firstLine="360"/>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 xml:space="preserve">Here "family" will be </w:t>
      </w:r>
      <w:r>
        <w:rPr>
          <w:rFonts w:ascii="Times New Roman" w:eastAsia="Courier New" w:hAnsi="Times New Roman" w:cs="Times New Roman"/>
          <w:color w:val="000000"/>
          <w:sz w:val="24"/>
          <w:szCs w:val="24"/>
        </w:rPr>
        <w:t>AF_INET</w:t>
      </w:r>
      <w:r>
        <w:rPr>
          <w:rFonts w:ascii="Times New Roman" w:hAnsi="Times New Roman" w:cs="Times New Roman"/>
          <w:color w:val="000000"/>
          <w:sz w:val="24"/>
          <w:szCs w:val="24"/>
        </w:rPr>
        <w:t xml:space="preserve"> for IP communications, the </w:t>
      </w:r>
      <w:r>
        <w:rPr>
          <w:rFonts w:ascii="Times New Roman" w:eastAsia="Courier New" w:hAnsi="Times New Roman" w:cs="Times New Roman"/>
          <w:color w:val="000000"/>
          <w:sz w:val="24"/>
          <w:szCs w:val="24"/>
        </w:rPr>
        <w:t>protocol</w:t>
      </w:r>
      <w:r>
        <w:rPr>
          <w:rFonts w:ascii="Times New Roman" w:hAnsi="Times New Roman" w:cs="Times New Roman"/>
          <w:color w:val="000000"/>
          <w:sz w:val="24"/>
          <w:szCs w:val="24"/>
        </w:rPr>
        <w:t xml:space="preserve"> will be zero, and the </w:t>
      </w:r>
      <w:r>
        <w:rPr>
          <w:rFonts w:ascii="Times New Roman" w:eastAsia="Courier New" w:hAnsi="Times New Roman" w:cs="Times New Roman"/>
          <w:color w:val="000000"/>
          <w:sz w:val="24"/>
          <w:szCs w:val="24"/>
        </w:rPr>
        <w:t>type</w:t>
      </w:r>
      <w:r>
        <w:rPr>
          <w:rFonts w:ascii="Times New Roman" w:hAnsi="Times New Roman" w:cs="Times New Roman"/>
          <w:color w:val="000000"/>
          <w:sz w:val="24"/>
          <w:szCs w:val="24"/>
        </w:rPr>
        <w:t xml:space="preserve"> will depend on whether TCP or UDP is used. Two processes wishing to communicate over a network create a socket each. These are similar to two ends of a pipe - but the actual pipe does not yet exist.</w:t>
      </w:r>
    </w:p>
    <w:p w14:paraId="5B784036"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6.3 JFree Chart</w:t>
      </w:r>
    </w:p>
    <w:p w14:paraId="2F4449BC"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is a free 100% Java chart library that makes it easy for developers to display professional quality charts in their applications. Extensive feature set includes:</w:t>
      </w:r>
    </w:p>
    <w:p w14:paraId="69CD7D46" w14:textId="77777777" w:rsidR="00DD6945" w:rsidRDefault="00DD6945"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p>
    <w:p w14:paraId="0B4BC751"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A consistent and well-documented API, supporting a wide range of chart types; </w:t>
      </w:r>
    </w:p>
    <w:p w14:paraId="752A1C94"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lastRenderedPageBreak/>
        <w:t>A flexible design that is easy to extend, and targets both server-side and client-side applications;</w:t>
      </w:r>
    </w:p>
    <w:p w14:paraId="6B9755C5"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27C25816"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Support for many output types, including Swing components, image files (including PNG and JPEG), and vector graphics file formats (including PDF, EPS, and SVG); </w:t>
      </w:r>
    </w:p>
    <w:p w14:paraId="65B9FEA9" w14:textId="77777777" w:rsidR="00DD6945" w:rsidRDefault="00DD6945"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p>
    <w:p w14:paraId="2B6B7BDA"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JFree Chart is "open source" or, more specifically, </w:t>
      </w:r>
      <w:hyperlink r:id="rId20" w:history="1">
        <w:r>
          <w:rPr>
            <w:rStyle w:val="Hyperlink"/>
            <w:rFonts w:ascii="Times New Roman" w:hAnsi="Times New Roman" w:cs="Times New Roman"/>
            <w:sz w:val="24"/>
            <w:szCs w:val="24"/>
          </w:rPr>
          <w:t>free software</w:t>
        </w:r>
      </w:hyperlink>
      <w:r>
        <w:rPr>
          <w:rFonts w:ascii="Times New Roman" w:hAnsi="Times New Roman" w:cs="Times New Roman"/>
          <w:sz w:val="24"/>
          <w:szCs w:val="24"/>
        </w:rPr>
        <w:t xml:space="preserve">. It is distributed under the terms of the </w:t>
      </w:r>
      <w:hyperlink r:id="rId21" w:history="1">
        <w:r>
          <w:rPr>
            <w:rStyle w:val="Hyperlink"/>
            <w:rFonts w:ascii="Times New Roman" w:hAnsi="Times New Roman" w:cs="Times New Roman"/>
            <w:sz w:val="24"/>
            <w:szCs w:val="24"/>
          </w:rPr>
          <w:t>GNU Lesser General Public License</w:t>
        </w:r>
      </w:hyperlink>
      <w:r>
        <w:rPr>
          <w:rFonts w:ascii="Times New Roman" w:hAnsi="Times New Roman" w:cs="Times New Roman"/>
          <w:sz w:val="24"/>
          <w:szCs w:val="24"/>
        </w:rPr>
        <w:t xml:space="preserve"> (LGPL), which permits use in proprietary applications. </w:t>
      </w:r>
    </w:p>
    <w:p w14:paraId="557B2798" w14:textId="77777777" w:rsidR="00DD6945" w:rsidRDefault="00000000" w:rsidP="0082209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jc w:val="both"/>
        <w:outlineLvl w:val="1"/>
        <w:rPr>
          <w:rFonts w:ascii="Times New Roman" w:hAnsi="Times New Roman" w:cs="Times New Roman"/>
          <w:b/>
          <w:bCs/>
          <w:i/>
          <w:iCs/>
          <w:sz w:val="24"/>
          <w:szCs w:val="24"/>
        </w:rPr>
      </w:pPr>
      <w:r>
        <w:rPr>
          <w:rFonts w:ascii="Times New Roman" w:hAnsi="Times New Roman" w:cs="Times New Roman"/>
          <w:b/>
          <w:bCs/>
          <w:i/>
          <w:iCs/>
          <w:sz w:val="24"/>
          <w:szCs w:val="24"/>
        </w:rPr>
        <w:t xml:space="preserve">1. </w:t>
      </w:r>
      <w:r>
        <w:rPr>
          <w:rFonts w:ascii="Times New Roman" w:hAnsi="Times New Roman" w:cs="Times New Roman"/>
          <w:b/>
          <w:bCs/>
          <w:sz w:val="24"/>
          <w:szCs w:val="24"/>
        </w:rPr>
        <w:t>Map Visualizations</w:t>
      </w:r>
    </w:p>
    <w:p w14:paraId="70AAE468"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Charts showing values that relate to geographical areas. Some examples include (a) population density in each state of the United States, (b) income per capita for each country in Europe, and (c) life expectancy in each country of the world. The tasks in this project include:</w:t>
      </w:r>
    </w:p>
    <w:p w14:paraId="67096317"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Sourcing freely redistributable vector outlines for the countries of the world, states/provinces in particular countries (USA in particular, but also other areas); </w:t>
      </w:r>
    </w:p>
    <w:p w14:paraId="6E2B4630"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Creating an appropriate dataset interface (plus default implementation), a rendered, and integrating this with the existing XY Plot class in JFree Chart; </w:t>
      </w:r>
    </w:p>
    <w:p w14:paraId="0D30A1AB"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Testing, documenting, testing some more, documenting some more. </w:t>
      </w:r>
    </w:p>
    <w:p w14:paraId="1DB6C4E9" w14:textId="77777777" w:rsidR="00DD6945" w:rsidRDefault="00000000" w:rsidP="0082209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jc w:val="both"/>
        <w:outlineLvl w:val="1"/>
        <w:rPr>
          <w:rFonts w:ascii="Times New Roman" w:hAnsi="Times New Roman" w:cs="Times New Roman"/>
          <w:b/>
          <w:bCs/>
          <w:sz w:val="24"/>
          <w:szCs w:val="24"/>
        </w:rPr>
      </w:pPr>
      <w:r>
        <w:rPr>
          <w:rFonts w:ascii="Times New Roman" w:hAnsi="Times New Roman" w:cs="Times New Roman"/>
          <w:b/>
          <w:bCs/>
          <w:i/>
          <w:iCs/>
          <w:sz w:val="24"/>
          <w:szCs w:val="24"/>
        </w:rPr>
        <w:t xml:space="preserve">2. </w:t>
      </w:r>
      <w:r>
        <w:rPr>
          <w:rFonts w:ascii="Times New Roman" w:hAnsi="Times New Roman" w:cs="Times New Roman"/>
          <w:b/>
          <w:bCs/>
          <w:sz w:val="24"/>
          <w:szCs w:val="24"/>
        </w:rPr>
        <w:t>Time Series Chart Interactivity</w:t>
      </w:r>
    </w:p>
    <w:p w14:paraId="07ACE36F" w14:textId="77777777" w:rsidR="00DD6945" w:rsidRDefault="00DD6945"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0E9DC310"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Implement a new (to JFree Chart) feature for interactive time series charts --- to display a separate control that shows a small version of ALL the time series data, with a sliding "view" rectangle that allows you to select the subset of the time series data to display in the main chart.</w:t>
      </w:r>
    </w:p>
    <w:p w14:paraId="5550F6F5" w14:textId="77777777" w:rsidR="00DD6945" w:rsidRDefault="00000000" w:rsidP="0082209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jc w:val="both"/>
        <w:outlineLvl w:val="1"/>
        <w:rPr>
          <w:rFonts w:ascii="Times New Roman" w:hAnsi="Times New Roman" w:cs="Times New Roman"/>
          <w:b/>
          <w:bCs/>
          <w:iCs/>
          <w:sz w:val="24"/>
          <w:szCs w:val="24"/>
        </w:rPr>
      </w:pPr>
      <w:r>
        <w:rPr>
          <w:rFonts w:ascii="Times New Roman" w:hAnsi="Times New Roman" w:cs="Times New Roman"/>
          <w:b/>
          <w:bCs/>
          <w:iCs/>
          <w:sz w:val="24"/>
          <w:szCs w:val="24"/>
        </w:rPr>
        <w:lastRenderedPageBreak/>
        <w:t>3. Dashboards</w:t>
      </w:r>
    </w:p>
    <w:p w14:paraId="1E1EED0C"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There is currently a lot of interest in dashboard displays. Create a flexible dashboard mechanism that supports a subset of JFree Chart types (dials, pies, thermometers, bars, and lines/time series) that can be delivered easily via both Java Web Start and an applet.</w:t>
      </w:r>
    </w:p>
    <w:p w14:paraId="2378A93F" w14:textId="77777777" w:rsidR="00DD6945" w:rsidRDefault="00000000" w:rsidP="0082209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jc w:val="both"/>
        <w:outlineLvl w:val="1"/>
        <w:rPr>
          <w:rFonts w:ascii="Times New Roman" w:hAnsi="Times New Roman" w:cs="Times New Roman"/>
          <w:b/>
          <w:bCs/>
          <w:iCs/>
          <w:sz w:val="24"/>
          <w:szCs w:val="24"/>
        </w:rPr>
      </w:pPr>
      <w:r>
        <w:rPr>
          <w:rFonts w:ascii="Times New Roman" w:hAnsi="Times New Roman" w:cs="Times New Roman"/>
          <w:b/>
          <w:bCs/>
          <w:iCs/>
          <w:sz w:val="24"/>
          <w:szCs w:val="24"/>
        </w:rPr>
        <w:t>4. Property Editors</w:t>
      </w:r>
    </w:p>
    <w:p w14:paraId="67019F17" w14:textId="77777777" w:rsidR="00DD6945" w:rsidRDefault="00DD6945"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444120F4"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property editor mechanism in JFree Chart only handles a small subset of the properties that can be set for charts. Extend (or reemployment) this mechanism to provide greater end-user control over the appearance of the charts.</w:t>
      </w:r>
    </w:p>
    <w:p w14:paraId="119A0430" w14:textId="77777777" w:rsidR="00DD6945" w:rsidRDefault="00DD6945"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jc w:val="both"/>
        <w:rPr>
          <w:rFonts w:ascii="Times New Roman" w:hAnsi="Times New Roman" w:cs="Times New Roman"/>
          <w:sz w:val="24"/>
          <w:szCs w:val="24"/>
        </w:rPr>
      </w:pPr>
    </w:p>
    <w:p w14:paraId="5C9F6D38"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
          <w:sz w:val="24"/>
          <w:szCs w:val="24"/>
        </w:rPr>
      </w:pPr>
      <w:r>
        <w:rPr>
          <w:rFonts w:ascii="Times New Roman" w:hAnsi="Times New Roman" w:cs="Times New Roman"/>
          <w:b/>
          <w:sz w:val="24"/>
          <w:szCs w:val="24"/>
        </w:rPr>
        <w:t>J2ME (Java 2 Micro edition):-</w:t>
      </w:r>
    </w:p>
    <w:p w14:paraId="6B2DD7A1" w14:textId="77777777" w:rsidR="00DD6945" w:rsidRDefault="00DD6945"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
          <w:sz w:val="24"/>
          <w:szCs w:val="24"/>
        </w:rPr>
      </w:pPr>
    </w:p>
    <w:p w14:paraId="58B636F8"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Sun Microsystems defines J2ME as "a highly optimized Java run-time environment targeting a wide range of consumer products, including pagers, cellular phones, screen-phones, digital set-top boxes, and car navigation systems." Announced in June 1999 at the JavaOne Developer Conference, J2ME brings the cross-platform functionality of the Java language to smaller devices, allowing mobile wireless devices to share applications. With J2ME, Sun has adapted the Java platform for consumer products that incorporate or are based on small computing devices.</w:t>
      </w:r>
    </w:p>
    <w:p w14:paraId="6167AF1E" w14:textId="77777777" w:rsidR="00DD6945" w:rsidRDefault="00DD6945"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color w:val="000000"/>
          <w:sz w:val="24"/>
          <w:szCs w:val="24"/>
        </w:rPr>
      </w:pPr>
    </w:p>
    <w:p w14:paraId="61B608BC"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1. General J2ME architecture</w:t>
      </w:r>
    </w:p>
    <w:p w14:paraId="1F79F149" w14:textId="77777777" w:rsidR="00DD6945" w:rsidRDefault="00DD6945"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p>
    <w:p w14:paraId="242A40F5"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lastRenderedPageBreak/>
        <w:drawing>
          <wp:inline distT="0" distB="0" distL="0" distR="0" wp14:anchorId="70430B19" wp14:editId="570DBF7B">
            <wp:extent cx="4762500" cy="29114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62500" cy="2911475"/>
                    </a:xfrm>
                    <a:prstGeom prst="rect">
                      <a:avLst/>
                    </a:prstGeom>
                    <a:noFill/>
                    <a:ln>
                      <a:noFill/>
                    </a:ln>
                  </pic:spPr>
                </pic:pic>
              </a:graphicData>
            </a:graphic>
          </wp:inline>
        </w:drawing>
      </w:r>
    </w:p>
    <w:p w14:paraId="040ABCC4" w14:textId="77777777" w:rsidR="00DD6945" w:rsidRDefault="00DD6945"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p>
    <w:p w14:paraId="2AF862CD"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J2ME uses configurations and profiles to customize the Java Runtime Environment (JRE). As a complete JRE, J2ME is comprised of a configuration, which determines the JVM used, and a profile, which defines the application by adding domain-specific classes. The </w:t>
      </w:r>
      <w:r>
        <w:rPr>
          <w:rFonts w:ascii="Times New Roman" w:hAnsi="Times New Roman" w:cs="Times New Roman"/>
          <w:iCs/>
          <w:color w:val="000000"/>
          <w:sz w:val="24"/>
          <w:szCs w:val="24"/>
        </w:rPr>
        <w:t xml:space="preserve">configuration </w:t>
      </w:r>
      <w:r>
        <w:rPr>
          <w:rFonts w:ascii="Times New Roman" w:hAnsi="Times New Roman" w:cs="Times New Roman"/>
          <w:color w:val="000000"/>
          <w:sz w:val="24"/>
          <w:szCs w:val="24"/>
        </w:rPr>
        <w:t xml:space="preserve">defines the basic run-time environment as a set of core classes and a specific JVM that run on specific types of devices. We'll discuss configurations in detail in the </w:t>
      </w:r>
      <w:r>
        <w:rPr>
          <w:rFonts w:ascii="Times New Roman" w:hAnsi="Times New Roman" w:cs="Times New Roman"/>
          <w:iCs/>
          <w:color w:val="000000"/>
          <w:sz w:val="24"/>
          <w:szCs w:val="24"/>
        </w:rPr>
        <w:t xml:space="preserve">profile that </w:t>
      </w:r>
      <w:r>
        <w:rPr>
          <w:rFonts w:ascii="Times New Roman" w:hAnsi="Times New Roman" w:cs="Times New Roman"/>
          <w:color w:val="000000"/>
          <w:sz w:val="24"/>
          <w:szCs w:val="24"/>
        </w:rPr>
        <w:t>defines the application; specifically, it adds domain-specific classes to the J2ME configuration to define certain uses for devices. We'll cover profiles in depth in the following graphic depicts the relationship between the different virtual machines, configurations, and profiles. It also draws a parallel with the J2SE API and its Java virtual machine. While the J2SE virtual machine is generally referred to as a JVM, the J2ME virtual machines, KVM and CVM, are subsets of JVM. Both KVM and CVM can be thought of as a kind of Java virtual machine -- it's just that they are shrunken versions of the J2SE JVM and are specific  to J2ME.</w:t>
      </w:r>
    </w:p>
    <w:p w14:paraId="15F323C6" w14:textId="77777777" w:rsidR="00DD6945" w:rsidRDefault="00DD6945"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2BB0197B" w14:textId="77777777" w:rsidR="00DD6945" w:rsidRDefault="00000000" w:rsidP="0082209E">
      <w:pPr>
        <w:pStyle w:val="ListParagraph"/>
        <w:widowControl/>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contextualSpacing/>
        <w:jc w:val="both"/>
        <w:rPr>
          <w:b/>
          <w:bCs/>
          <w:sz w:val="24"/>
          <w:szCs w:val="24"/>
        </w:rPr>
      </w:pPr>
      <w:r>
        <w:rPr>
          <w:b/>
          <w:bCs/>
          <w:sz w:val="24"/>
          <w:szCs w:val="24"/>
        </w:rPr>
        <w:t>Developing J2ME applications</w:t>
      </w:r>
    </w:p>
    <w:p w14:paraId="1DCE4027" w14:textId="77777777" w:rsidR="00DD6945" w:rsidRDefault="00DD6945"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0C7FE20D"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Introduction In this section, we will go over some considerations you need to keep in mind when developing applications for smaller devices. We'll take a look at the way the </w:t>
      </w:r>
      <w:r>
        <w:rPr>
          <w:rFonts w:ascii="Times New Roman" w:hAnsi="Times New Roman" w:cs="Times New Roman"/>
          <w:sz w:val="24"/>
          <w:szCs w:val="24"/>
        </w:rPr>
        <w:lastRenderedPageBreak/>
        <w:t>compiler is invoked when using J2SE to compile J2ME applications. Finally, we'll explore packaging and deployment and the role pre-verification plays in this process.</w:t>
      </w:r>
    </w:p>
    <w:p w14:paraId="210FC3F2" w14:textId="77777777" w:rsidR="00DD6945" w:rsidRDefault="00DD6945"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74DCEFBB" w14:textId="77777777" w:rsidR="00DD6945" w:rsidRDefault="00000000" w:rsidP="0082209E">
      <w:pPr>
        <w:pStyle w:val="ListParagraph"/>
        <w:widowControl/>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contextualSpacing/>
        <w:jc w:val="both"/>
        <w:rPr>
          <w:b/>
          <w:sz w:val="24"/>
          <w:szCs w:val="24"/>
        </w:rPr>
      </w:pPr>
      <w:r>
        <w:rPr>
          <w:b/>
          <w:sz w:val="24"/>
          <w:szCs w:val="24"/>
        </w:rPr>
        <w:t>Design considerations for small devices</w:t>
      </w:r>
    </w:p>
    <w:p w14:paraId="5AE5CA73" w14:textId="77777777" w:rsidR="00DD6945" w:rsidRDefault="00DD6945"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3C947ECF"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Developing applications for small devices requires you to keep certain strategies in mind during the design phase. It is best to strategically design an application for a small device before you begin coding. Correcting the code because you failed to consider all of the "gotchas" before developing the application can be a painful process. Here are some design strategies to consider:</w:t>
      </w:r>
    </w:p>
    <w:p w14:paraId="27D1ADA8" w14:textId="77777777" w:rsidR="00DD6945" w:rsidRDefault="00DD6945"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31FFD36F"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Keep it simple. </w:t>
      </w:r>
      <w:r>
        <w:rPr>
          <w:rFonts w:ascii="Times New Roman" w:hAnsi="Times New Roman" w:cs="Times New Roman"/>
          <w:sz w:val="24"/>
          <w:szCs w:val="24"/>
        </w:rPr>
        <w:t>Remove unnecessary features, possibly making those features a separate, secondary application.</w:t>
      </w:r>
    </w:p>
    <w:p w14:paraId="3E5F1527" w14:textId="77777777" w:rsidR="00DD6945" w:rsidRDefault="00DD6945"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60BB4C1D"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Smaller is better. </w:t>
      </w:r>
      <w:r>
        <w:rPr>
          <w:rFonts w:ascii="Times New Roman" w:hAnsi="Times New Roman" w:cs="Times New Roman"/>
          <w:sz w:val="24"/>
          <w:szCs w:val="24"/>
        </w:rPr>
        <w:t>This consideration should be a "no-brainer" for all developers. Smaller applications use less memory on the device and require shorter installation times. Consider packaging your Java applications as compressed Java Archive (jar) files</w:t>
      </w:r>
    </w:p>
    <w:p w14:paraId="0C63D14D"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6C612580"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Minimize run-time memory use. </w:t>
      </w:r>
      <w:r>
        <w:rPr>
          <w:rFonts w:ascii="Times New Roman" w:hAnsi="Times New Roman" w:cs="Times New Roman"/>
          <w:sz w:val="24"/>
          <w:szCs w:val="24"/>
        </w:rPr>
        <w:t>To minimize the amount of memory used at run time, use scalar types in place of object types. Also, do not depend on the garbage collector. You should manage the memory efficiently yourself by setting object references to null when you are finished with them. Another way to reduce run-time memory is to use lazy instantiation, only allocating objects on an as-needed basis. Other ways of reducing overall and peak memory use on small devices are to release resources quickly, reuse objects, and avoid exceptions.</w:t>
      </w:r>
    </w:p>
    <w:p w14:paraId="65E897FC" w14:textId="77777777" w:rsidR="00DD6945" w:rsidRDefault="00DD6945"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271B7B63"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b/>
          <w:color w:val="000000"/>
          <w:sz w:val="24"/>
          <w:szCs w:val="24"/>
        </w:rPr>
        <w:t>4. Configurations overview</w:t>
      </w:r>
    </w:p>
    <w:p w14:paraId="64593A76"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The configuration defines the basic run-time environment as a set of core classes and a specific JVM that run on specific types of devices. Currently, two configurations exist for J2ME, though others may be defined in the future:</w:t>
      </w:r>
    </w:p>
    <w:p w14:paraId="4E24B53B"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Connected Limited Device Configuration (CLDC)</w:t>
      </w:r>
      <w:r>
        <w:rPr>
          <w:rFonts w:ascii="Times New Roman" w:hAnsi="Times New Roman" w:cs="Times New Roman"/>
          <w:color w:val="000000"/>
          <w:sz w:val="24"/>
          <w:szCs w:val="24"/>
        </w:rPr>
        <w:t xml:space="preserve">is used specifically with the KVM for 16-bit or 32-bit devices with limited amounts of memory. This is the configuration (and the virtual machine) used for developing small J2ME applications. Its size limitations make CLDC more interesting and challenging (from a development point of view) than CDC. CLDC is also the configuration that we will use for developing our drawing tool application. An example of a small wireless device running small applications is a Palm hand-held computer. </w:t>
      </w:r>
    </w:p>
    <w:p w14:paraId="714975A4" w14:textId="77777777" w:rsidR="00DD6945" w:rsidRDefault="00DD6945"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p>
    <w:p w14:paraId="2A331349"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Connected Device Configuration (CDC)</w:t>
      </w:r>
      <w:r>
        <w:rPr>
          <w:rFonts w:ascii="Times New Roman" w:hAnsi="Times New Roman" w:cs="Times New Roman"/>
          <w:color w:val="000000"/>
          <w:sz w:val="24"/>
          <w:szCs w:val="24"/>
        </w:rPr>
        <w:t>is used with the C virtual machine (CVM) and is used for 32-bit architectures requiring more than 2 MB of memory. An example of such a device is a Net TV box.</w:t>
      </w:r>
    </w:p>
    <w:p w14:paraId="047790FE" w14:textId="77777777" w:rsidR="00DD6945" w:rsidRDefault="00DD6945"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sz w:val="24"/>
          <w:szCs w:val="24"/>
        </w:rPr>
      </w:pPr>
    </w:p>
    <w:p w14:paraId="7A021FF6"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5. J2ME profiles</w:t>
      </w:r>
    </w:p>
    <w:p w14:paraId="3E910958"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What is a J2ME profile?</w:t>
      </w:r>
    </w:p>
    <w:p w14:paraId="5D203AE0" w14:textId="77777777" w:rsidR="00DD6945" w:rsidRDefault="00DD6945"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p>
    <w:p w14:paraId="387F8F46"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As we mentioned earlier in this tutorial, a profile defines the type of device supported. The Mobile Information Device Profile (MIDP), for example, defines classes for cellular phones. It adds domain-specific classes to the J2ME configuration to define uses for similar devices. Two profiles have been defined for J2ME and are built upon CLDC: KJava and MIDP. Both KJava and MIDP are associated with CLDC and smaller devices. Profiles are built on top of configurations. Because profiles are specific to the size of the device (amount of memory) on which an application runs, certain profiles are associated with certain configurations. A skeleton profile upon which you can create your own profile, the Foundation Profile, is available for CDC.</w:t>
      </w:r>
    </w:p>
    <w:p w14:paraId="10A8397D"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0B227B6"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Profile 1: KJava</w:t>
      </w:r>
    </w:p>
    <w:p w14:paraId="6DAA268A"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KJava is Sun's proprietary profile and contains the KJava API. The KJava profile is built on top of the CLDC configuration. The KJava virtual machine, KVM, accepts the same byte codes and class file format as the classic J2SE virtual machine. KJava contains a Sun-specific API that runs on the Palm OS. The KJava API has a great deal in common with the J2SE Abstract Windowing Toolkit (AWT). However, because it is not a standard J2ME package, its main package is com.sun. Java We'll learn more about the KJava API later in this tutorial when we develop some sample applications.</w:t>
      </w:r>
    </w:p>
    <w:p w14:paraId="33956987" w14:textId="77777777" w:rsidR="00DD6945" w:rsidRDefault="00DD6945"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sz w:val="24"/>
          <w:szCs w:val="24"/>
        </w:rPr>
      </w:pPr>
    </w:p>
    <w:p w14:paraId="05FE4161" w14:textId="77777777" w:rsidR="00DD6945" w:rsidRDefault="00DD6945"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sz w:val="24"/>
          <w:szCs w:val="24"/>
        </w:rPr>
      </w:pPr>
    </w:p>
    <w:p w14:paraId="061ED7D8"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Profile 2: MIDP</w:t>
      </w:r>
    </w:p>
    <w:p w14:paraId="684B3662"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MIDP is geared toward mobile devices such as cellular phones and pagers. The MIDP, like KJava, is built upon CLDC and provides a standard run-time environment that allows new applications and services to be deployed dynamically on end-user devices. MIDP is a common, industry-standard profile for mobile devices that is not dependent on a specific vendor. It is a complete and supported foundation for mobile application</w:t>
      </w:r>
    </w:p>
    <w:p w14:paraId="2872414B"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development. MIDP contains the following packages, the first three of which are core CLDC packages, plus three MIDP-specific packages. </w:t>
      </w:r>
    </w:p>
    <w:p w14:paraId="423F9F1B"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java.lang</w:t>
      </w:r>
    </w:p>
    <w:p w14:paraId="1DC7A5E1"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java.io</w:t>
      </w:r>
    </w:p>
    <w:p w14:paraId="0F335EC4"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java.util</w:t>
      </w:r>
    </w:p>
    <w:p w14:paraId="40C73741"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javax.microedition.io</w:t>
      </w:r>
    </w:p>
    <w:p w14:paraId="359F9F57"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javax.microedition.lcdui</w:t>
      </w:r>
    </w:p>
    <w:p w14:paraId="47B0A791"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r>
        <w:rPr>
          <w:rFonts w:ascii="Times New Roman" w:hAnsi="Times New Roman" w:cs="Times New Roman"/>
          <w:sz w:val="24"/>
          <w:szCs w:val="24"/>
        </w:rPr>
        <w:t>* javax.microedition.midlet</w:t>
      </w:r>
    </w:p>
    <w:p w14:paraId="5F195325" w14:textId="77777777" w:rsidR="00DD6945" w:rsidRDefault="00000000" w:rsidP="00822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javax.microedition.rms</w:t>
      </w:r>
    </w:p>
    <w:p w14:paraId="69979ABD" w14:textId="77777777" w:rsidR="00DD6945" w:rsidRDefault="00DD6945" w:rsidP="0082209E">
      <w:pPr>
        <w:jc w:val="both"/>
        <w:rPr>
          <w:rFonts w:ascii="Times New Roman" w:hAnsi="Times New Roman" w:cs="Times New Roman"/>
          <w:b/>
          <w:sz w:val="28"/>
        </w:rPr>
      </w:pPr>
    </w:p>
    <w:p w14:paraId="78183EDD" w14:textId="77777777" w:rsidR="00DD6945" w:rsidRDefault="00000000" w:rsidP="0082209E">
      <w:pPr>
        <w:jc w:val="both"/>
        <w:rPr>
          <w:rFonts w:ascii="Times New Roman" w:hAnsi="Times New Roman" w:cs="Times New Roman"/>
          <w:b/>
          <w:sz w:val="28"/>
        </w:rPr>
      </w:pPr>
      <w:r>
        <w:rPr>
          <w:rFonts w:ascii="Times New Roman" w:hAnsi="Times New Roman" w:cs="Times New Roman"/>
          <w:b/>
          <w:sz w:val="28"/>
        </w:rPr>
        <w:t>SYSTEM DESIGN:</w:t>
      </w:r>
    </w:p>
    <w:p w14:paraId="5530AE4D" w14:textId="77777777" w:rsidR="00DD6945" w:rsidRDefault="00000000" w:rsidP="0082209E">
      <w:pPr>
        <w:tabs>
          <w:tab w:val="left" w:pos="0"/>
        </w:tabs>
        <w:spacing w:line="360" w:lineRule="auto"/>
        <w:jc w:val="both"/>
        <w:rPr>
          <w:rFonts w:ascii="Times New Roman" w:hAnsi="Times New Roman" w:cs="Times New Roman"/>
          <w:b/>
          <w:sz w:val="24"/>
        </w:rPr>
      </w:pPr>
      <w:r>
        <w:rPr>
          <w:rFonts w:ascii="Times New Roman" w:hAnsi="Times New Roman" w:cs="Times New Roman"/>
          <w:b/>
          <w:sz w:val="24"/>
        </w:rPr>
        <w:t>UML DIAGRAMS</w:t>
      </w:r>
    </w:p>
    <w:p w14:paraId="479BB04A" w14:textId="77777777" w:rsidR="00DD6945" w:rsidRDefault="00DD6945" w:rsidP="0082209E">
      <w:pPr>
        <w:tabs>
          <w:tab w:val="left" w:pos="0"/>
        </w:tabs>
        <w:spacing w:line="360" w:lineRule="auto"/>
        <w:jc w:val="both"/>
        <w:rPr>
          <w:rFonts w:ascii="Times New Roman" w:hAnsi="Times New Roman" w:cs="Times New Roman"/>
          <w:sz w:val="24"/>
        </w:rPr>
      </w:pPr>
    </w:p>
    <w:p w14:paraId="3AC6EB70" w14:textId="77777777" w:rsidR="00DD6945" w:rsidRDefault="00000000" w:rsidP="0082209E">
      <w:pPr>
        <w:tabs>
          <w:tab w:val="left" w:pos="0"/>
        </w:tabs>
        <w:spacing w:line="360" w:lineRule="auto"/>
        <w:jc w:val="both"/>
        <w:rPr>
          <w:rFonts w:ascii="Times New Roman" w:hAnsi="Times New Roman" w:cs="Times New Roman"/>
          <w:sz w:val="24"/>
        </w:rPr>
      </w:pPr>
      <w:r>
        <w:rPr>
          <w:rFonts w:ascii="Times New Roman" w:hAnsi="Times New Roman" w:cs="Times New Roman"/>
          <w:sz w:val="24"/>
        </w:rPr>
        <w:t xml:space="preserve">                   UML stands for Unified Modeling Language. UML is a standardized general-purpose modeling language in the field of object-oriented software engineering. The standard is managed, and was created by, the Object Management Group. The goal is for it to become a common language for creating models of object oriented computer software. In its current form UML is comprised of two major components: aMeta-model and a notation. In the future, some form of method or process may also be added to; or associated with, UML.</w:t>
      </w:r>
    </w:p>
    <w:p w14:paraId="7C42F862" w14:textId="77777777" w:rsidR="00DD6945" w:rsidRDefault="00000000" w:rsidP="0082209E">
      <w:pPr>
        <w:tabs>
          <w:tab w:val="left" w:pos="0"/>
        </w:tabs>
        <w:spacing w:line="360" w:lineRule="auto"/>
        <w:jc w:val="both"/>
        <w:rPr>
          <w:rFonts w:ascii="Times New Roman" w:hAnsi="Times New Roman" w:cs="Times New Roman"/>
          <w:sz w:val="24"/>
        </w:rPr>
      </w:pPr>
      <w:r>
        <w:rPr>
          <w:rFonts w:ascii="Times New Roman" w:hAnsi="Times New Roman" w:cs="Times New Roman"/>
          <w:sz w:val="24"/>
        </w:rPr>
        <w:tab/>
        <w:t xml:space="preserve">The Unified Modeling Language is a standard language for specifying, Visualization, Constructing and documenting the artifacts of software system, as well as for business modeling and other non-software systems. </w:t>
      </w:r>
    </w:p>
    <w:p w14:paraId="303FB97E" w14:textId="77777777" w:rsidR="00DD6945" w:rsidRDefault="00000000" w:rsidP="0082209E">
      <w:pPr>
        <w:tabs>
          <w:tab w:val="left" w:pos="0"/>
        </w:tabs>
        <w:spacing w:line="360" w:lineRule="auto"/>
        <w:jc w:val="both"/>
        <w:rPr>
          <w:rFonts w:ascii="Times New Roman" w:hAnsi="Times New Roman" w:cs="Times New Roman"/>
          <w:sz w:val="24"/>
        </w:rPr>
      </w:pPr>
      <w:r>
        <w:rPr>
          <w:rFonts w:ascii="Times New Roman" w:hAnsi="Times New Roman" w:cs="Times New Roman"/>
          <w:sz w:val="24"/>
        </w:rPr>
        <w:t>The UML represents a collection of best engineering practices that have proven successful in the modeling of large and complex systems.</w:t>
      </w:r>
    </w:p>
    <w:p w14:paraId="17BBF436" w14:textId="77777777" w:rsidR="00DD6945" w:rsidRDefault="00000000" w:rsidP="0082209E">
      <w:pPr>
        <w:tabs>
          <w:tab w:val="left" w:pos="0"/>
        </w:tabs>
        <w:spacing w:line="360" w:lineRule="auto"/>
        <w:jc w:val="both"/>
        <w:rPr>
          <w:rFonts w:ascii="Times New Roman" w:hAnsi="Times New Roman" w:cs="Times New Roman"/>
          <w:sz w:val="24"/>
        </w:rPr>
      </w:pPr>
      <w:r>
        <w:rPr>
          <w:rFonts w:ascii="Times New Roman" w:hAnsi="Times New Roman" w:cs="Times New Roman"/>
          <w:sz w:val="24"/>
        </w:rPr>
        <w:t xml:space="preserve"> The UML is a very important part of developing objects oriented software and the software development process. The UML uses mostly graphical notations to express the design of software projects.</w:t>
      </w:r>
    </w:p>
    <w:p w14:paraId="20948280" w14:textId="77777777" w:rsidR="00DD6945" w:rsidRDefault="00000000" w:rsidP="0082209E">
      <w:pPr>
        <w:tabs>
          <w:tab w:val="left" w:pos="0"/>
        </w:tabs>
        <w:spacing w:line="360" w:lineRule="auto"/>
        <w:jc w:val="both"/>
        <w:rPr>
          <w:rFonts w:ascii="Times New Roman" w:hAnsi="Times New Roman" w:cs="Times New Roman"/>
          <w:sz w:val="24"/>
        </w:rPr>
      </w:pPr>
      <w:r>
        <w:rPr>
          <w:rFonts w:ascii="Times New Roman" w:hAnsi="Times New Roman" w:cs="Times New Roman"/>
          <w:sz w:val="24"/>
        </w:rPr>
        <w:t>GOALS:</w:t>
      </w:r>
    </w:p>
    <w:p w14:paraId="7C5F3BE4" w14:textId="77777777" w:rsidR="00DD6945" w:rsidRDefault="00000000" w:rsidP="0082209E">
      <w:pPr>
        <w:tabs>
          <w:tab w:val="left" w:pos="0"/>
        </w:tabs>
        <w:spacing w:line="360" w:lineRule="auto"/>
        <w:jc w:val="both"/>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ab/>
        <w:t>Provide users a ready-to-use, expressive visual modeling Language so that they can develop and exchange meaningful models.</w:t>
      </w:r>
    </w:p>
    <w:p w14:paraId="6C89A066" w14:textId="77777777" w:rsidR="00DD6945" w:rsidRDefault="00000000" w:rsidP="0082209E">
      <w:pPr>
        <w:tabs>
          <w:tab w:val="left" w:pos="0"/>
        </w:tabs>
        <w:spacing w:line="360" w:lineRule="auto"/>
        <w:jc w:val="both"/>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ab/>
        <w:t>Provide extendibility and specialization mechanisms to extend the core concepts.</w:t>
      </w:r>
    </w:p>
    <w:p w14:paraId="76DB4B95" w14:textId="77777777" w:rsidR="00DD6945" w:rsidRDefault="00000000" w:rsidP="0082209E">
      <w:pPr>
        <w:tabs>
          <w:tab w:val="left" w:pos="0"/>
        </w:tabs>
        <w:spacing w:line="360" w:lineRule="auto"/>
        <w:jc w:val="both"/>
        <w:rPr>
          <w:rFonts w:ascii="Times New Roman" w:hAnsi="Times New Roman" w:cs="Times New Roman"/>
          <w:sz w:val="24"/>
        </w:rPr>
      </w:pPr>
      <w:r>
        <w:rPr>
          <w:rFonts w:ascii="Times New Roman" w:hAnsi="Times New Roman" w:cs="Times New Roman"/>
          <w:sz w:val="24"/>
        </w:rPr>
        <w:t>3.</w:t>
      </w:r>
      <w:r>
        <w:rPr>
          <w:rFonts w:ascii="Times New Roman" w:hAnsi="Times New Roman" w:cs="Times New Roman"/>
          <w:sz w:val="24"/>
        </w:rPr>
        <w:tab/>
        <w:t>Be independent of particular programming languages and development process.</w:t>
      </w:r>
    </w:p>
    <w:p w14:paraId="55EF8DEF" w14:textId="77777777" w:rsidR="00DD6945" w:rsidRDefault="00000000" w:rsidP="0082209E">
      <w:pPr>
        <w:tabs>
          <w:tab w:val="left" w:pos="0"/>
        </w:tabs>
        <w:spacing w:line="360" w:lineRule="auto"/>
        <w:jc w:val="both"/>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rPr>
        <w:tab/>
        <w:t>Provide a formal basis for understanding the modeling language.</w:t>
      </w:r>
    </w:p>
    <w:p w14:paraId="6224FEEF" w14:textId="77777777" w:rsidR="00DD6945" w:rsidRDefault="00000000" w:rsidP="0082209E">
      <w:pPr>
        <w:tabs>
          <w:tab w:val="left" w:pos="0"/>
        </w:tabs>
        <w:spacing w:line="360" w:lineRule="auto"/>
        <w:jc w:val="both"/>
        <w:rPr>
          <w:rFonts w:ascii="Times New Roman" w:hAnsi="Times New Roman" w:cs="Times New Roman"/>
          <w:sz w:val="24"/>
        </w:rPr>
      </w:pPr>
      <w:r>
        <w:rPr>
          <w:rFonts w:ascii="Times New Roman" w:hAnsi="Times New Roman" w:cs="Times New Roman"/>
          <w:sz w:val="24"/>
        </w:rPr>
        <w:t>5.</w:t>
      </w:r>
      <w:r>
        <w:rPr>
          <w:rFonts w:ascii="Times New Roman" w:hAnsi="Times New Roman" w:cs="Times New Roman"/>
          <w:sz w:val="24"/>
        </w:rPr>
        <w:tab/>
        <w:t>Encourage the growth of OO tools market.</w:t>
      </w:r>
    </w:p>
    <w:p w14:paraId="4055135B" w14:textId="77777777" w:rsidR="00DD6945" w:rsidRDefault="00000000" w:rsidP="0082209E">
      <w:pPr>
        <w:tabs>
          <w:tab w:val="left" w:pos="0"/>
        </w:tabs>
        <w:spacing w:line="360" w:lineRule="auto"/>
        <w:jc w:val="both"/>
        <w:rPr>
          <w:rFonts w:ascii="Times New Roman" w:hAnsi="Times New Roman" w:cs="Times New Roman"/>
          <w:sz w:val="24"/>
        </w:rPr>
      </w:pPr>
      <w:r>
        <w:rPr>
          <w:rFonts w:ascii="Times New Roman" w:hAnsi="Times New Roman" w:cs="Times New Roman"/>
          <w:sz w:val="24"/>
        </w:rPr>
        <w:t>6.</w:t>
      </w:r>
      <w:r>
        <w:rPr>
          <w:rFonts w:ascii="Times New Roman" w:hAnsi="Times New Roman" w:cs="Times New Roman"/>
          <w:sz w:val="24"/>
        </w:rPr>
        <w:tab/>
        <w:t>Support higher level development concepts such as collaborations, frameworks, patterns and components.</w:t>
      </w:r>
    </w:p>
    <w:p w14:paraId="1AD45F8E" w14:textId="77777777" w:rsidR="00DD6945" w:rsidRDefault="00000000" w:rsidP="0082209E">
      <w:pPr>
        <w:tabs>
          <w:tab w:val="left" w:pos="0"/>
        </w:tabs>
        <w:spacing w:line="360" w:lineRule="auto"/>
        <w:jc w:val="both"/>
        <w:rPr>
          <w:rFonts w:ascii="Times New Roman" w:hAnsi="Times New Roman" w:cs="Times New Roman"/>
          <w:sz w:val="24"/>
        </w:rPr>
      </w:pPr>
      <w:r>
        <w:rPr>
          <w:rFonts w:ascii="Times New Roman" w:hAnsi="Times New Roman" w:cs="Times New Roman"/>
          <w:sz w:val="24"/>
        </w:rPr>
        <w:t>7.</w:t>
      </w:r>
      <w:r>
        <w:rPr>
          <w:rFonts w:ascii="Times New Roman" w:hAnsi="Times New Roman" w:cs="Times New Roman"/>
          <w:sz w:val="24"/>
        </w:rPr>
        <w:tab/>
        <w:t>Integrate best practices.</w:t>
      </w:r>
    </w:p>
    <w:p w14:paraId="606287BA" w14:textId="77777777" w:rsidR="00DD6945" w:rsidRDefault="00DD6945" w:rsidP="0082209E">
      <w:pPr>
        <w:pStyle w:val="Heading6"/>
        <w:ind w:left="0" w:firstLine="0"/>
        <w:jc w:val="both"/>
        <w:rPr>
          <w:sz w:val="24"/>
        </w:rPr>
      </w:pPr>
    </w:p>
    <w:p w14:paraId="3EFDCCCD" w14:textId="77777777" w:rsidR="00DD6945" w:rsidRDefault="00DD6945" w:rsidP="0082209E">
      <w:pPr>
        <w:pStyle w:val="Heading6"/>
        <w:ind w:left="0" w:firstLine="0"/>
        <w:jc w:val="both"/>
        <w:rPr>
          <w:sz w:val="24"/>
        </w:rPr>
      </w:pPr>
    </w:p>
    <w:p w14:paraId="29A6B355" w14:textId="77777777" w:rsidR="00DD6945" w:rsidRDefault="00DD6945" w:rsidP="0082209E">
      <w:pPr>
        <w:pStyle w:val="Heading6"/>
        <w:ind w:left="0" w:firstLine="0"/>
        <w:jc w:val="both"/>
        <w:rPr>
          <w:sz w:val="24"/>
        </w:rPr>
      </w:pPr>
    </w:p>
    <w:p w14:paraId="7B3A9C11" w14:textId="77777777" w:rsidR="00DD6945" w:rsidRDefault="00DD6945" w:rsidP="0082209E">
      <w:pPr>
        <w:pStyle w:val="Heading6"/>
        <w:ind w:left="0" w:firstLine="0"/>
        <w:jc w:val="both"/>
        <w:rPr>
          <w:sz w:val="24"/>
        </w:rPr>
      </w:pPr>
    </w:p>
    <w:p w14:paraId="1282305D" w14:textId="77777777" w:rsidR="00DD6945" w:rsidRDefault="00DD6945" w:rsidP="0082209E">
      <w:pPr>
        <w:pStyle w:val="Heading6"/>
        <w:ind w:left="0" w:firstLine="0"/>
        <w:jc w:val="both"/>
        <w:rPr>
          <w:sz w:val="24"/>
        </w:rPr>
      </w:pPr>
    </w:p>
    <w:p w14:paraId="278620C0" w14:textId="77777777" w:rsidR="00DD6945" w:rsidRDefault="00DD6945" w:rsidP="0082209E">
      <w:pPr>
        <w:pStyle w:val="Heading6"/>
        <w:ind w:left="0" w:firstLine="0"/>
        <w:jc w:val="both"/>
        <w:rPr>
          <w:sz w:val="24"/>
        </w:rPr>
      </w:pPr>
    </w:p>
    <w:p w14:paraId="5FA32BBB" w14:textId="77777777" w:rsidR="00DD6945" w:rsidRDefault="00000000" w:rsidP="0082209E">
      <w:pPr>
        <w:pStyle w:val="Heading6"/>
        <w:ind w:left="0" w:firstLine="0"/>
        <w:jc w:val="both"/>
        <w:rPr>
          <w:sz w:val="24"/>
        </w:rPr>
      </w:pPr>
      <w:r>
        <w:rPr>
          <w:sz w:val="24"/>
        </w:rPr>
        <w:t>USE CASE DIAGRAM:</w:t>
      </w:r>
    </w:p>
    <w:p w14:paraId="11D197CD" w14:textId="77777777" w:rsidR="00DD6945" w:rsidRDefault="00DD6945" w:rsidP="0082209E">
      <w:pPr>
        <w:jc w:val="both"/>
        <w:rPr>
          <w:rFonts w:ascii="Times New Roman" w:hAnsi="Times New Roman" w:cs="Times New Roman"/>
          <w:sz w:val="24"/>
        </w:rPr>
      </w:pPr>
    </w:p>
    <w:p w14:paraId="30B95868" w14:textId="77777777" w:rsidR="00DD6945" w:rsidRDefault="00000000" w:rsidP="0082209E">
      <w:pPr>
        <w:spacing w:line="360" w:lineRule="auto"/>
        <w:jc w:val="both"/>
        <w:rPr>
          <w:rFonts w:ascii="Times New Roman" w:hAnsi="Times New Roman" w:cs="Times New Roman"/>
          <w:sz w:val="24"/>
        </w:rPr>
      </w:pPr>
      <w:r>
        <w:rPr>
          <w:rFonts w:ascii="Times New Roman" w:hAnsi="Times New Roman" w:cs="Times New Roman"/>
          <w:sz w:val="24"/>
        </w:rPr>
        <w:t xml:space="preserve">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 of the actors in the system can be depicted.</w:t>
      </w:r>
    </w:p>
    <w:p w14:paraId="51816BD1" w14:textId="77777777" w:rsidR="00DD6945" w:rsidRDefault="00000000" w:rsidP="0082209E">
      <w:pPr>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br w:type="page"/>
      </w:r>
      <w:r>
        <w:rPr>
          <w:rFonts w:ascii="Times New Roman" w:hAnsi="Times New Roman" w:cs="Times New Roman"/>
          <w:b/>
          <w:sz w:val="24"/>
        </w:rPr>
        <w:lastRenderedPageBreak/>
        <w:t>CLASS DIAGRAM:</w:t>
      </w:r>
    </w:p>
    <w:p w14:paraId="6D120930" w14:textId="77777777" w:rsidR="00DD6945" w:rsidRDefault="00DD6945" w:rsidP="0082209E">
      <w:pPr>
        <w:jc w:val="both"/>
        <w:rPr>
          <w:rFonts w:ascii="Times New Roman" w:hAnsi="Times New Roman" w:cs="Times New Roman"/>
          <w:sz w:val="24"/>
        </w:rPr>
      </w:pPr>
    </w:p>
    <w:p w14:paraId="67F77597" w14:textId="77777777" w:rsidR="00DD6945" w:rsidRDefault="00000000" w:rsidP="0082209E">
      <w:pPr>
        <w:spacing w:line="360" w:lineRule="auto"/>
        <w:jc w:val="both"/>
        <w:rPr>
          <w:rFonts w:ascii="Times New Roman" w:hAnsi="Times New Roman" w:cs="Times New Roman"/>
          <w:sz w:val="24"/>
        </w:rPr>
      </w:pPr>
      <w:r>
        <w:rPr>
          <w:rFonts w:ascii="Times New Roman" w:hAnsi="Times New Roman" w:cs="Times New Roman"/>
          <w:sz w:val="24"/>
        </w:rPr>
        <w:t xml:space="preserve">          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1B670523" w14:textId="77777777" w:rsidR="00DD6945" w:rsidRDefault="00DD6945" w:rsidP="0082209E">
      <w:pPr>
        <w:jc w:val="both"/>
        <w:rPr>
          <w:rFonts w:ascii="Times New Roman" w:hAnsi="Times New Roman" w:cs="Times New Roman"/>
          <w:sz w:val="24"/>
        </w:rPr>
      </w:pPr>
    </w:p>
    <w:p w14:paraId="5A3CDD0A" w14:textId="77777777" w:rsidR="00DD6945" w:rsidRDefault="00DD6945" w:rsidP="0082209E">
      <w:pPr>
        <w:jc w:val="both"/>
        <w:rPr>
          <w:rFonts w:ascii="Times New Roman" w:hAnsi="Times New Roman" w:cs="Times New Roman"/>
          <w:sz w:val="24"/>
        </w:rPr>
      </w:pPr>
    </w:p>
    <w:p w14:paraId="6BF8B3DA" w14:textId="77777777" w:rsidR="00DD6945" w:rsidRDefault="00000000" w:rsidP="0082209E">
      <w:pPr>
        <w:jc w:val="both"/>
        <w:rPr>
          <w:rFonts w:ascii="Times New Roman" w:hAnsi="Times New Roman" w:cs="Times New Roman"/>
          <w:b/>
          <w:sz w:val="24"/>
        </w:rPr>
      </w:pPr>
      <w:r>
        <w:rPr>
          <w:rFonts w:ascii="Times New Roman" w:hAnsi="Times New Roman" w:cs="Times New Roman"/>
          <w:b/>
          <w:sz w:val="24"/>
        </w:rPr>
        <w:t>SEQUENCE DIAGRAM:</w:t>
      </w:r>
    </w:p>
    <w:p w14:paraId="3F18AFA0" w14:textId="77777777" w:rsidR="00DD6945" w:rsidRDefault="00000000" w:rsidP="0082209E">
      <w:pPr>
        <w:spacing w:line="360" w:lineRule="auto"/>
        <w:jc w:val="both"/>
        <w:rPr>
          <w:rFonts w:ascii="Times New Roman" w:hAnsi="Times New Roman" w:cs="Times New Roman"/>
          <w:sz w:val="24"/>
        </w:rPr>
      </w:pPr>
      <w:r>
        <w:rPr>
          <w:rFonts w:ascii="Times New Roman" w:hAnsi="Times New Roman" w:cs="Times New Roman"/>
          <w:sz w:val="24"/>
        </w:rPr>
        <w:t xml:space="preserve">         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311669AA" w14:textId="77777777" w:rsidR="00DD6945" w:rsidRDefault="00000000" w:rsidP="0082209E">
      <w:pPr>
        <w:jc w:val="both"/>
        <w:rPr>
          <w:rFonts w:ascii="Times New Roman" w:hAnsi="Times New Roman" w:cs="Times New Roman"/>
          <w:b/>
          <w:sz w:val="24"/>
        </w:rPr>
      </w:pPr>
      <w:r>
        <w:rPr>
          <w:rFonts w:ascii="Times New Roman" w:hAnsi="Times New Roman" w:cs="Times New Roman"/>
          <w:b/>
          <w:sz w:val="24"/>
        </w:rPr>
        <w:t>ACTIVITY DIAGRAM:</w:t>
      </w:r>
    </w:p>
    <w:p w14:paraId="43E05EBF" w14:textId="77777777" w:rsidR="00DD6945" w:rsidRDefault="00DD6945" w:rsidP="0082209E">
      <w:pPr>
        <w:jc w:val="both"/>
        <w:rPr>
          <w:rFonts w:ascii="Times New Roman" w:hAnsi="Times New Roman" w:cs="Times New Roman"/>
          <w:b/>
          <w:sz w:val="24"/>
        </w:rPr>
      </w:pPr>
    </w:p>
    <w:p w14:paraId="119FA3E0" w14:textId="77777777" w:rsidR="00DD6945" w:rsidRDefault="00000000" w:rsidP="0082209E">
      <w:pPr>
        <w:spacing w:line="360" w:lineRule="auto"/>
        <w:jc w:val="both"/>
      </w:pPr>
      <w:r>
        <w:rPr>
          <w:rFonts w:ascii="Times New Roman" w:hAnsi="Times New Roman" w:cs="Times New Roman"/>
          <w:sz w:val="24"/>
        </w:rPr>
        <w:t xml:space="preserve">               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345E7DBA" w14:textId="77777777" w:rsidR="00DD6945" w:rsidRDefault="00DD6945" w:rsidP="0082209E">
      <w:pPr>
        <w:jc w:val="both"/>
        <w:rPr>
          <w:rFonts w:ascii="Times New Roman" w:hAnsi="Times New Roman" w:cs="Times New Roman"/>
          <w:b/>
          <w:sz w:val="28"/>
        </w:rPr>
      </w:pPr>
    </w:p>
    <w:p w14:paraId="280A08A3" w14:textId="77777777" w:rsidR="00DD6945" w:rsidRDefault="00000000" w:rsidP="0082209E">
      <w:pPr>
        <w:jc w:val="both"/>
        <w:rPr>
          <w:rFonts w:ascii="Times New Roman" w:hAnsi="Times New Roman" w:cs="Times New Roman"/>
          <w:b/>
          <w:sz w:val="28"/>
        </w:rPr>
      </w:pPr>
      <w:r>
        <w:rPr>
          <w:rFonts w:ascii="Times New Roman" w:hAnsi="Times New Roman" w:cs="Times New Roman"/>
          <w:b/>
          <w:sz w:val="28"/>
        </w:rPr>
        <w:t>SYSTEM TESTING:</w:t>
      </w:r>
    </w:p>
    <w:p w14:paraId="23FA144E" w14:textId="77777777" w:rsidR="00DD6945" w:rsidRDefault="00000000" w:rsidP="0082209E">
      <w:pPr>
        <w:spacing w:line="360" w:lineRule="auto"/>
        <w:jc w:val="both"/>
        <w:rPr>
          <w:rFonts w:ascii="Times New Roman" w:hAnsi="Times New Roman" w:cs="Times New Roman"/>
          <w:sz w:val="24"/>
        </w:rPr>
      </w:pPr>
      <w:r>
        <w:rPr>
          <w:rFonts w:ascii="Times New Roman" w:hAnsi="Times New Roman" w:cs="Times New Roman"/>
          <w:sz w:val="24"/>
        </w:rPr>
        <w:t>Software once validated must be combined with other system elements (e.g. Hardware, people, database). System testing verifies that all the elements are proper and that overall system function performance is achieved. It also tests to find discrepancies between the system and its original objective, current specifications, and system documentation</w:t>
      </w:r>
    </w:p>
    <w:p w14:paraId="789CB340" w14:textId="77777777" w:rsidR="00CA01F6" w:rsidRDefault="00CA01F6" w:rsidP="0082209E">
      <w:pPr>
        <w:spacing w:line="360" w:lineRule="auto"/>
        <w:jc w:val="both"/>
        <w:rPr>
          <w:rFonts w:ascii="Times New Roman" w:hAnsi="Times New Roman" w:cs="Times New Roman"/>
          <w:sz w:val="24"/>
        </w:rPr>
      </w:pPr>
    </w:p>
    <w:p w14:paraId="3D0398DA" w14:textId="77777777" w:rsidR="00CA01F6" w:rsidRDefault="00CA01F6" w:rsidP="0082209E">
      <w:pPr>
        <w:spacing w:line="360" w:lineRule="auto"/>
        <w:jc w:val="both"/>
        <w:rPr>
          <w:rFonts w:ascii="Times New Roman" w:hAnsi="Times New Roman" w:cs="Times New Roman"/>
          <w:sz w:val="24"/>
        </w:rPr>
      </w:pPr>
    </w:p>
    <w:p w14:paraId="3528DF61" w14:textId="77777777" w:rsidR="00CA01F6" w:rsidRDefault="00CA01F6" w:rsidP="0082209E">
      <w:pPr>
        <w:spacing w:line="360" w:lineRule="auto"/>
        <w:jc w:val="both"/>
        <w:rPr>
          <w:rFonts w:ascii="Times New Roman" w:hAnsi="Times New Roman" w:cs="Times New Roman"/>
          <w:sz w:val="24"/>
        </w:rPr>
      </w:pPr>
    </w:p>
    <w:p w14:paraId="027D0B5C" w14:textId="20C01C26" w:rsidR="008D3D21" w:rsidRDefault="00CA01F6" w:rsidP="0082209E">
      <w:pPr>
        <w:spacing w:line="360" w:lineRule="auto"/>
        <w:jc w:val="both"/>
        <w:rPr>
          <w:rFonts w:ascii="Times New Roman" w:hAnsi="Times New Roman" w:cs="Times New Roman"/>
          <w:b/>
          <w:bCs/>
          <w:sz w:val="28"/>
          <w:szCs w:val="28"/>
        </w:rPr>
      </w:pPr>
      <w:r w:rsidRPr="00CA01F6">
        <w:rPr>
          <w:rFonts w:ascii="Times New Roman" w:hAnsi="Times New Roman" w:cs="Times New Roman"/>
          <w:b/>
          <w:bCs/>
          <w:sz w:val="28"/>
          <w:szCs w:val="28"/>
        </w:rPr>
        <w:lastRenderedPageBreak/>
        <w:t>Results</w:t>
      </w:r>
    </w:p>
    <w:p w14:paraId="1DA85648" w14:textId="232CA32F" w:rsidR="00CA01F6" w:rsidRDefault="008D3D21" w:rsidP="0082209E">
      <w:pPr>
        <w:spacing w:line="360" w:lineRule="auto"/>
        <w:jc w:val="both"/>
        <w:rPr>
          <w:rFonts w:ascii="Times New Roman" w:hAnsi="Times New Roman" w:cs="Times New Roman"/>
          <w:b/>
          <w:bCs/>
          <w:sz w:val="28"/>
          <w:szCs w:val="28"/>
        </w:rPr>
      </w:pPr>
      <w:r>
        <w:rPr>
          <w:noProof/>
        </w:rPr>
        <w:drawing>
          <wp:inline distT="0" distB="0" distL="0" distR="0" wp14:anchorId="6A7637DB" wp14:editId="1F24424E">
            <wp:extent cx="5731510" cy="2991485"/>
            <wp:effectExtent l="0" t="0" r="2540" b="0"/>
            <wp:docPr id="175858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91485"/>
                    </a:xfrm>
                    <a:prstGeom prst="rect">
                      <a:avLst/>
                    </a:prstGeom>
                    <a:noFill/>
                    <a:ln>
                      <a:noFill/>
                    </a:ln>
                  </pic:spPr>
                </pic:pic>
              </a:graphicData>
            </a:graphic>
          </wp:inline>
        </w:drawing>
      </w:r>
    </w:p>
    <w:p w14:paraId="1C4BDD10" w14:textId="256C6A75" w:rsidR="006A2C2E" w:rsidRDefault="006A2C2E" w:rsidP="0082209E">
      <w:pPr>
        <w:spacing w:line="360" w:lineRule="auto"/>
        <w:jc w:val="both"/>
        <w:rPr>
          <w:rFonts w:ascii="Times New Roman" w:hAnsi="Times New Roman" w:cs="Times New Roman"/>
          <w:b/>
          <w:bCs/>
          <w:sz w:val="28"/>
          <w:szCs w:val="28"/>
        </w:rPr>
      </w:pPr>
      <w:r>
        <w:rPr>
          <w:noProof/>
        </w:rPr>
        <w:drawing>
          <wp:inline distT="0" distB="0" distL="0" distR="0" wp14:anchorId="4B3CD475" wp14:editId="724B5E8C">
            <wp:extent cx="5731510" cy="3029585"/>
            <wp:effectExtent l="0" t="0" r="2540" b="0"/>
            <wp:docPr id="133220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29585"/>
                    </a:xfrm>
                    <a:prstGeom prst="rect">
                      <a:avLst/>
                    </a:prstGeom>
                    <a:noFill/>
                    <a:ln>
                      <a:noFill/>
                    </a:ln>
                  </pic:spPr>
                </pic:pic>
              </a:graphicData>
            </a:graphic>
          </wp:inline>
        </w:drawing>
      </w:r>
    </w:p>
    <w:p w14:paraId="4A106964" w14:textId="0E6FCFEA" w:rsidR="006A2C2E" w:rsidRDefault="006A2C2E" w:rsidP="0082209E">
      <w:pPr>
        <w:spacing w:line="360" w:lineRule="auto"/>
        <w:jc w:val="both"/>
        <w:rPr>
          <w:rFonts w:ascii="Times New Roman" w:hAnsi="Times New Roman" w:cs="Times New Roman"/>
          <w:b/>
          <w:bCs/>
          <w:sz w:val="28"/>
          <w:szCs w:val="28"/>
        </w:rPr>
      </w:pPr>
      <w:r>
        <w:rPr>
          <w:noProof/>
        </w:rPr>
        <w:lastRenderedPageBreak/>
        <w:drawing>
          <wp:inline distT="0" distB="0" distL="0" distR="0" wp14:anchorId="7287FCCD" wp14:editId="5A60C82E">
            <wp:extent cx="5731510" cy="3046095"/>
            <wp:effectExtent l="0" t="0" r="2540" b="1905"/>
            <wp:docPr id="221829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46095"/>
                    </a:xfrm>
                    <a:prstGeom prst="rect">
                      <a:avLst/>
                    </a:prstGeom>
                    <a:noFill/>
                    <a:ln>
                      <a:noFill/>
                    </a:ln>
                  </pic:spPr>
                </pic:pic>
              </a:graphicData>
            </a:graphic>
          </wp:inline>
        </w:drawing>
      </w:r>
    </w:p>
    <w:p w14:paraId="3E3B83C8" w14:textId="6E89ACC1" w:rsidR="006A2C2E" w:rsidRPr="00CA01F6" w:rsidRDefault="006A2C2E" w:rsidP="0082209E">
      <w:pPr>
        <w:spacing w:line="360" w:lineRule="auto"/>
        <w:jc w:val="both"/>
        <w:rPr>
          <w:rFonts w:ascii="Times New Roman" w:hAnsi="Times New Roman" w:cs="Times New Roman"/>
          <w:b/>
          <w:bCs/>
          <w:sz w:val="28"/>
          <w:szCs w:val="28"/>
        </w:rPr>
      </w:pPr>
      <w:r>
        <w:rPr>
          <w:noProof/>
        </w:rPr>
        <w:drawing>
          <wp:inline distT="0" distB="0" distL="0" distR="0" wp14:anchorId="32B56039" wp14:editId="24EC7C14">
            <wp:extent cx="5731510" cy="3029585"/>
            <wp:effectExtent l="0" t="0" r="2540" b="0"/>
            <wp:docPr id="610459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29585"/>
                    </a:xfrm>
                    <a:prstGeom prst="rect">
                      <a:avLst/>
                    </a:prstGeom>
                    <a:noFill/>
                    <a:ln>
                      <a:noFill/>
                    </a:ln>
                  </pic:spPr>
                </pic:pic>
              </a:graphicData>
            </a:graphic>
          </wp:inline>
        </w:drawing>
      </w:r>
    </w:p>
    <w:p w14:paraId="4BE9CBED" w14:textId="77777777" w:rsidR="00DD6945" w:rsidRDefault="00000000" w:rsidP="0082209E">
      <w:pPr>
        <w:jc w:val="both"/>
        <w:rPr>
          <w:rFonts w:ascii="Times New Roman" w:hAnsi="Times New Roman" w:cs="Times New Roman"/>
          <w:b/>
          <w:sz w:val="28"/>
        </w:rPr>
      </w:pPr>
      <w:r>
        <w:rPr>
          <w:rFonts w:ascii="Times New Roman" w:hAnsi="Times New Roman" w:cs="Times New Roman"/>
          <w:b/>
          <w:sz w:val="28"/>
        </w:rPr>
        <w:t>CONCLUSIONS:</w:t>
      </w:r>
    </w:p>
    <w:p w14:paraId="634129E6" w14:textId="77777777" w:rsidR="00DD6945" w:rsidRDefault="00000000" w:rsidP="0082209E">
      <w:pPr>
        <w:jc w:val="both"/>
        <w:rPr>
          <w:rFonts w:ascii="Times New Roman" w:hAnsi="Times New Roman" w:cs="Times New Roman"/>
          <w:b/>
          <w:sz w:val="32"/>
        </w:rPr>
      </w:pPr>
      <w:r>
        <w:rPr>
          <w:rFonts w:ascii="Times New Roman" w:hAnsi="Times New Roman" w:cs="Times New Roman"/>
          <w:sz w:val="24"/>
        </w:rPr>
        <w:t xml:space="preserve">This inquiry appears to be limited to Facebook usage; thus, the results cannot generalize to all the social media users. Therefore, it is recommended that future researchers take multiple social media platforms for more robust results. We used a survey with 384 samples to undertake this probe. Therefore, this is the limitation of the undertaken study. Thus, for more robust and generalizable results, more social media networks should be taken with a larger sample in future studies. Further investigation should be done into information overload and temporary and permanent discontinuation of social media. It can be an in-depth study without studying the mediating effect of fatigue. Furthermore, this research has a limited attribute on social media, but it is suggested that future researchers consider different communication </w:t>
      </w:r>
      <w:r>
        <w:rPr>
          <w:rFonts w:ascii="Times New Roman" w:hAnsi="Times New Roman" w:cs="Times New Roman"/>
          <w:sz w:val="24"/>
        </w:rPr>
        <w:lastRenderedPageBreak/>
        <w:t>elements such as imagery, voice, color, and text to understand the fatigue level created by each element. Then marketers can incorporate this information while creating their strategy for social media. Furthermore, a very close investigation needs to be conducted on the privacy concern area on Facebook; its users now feel over-watched on the internet, and this creates a sense of privacy breach. Meng et al. [83] have studied the healthcare industry and health services in which privacy plays a vital role. Finally, perceived relevance is a crucial subject for digital and conventional marketers. Content relevancy needs to be broken down into informational content, persuasive content, and promotional content and their impact on avoidance behavior. Further studies are recommended on various social media networks (SNS) by adding pertinent variables like digital customer-brand engagement. Comparative studies of different SNS can entail exciting knowledge. During the COVID-19 pandemic, qualitative and mixed methods inquiries need to be conducted on social media usage, its engagement, and its break-up because of the sudden surge in its usage during frequent lockdowns worldwide. Moreover, studies on artificial intelligence (A.I.) enabled online behavior analytics can be helpful for social media usage. Thus, it is also a limitation of this study; therefore, it is recommended that future researchers use artificial intelligence neural networks and other artificial intelligence modeling. Another limitation of the current study is to evaluate the cause-andeffect model, and we did not employ cause &amp; effect model. Therefore, it is recommended that future researchers use cause and effect models for more robust results.</w:t>
      </w:r>
    </w:p>
    <w:p w14:paraId="55F13E7C" w14:textId="77777777" w:rsidR="00DD6945" w:rsidRDefault="00000000" w:rsidP="0082209E">
      <w:pPr>
        <w:jc w:val="both"/>
        <w:rPr>
          <w:rFonts w:ascii="Times New Roman" w:hAnsi="Times New Roman" w:cs="Times New Roman"/>
          <w:b/>
          <w:sz w:val="28"/>
        </w:rPr>
      </w:pPr>
      <w:r>
        <w:rPr>
          <w:rFonts w:ascii="Times New Roman" w:hAnsi="Times New Roman" w:cs="Times New Roman"/>
          <w:b/>
          <w:sz w:val="28"/>
        </w:rPr>
        <w:t>REFERENCES:</w:t>
      </w:r>
    </w:p>
    <w:p w14:paraId="22F70466" w14:textId="77777777" w:rsidR="00DD6945" w:rsidRDefault="00000000" w:rsidP="0082209E">
      <w:pPr>
        <w:jc w:val="both"/>
        <w:rPr>
          <w:rFonts w:ascii="Times New Roman" w:hAnsi="Times New Roman" w:cs="Times New Roman"/>
        </w:rPr>
      </w:pPr>
      <w:r>
        <w:rPr>
          <w:rFonts w:ascii="Times New Roman" w:hAnsi="Times New Roman" w:cs="Times New Roman"/>
        </w:rPr>
        <w:t>[1] L. F. Bright and K. Logan, ‘‘Is my fear of missing out (FOMO) causing fatigue? Advertising, social media fatigue, and the implications for consumers and brands,’’ Internet Res., vol. 28, no. 5, pp. 1213–1227, Oct. 2018.</w:t>
      </w:r>
    </w:p>
    <w:p w14:paraId="79707F5D" w14:textId="77777777" w:rsidR="00DD6945" w:rsidRDefault="00000000" w:rsidP="0082209E">
      <w:pPr>
        <w:jc w:val="both"/>
        <w:rPr>
          <w:rFonts w:ascii="Times New Roman" w:hAnsi="Times New Roman" w:cs="Times New Roman"/>
        </w:rPr>
      </w:pPr>
      <w:r>
        <w:rPr>
          <w:rFonts w:ascii="Times New Roman" w:hAnsi="Times New Roman" w:cs="Times New Roman"/>
        </w:rPr>
        <w:t xml:space="preserve"> [2] S. Liu, A. Lithopoulos, C.-Q. Zhang, M. A. Garcia-Barrera, and R. E. Rhodes, ‘‘Personality and perceived stress during COVID-19 pandemic: Testing the mediating role of perceived threat and efficacy,’’ Personality Individual Differences, vol. 168, Jan. 2021, Art. no. 110351, doi: 10.1016/j.paid.2020.110351.</w:t>
      </w:r>
    </w:p>
    <w:p w14:paraId="6BD30978" w14:textId="77777777" w:rsidR="00DD6945" w:rsidRDefault="00000000" w:rsidP="0082209E">
      <w:pPr>
        <w:jc w:val="both"/>
        <w:rPr>
          <w:rFonts w:ascii="Times New Roman" w:hAnsi="Times New Roman" w:cs="Times New Roman"/>
        </w:rPr>
      </w:pPr>
      <w:r>
        <w:rPr>
          <w:rFonts w:ascii="Times New Roman" w:hAnsi="Times New Roman" w:cs="Times New Roman"/>
        </w:rPr>
        <w:t xml:space="preserve"> [3] J. L. Hamilton and W. Lee, ‘‘Associations between social media, bedtime technology use rules, and daytime sleepiness among adolescents: Crosssectional findings from a nationally representative sample,’’ JMIR Mental Health, vol. 8, no. 9, Sep. 2021, Art. no. e26273, doi: 10.2196/26273.</w:t>
      </w:r>
    </w:p>
    <w:p w14:paraId="1A1F3602" w14:textId="77777777" w:rsidR="00DD6945" w:rsidRDefault="00000000" w:rsidP="0082209E">
      <w:pPr>
        <w:jc w:val="both"/>
        <w:rPr>
          <w:rFonts w:ascii="Times New Roman" w:hAnsi="Times New Roman" w:cs="Times New Roman"/>
        </w:rPr>
      </w:pPr>
      <w:r>
        <w:rPr>
          <w:rFonts w:ascii="Times New Roman" w:hAnsi="Times New Roman" w:cs="Times New Roman"/>
        </w:rPr>
        <w:t xml:space="preserve"> [4] K. Hutter, J. Hautz, S. Dennhardt, and J. Füller, ‘‘The impact of user interactions in social media on brand awareness and purchase intention: The case of MINI on Facebook,’’ J. Product Brand Manage., vol. 22, no. 5/6, pp. 342–351, Aug. 2013, doi: 10.1108/JPBM-05-2013-0299. </w:t>
      </w:r>
    </w:p>
    <w:p w14:paraId="3A67B67B" w14:textId="77777777" w:rsidR="00DD6945" w:rsidRDefault="00000000" w:rsidP="0082209E">
      <w:pPr>
        <w:jc w:val="both"/>
        <w:rPr>
          <w:rFonts w:ascii="Times New Roman" w:hAnsi="Times New Roman" w:cs="Times New Roman"/>
        </w:rPr>
      </w:pPr>
      <w:r>
        <w:rPr>
          <w:rFonts w:ascii="Times New Roman" w:hAnsi="Times New Roman" w:cs="Times New Roman"/>
        </w:rPr>
        <w:t>[5] L. F. Bright, S. B. Kleiser, and S. L. Grau, ‘‘Too much Facebook? An exploratory examination of social media fatigue,’’ Comput. Hum. Behav., vol. 44, pp. 148–155, Mar. 2015, doi: 10.1016/j.chb. 2014.11.048.</w:t>
      </w:r>
    </w:p>
    <w:p w14:paraId="37D058A9" w14:textId="77777777" w:rsidR="00DD6945" w:rsidRDefault="00000000" w:rsidP="0082209E">
      <w:pPr>
        <w:jc w:val="both"/>
        <w:rPr>
          <w:rFonts w:ascii="Times New Roman" w:hAnsi="Times New Roman" w:cs="Times New Roman"/>
        </w:rPr>
      </w:pPr>
      <w:r>
        <w:rPr>
          <w:rFonts w:ascii="Times New Roman" w:hAnsi="Times New Roman" w:cs="Times New Roman"/>
        </w:rPr>
        <w:t xml:space="preserve"> [6] W. Zong, J. Yang, and Z. Bao, ‘‘Social network fatigue affecting continuance intention of social networking services: The case of WeChat users in China’s universities,’’ Data Technol. Appl., vol. 53, no. 1, pp. 123–139, Apr. 2019, doi: 10.1108/DTA-06-2018-0054. </w:t>
      </w:r>
    </w:p>
    <w:p w14:paraId="4EE62C47" w14:textId="77777777" w:rsidR="00DD6945" w:rsidRDefault="00000000" w:rsidP="0082209E">
      <w:pPr>
        <w:jc w:val="both"/>
        <w:rPr>
          <w:rFonts w:ascii="Times New Roman" w:hAnsi="Times New Roman" w:cs="Times New Roman"/>
        </w:rPr>
      </w:pPr>
      <w:r>
        <w:rPr>
          <w:rFonts w:ascii="Times New Roman" w:hAnsi="Times New Roman" w:cs="Times New Roman"/>
        </w:rPr>
        <w:lastRenderedPageBreak/>
        <w:t xml:space="preserve">[7] K. Logan, L. F. Bright, and S. L. Grau, ‘‘‘Unfriend me, please!’: Social media fatigue and the theory of rational choice,’’ J. Marketing Theory Pract., vol. 26, no. 4, pp. 357–367, Oct. 2018, doi: 10.1080/10696679.2018.1488219. </w:t>
      </w:r>
    </w:p>
    <w:p w14:paraId="6F3D744F" w14:textId="77777777" w:rsidR="00DD6945" w:rsidRDefault="00000000" w:rsidP="0082209E">
      <w:pPr>
        <w:jc w:val="both"/>
        <w:rPr>
          <w:rFonts w:ascii="Times New Roman" w:hAnsi="Times New Roman" w:cs="Times New Roman"/>
        </w:rPr>
      </w:pPr>
      <w:r>
        <w:rPr>
          <w:rFonts w:ascii="Times New Roman" w:hAnsi="Times New Roman" w:cs="Times New Roman"/>
        </w:rPr>
        <w:t xml:space="preserve">[8] M. Husnain and A. Toor, ‘‘The impact of social network marketing on consumer purchase intention in Pakistan: Consumer engagement as a mediator,’’ Asian J. Bus. Accounting, vol. 10, no. 1, pp. 167–199, 2017. </w:t>
      </w:r>
    </w:p>
    <w:p w14:paraId="23A3F6B5" w14:textId="77777777" w:rsidR="00DD6945" w:rsidRDefault="00000000" w:rsidP="0082209E">
      <w:pPr>
        <w:jc w:val="both"/>
        <w:rPr>
          <w:rFonts w:ascii="Times New Roman" w:hAnsi="Times New Roman" w:cs="Times New Roman"/>
        </w:rPr>
      </w:pPr>
      <w:r>
        <w:rPr>
          <w:rFonts w:ascii="Times New Roman" w:hAnsi="Times New Roman" w:cs="Times New Roman"/>
        </w:rPr>
        <w:t>[9] M. Jeong, H. Zo, C. H. Lee, and Y. Ceran, ‘‘Feeling displeasure from online social media postings: A study using cognitive dissonance theory,’’ Comput. Hum. Behav., vol. 97, pp. 231–240, Aug. 2019, doi: 10.1016/j.chb.2019.02.021.</w:t>
      </w:r>
    </w:p>
    <w:p w14:paraId="643C48E8" w14:textId="77777777" w:rsidR="00DD6945" w:rsidRDefault="00000000" w:rsidP="0082209E">
      <w:pPr>
        <w:jc w:val="both"/>
        <w:rPr>
          <w:rFonts w:ascii="Times New Roman" w:hAnsi="Times New Roman" w:cs="Times New Roman"/>
        </w:rPr>
      </w:pPr>
      <w:r>
        <w:rPr>
          <w:rFonts w:ascii="Times New Roman" w:hAnsi="Times New Roman" w:cs="Times New Roman"/>
        </w:rPr>
        <w:t xml:space="preserve"> [10] A. Yaakop, ‘‘Like it or not: Issue of credibility in Facebook advertising,’’ Asian Social Sci., vol. 9, no. 3, p. 154, Feb. 2013, doi: 10.5539/ass.v9n3p154. </w:t>
      </w:r>
    </w:p>
    <w:p w14:paraId="77C5CD3C" w14:textId="77777777" w:rsidR="00DD6945" w:rsidRDefault="00000000" w:rsidP="0082209E">
      <w:pPr>
        <w:jc w:val="both"/>
        <w:rPr>
          <w:rFonts w:ascii="Times New Roman" w:hAnsi="Times New Roman" w:cs="Times New Roman"/>
        </w:rPr>
      </w:pPr>
      <w:r>
        <w:rPr>
          <w:rFonts w:ascii="Times New Roman" w:hAnsi="Times New Roman" w:cs="Times New Roman"/>
        </w:rPr>
        <w:t>[11] H. Amin, J. A. Qureshi, and S. Chandio, ‘‘Cultural, ethical and legal considerations of using social media marketing in Karachi-Pakistan,’’ J. Independ. Stud. Res., Manage. Social Sci. Econ., vol. 15, no. 2, pp. 165–180, 2017.</w:t>
      </w:r>
    </w:p>
    <w:p w14:paraId="7A5F78A5" w14:textId="77777777" w:rsidR="00DD6945" w:rsidRDefault="00000000" w:rsidP="0082209E">
      <w:pPr>
        <w:jc w:val="both"/>
        <w:rPr>
          <w:rFonts w:ascii="Times New Roman" w:hAnsi="Times New Roman" w:cs="Times New Roman"/>
        </w:rPr>
      </w:pPr>
      <w:r>
        <w:rPr>
          <w:rFonts w:ascii="Times New Roman" w:hAnsi="Times New Roman" w:cs="Times New Roman"/>
        </w:rPr>
        <w:t xml:space="preserve">[12] M. Farooq. (2019). Active Social Media Users in Pakistan Grow by 5.7%: Report. Digital Rights Monitor. [Online]. Available: https://digitalrightsmonitor.pk/active-social-media-users-in-pakistangrow-by-5-7-report/ </w:t>
      </w:r>
    </w:p>
    <w:p w14:paraId="3BA449E7" w14:textId="77777777" w:rsidR="00DD6945" w:rsidRDefault="00000000" w:rsidP="0082209E">
      <w:pPr>
        <w:jc w:val="both"/>
        <w:rPr>
          <w:rFonts w:ascii="Times New Roman" w:hAnsi="Times New Roman" w:cs="Times New Roman"/>
        </w:rPr>
      </w:pPr>
      <w:r>
        <w:rPr>
          <w:rFonts w:ascii="Times New Roman" w:hAnsi="Times New Roman" w:cs="Times New Roman"/>
        </w:rPr>
        <w:t xml:space="preserve">[13] J. Lin, S. Lin, O. Turel, and F. Xu, ‘‘The buffering effect of flow experience on the relationship between overload and social media users’ discontinuance intentions,’’ Telematics Informat., vol. 49, Jun. 2020, Art. no. 101374, doi: 10.1016/j.tele.2020.101374. </w:t>
      </w:r>
    </w:p>
    <w:p w14:paraId="28B3F56A" w14:textId="77777777" w:rsidR="00DD6945" w:rsidRDefault="00000000" w:rsidP="0082209E">
      <w:pPr>
        <w:jc w:val="both"/>
        <w:rPr>
          <w:rFonts w:ascii="Times New Roman" w:hAnsi="Times New Roman" w:cs="Times New Roman"/>
        </w:rPr>
      </w:pPr>
      <w:r>
        <w:rPr>
          <w:rFonts w:ascii="Times New Roman" w:hAnsi="Times New Roman" w:cs="Times New Roman"/>
        </w:rPr>
        <w:t xml:space="preserve">[14] L. Kelly, G. Kerr, and J. Drennan, ‘‘Avoidance of advertising in social networking sites,’’ J. Interact. Advertising, vol. 10, no. 2, pp. 16–27, Mar. 2010, doi: 10.1080/15252019.2010.10722167. [15] Nielsen. (2016). Nielsen Social Media Report 2017. [Online]. Available: https://www.nielsen.com/us/en/insights/report/2017/2016-nielsen-socialmedia-report </w:t>
      </w:r>
    </w:p>
    <w:p w14:paraId="1ADABCD3" w14:textId="77777777" w:rsidR="00DD6945" w:rsidRDefault="00000000" w:rsidP="0082209E">
      <w:pPr>
        <w:jc w:val="both"/>
        <w:rPr>
          <w:rFonts w:ascii="Times New Roman" w:hAnsi="Times New Roman" w:cs="Times New Roman"/>
        </w:rPr>
      </w:pPr>
      <w:r>
        <w:rPr>
          <w:rFonts w:ascii="Times New Roman" w:hAnsi="Times New Roman" w:cs="Times New Roman"/>
        </w:rPr>
        <w:t>[16] M. Wang, Q. Xu, and N. He, ‘‘Perceived interparental conflict and problematic social media use among Chinese adolescents: The mediating roles of self-esteem and maladaptive cognition toward social network sites,’’ Addictive Behaviors, vol. 112, Jan. 2021, Art. no. 106601, doi: 10.1016/j.addbeh.2020.106601.</w:t>
      </w:r>
    </w:p>
    <w:p w14:paraId="548AB1E9" w14:textId="77777777" w:rsidR="00DD6945" w:rsidRDefault="00000000" w:rsidP="0082209E">
      <w:pPr>
        <w:jc w:val="both"/>
        <w:rPr>
          <w:rFonts w:ascii="Times New Roman" w:hAnsi="Times New Roman" w:cs="Times New Roman"/>
        </w:rPr>
      </w:pPr>
      <w:r>
        <w:rPr>
          <w:rFonts w:ascii="Times New Roman" w:hAnsi="Times New Roman" w:cs="Times New Roman"/>
        </w:rPr>
        <w:t xml:space="preserve"> [17] S. Zhang, L. Zhao, Y. Lu, and J. Yang, ‘‘Do you get tired of socializing? An empirical explanation of discontinuous usage behaviour in social network services,’’ Inf. Manage., vol. 53, no. 7, pp. 904–914, Nov. 2016, doi: 10.1016/j.im.2016.03.006.</w:t>
      </w:r>
    </w:p>
    <w:p w14:paraId="67D80784" w14:textId="77777777" w:rsidR="00DD6945" w:rsidRDefault="00000000" w:rsidP="0082209E">
      <w:pPr>
        <w:jc w:val="both"/>
        <w:rPr>
          <w:rFonts w:ascii="Times New Roman" w:hAnsi="Times New Roman" w:cs="Times New Roman"/>
        </w:rPr>
      </w:pPr>
      <w:r>
        <w:rPr>
          <w:rFonts w:ascii="Times New Roman" w:hAnsi="Times New Roman" w:cs="Times New Roman"/>
        </w:rPr>
        <w:t xml:space="preserve"> [18] Y. Yan, J. Zhang, and J. Guan, ‘‘Network embeddedness and innovation: Evidence from the alternative energy field,’’ IEEE Trans. Eng. Manag., vol. 67, no. 3, pp. 769–782, Aug. 2020, doi: 10.1109/TEM.2018. 2885462. </w:t>
      </w:r>
    </w:p>
    <w:p w14:paraId="65A544EB" w14:textId="77777777" w:rsidR="00DD6945" w:rsidRDefault="00000000" w:rsidP="0082209E">
      <w:pPr>
        <w:jc w:val="both"/>
        <w:rPr>
          <w:rFonts w:ascii="Times New Roman" w:hAnsi="Times New Roman" w:cs="Times New Roman"/>
        </w:rPr>
      </w:pPr>
      <w:r>
        <w:rPr>
          <w:rFonts w:ascii="Times New Roman" w:hAnsi="Times New Roman" w:cs="Times New Roman"/>
        </w:rPr>
        <w:t xml:space="preserve">[19] S. Laumer and C. Maier, ‘‘Social media stress: A literature review and future research directions,’’ in Information Technology in Organisations and Societies: Multidisciplinary Perspectives from AI to Technostress, Z. W. Y. Lee, T. K. H. Chan, and C. M. K. Cheung, Eds. Bingley, U.K.: Emerald, 2021, pp. 203–242, doi: 10.1108/978-1-83909-812- 320211008. </w:t>
      </w:r>
    </w:p>
    <w:p w14:paraId="1051CFC7" w14:textId="77777777" w:rsidR="00DD6945" w:rsidRDefault="00000000" w:rsidP="0082209E">
      <w:pPr>
        <w:jc w:val="both"/>
        <w:rPr>
          <w:rFonts w:ascii="Times New Roman" w:hAnsi="Times New Roman" w:cs="Times New Roman"/>
        </w:rPr>
      </w:pPr>
      <w:r>
        <w:rPr>
          <w:rFonts w:ascii="Times New Roman" w:hAnsi="Times New Roman" w:cs="Times New Roman"/>
        </w:rPr>
        <w:lastRenderedPageBreak/>
        <w:t xml:space="preserve">[20] A. K. M. N. Islam, E. Whelan, and S. Brooks, ‘‘Social media overload and fatigue: The moderating role of multitasking computer selfefficacy,’’ in Proc. AMCIS, 2018, pp. 16–18. [Online]. Available: </w:t>
      </w:r>
      <w:hyperlink r:id="rId27" w:history="1">
        <w:r>
          <w:rPr>
            <w:rStyle w:val="Hyperlink"/>
            <w:rFonts w:ascii="Times New Roman" w:hAnsi="Times New Roman" w:cs="Times New Roman"/>
          </w:rPr>
          <w:t>https://aisel.aisnet.org/amcis2018/SocialComputing/Presentations/1</w:t>
        </w:r>
      </w:hyperlink>
      <w:r>
        <w:rPr>
          <w:rFonts w:ascii="Times New Roman" w:hAnsi="Times New Roman" w:cs="Times New Roman"/>
        </w:rPr>
        <w:t xml:space="preserve"> </w:t>
      </w:r>
    </w:p>
    <w:p w14:paraId="2D9CC80E" w14:textId="77777777" w:rsidR="00DD6945" w:rsidRDefault="00000000" w:rsidP="0082209E">
      <w:pPr>
        <w:jc w:val="both"/>
        <w:rPr>
          <w:rFonts w:ascii="Times New Roman" w:hAnsi="Times New Roman" w:cs="Times New Roman"/>
        </w:rPr>
      </w:pPr>
      <w:r>
        <w:rPr>
          <w:rFonts w:ascii="Times New Roman" w:hAnsi="Times New Roman" w:cs="Times New Roman"/>
        </w:rPr>
        <w:t>[21] E. Whelan, A. K. M. N. Islam, and S. Brooks, ‘‘Applying the SOBC paradigm to explain how social media overload affects academic performance,’’ Comput. Educ., vol. 143, Jan. 2020, Art. no. 103692, doi: 10.1016/j.compedu.2019.103692.</w:t>
      </w:r>
    </w:p>
    <w:p w14:paraId="72B394DA" w14:textId="77777777" w:rsidR="00DD6945" w:rsidRDefault="00000000" w:rsidP="0082209E">
      <w:pPr>
        <w:jc w:val="both"/>
        <w:rPr>
          <w:rFonts w:ascii="Times New Roman" w:hAnsi="Times New Roman" w:cs="Times New Roman"/>
        </w:rPr>
      </w:pPr>
      <w:r>
        <w:rPr>
          <w:rFonts w:ascii="Times New Roman" w:hAnsi="Times New Roman" w:cs="Times New Roman"/>
        </w:rPr>
        <w:t xml:space="preserve"> [22] G. L. Prybutok, C. Koh, and V. R. Prybutok, ‘‘A content relevance model for social media health information,’’ CIN, Comput., Informat., Nursing, vol. 32, no. 4, pp. 189–200, Apr. 2014, doi: 10.1097/CIN.0000000000000041.</w:t>
      </w:r>
    </w:p>
    <w:p w14:paraId="6E62723E" w14:textId="77777777" w:rsidR="00DD6945" w:rsidRDefault="00000000" w:rsidP="0082209E">
      <w:pPr>
        <w:jc w:val="both"/>
        <w:rPr>
          <w:rFonts w:ascii="Times New Roman" w:hAnsi="Times New Roman" w:cs="Times New Roman"/>
        </w:rPr>
      </w:pPr>
      <w:r>
        <w:rPr>
          <w:rFonts w:ascii="Times New Roman" w:hAnsi="Times New Roman" w:cs="Times New Roman"/>
        </w:rPr>
        <w:t xml:space="preserve"> [23] Y. Guo, Z. Lu, H. Kuang, and C. Wang, ‘‘Information avoidance behavior on social network sites: Information irrelevance, overload, and the moderating role of time pressure,’’ Int. J. Inf. Manage., vol. 52, Jun. 2020, Art. no. 102067, doi: 10.1016/j.ijinfomgt.2020.102067. </w:t>
      </w:r>
    </w:p>
    <w:p w14:paraId="51C5A8E3" w14:textId="77777777" w:rsidR="00DD6945" w:rsidRDefault="00000000" w:rsidP="0082209E">
      <w:pPr>
        <w:jc w:val="both"/>
        <w:rPr>
          <w:rFonts w:ascii="Times New Roman" w:hAnsi="Times New Roman" w:cs="Times New Roman"/>
        </w:rPr>
      </w:pPr>
      <w:r>
        <w:rPr>
          <w:rFonts w:ascii="Times New Roman" w:hAnsi="Times New Roman" w:cs="Times New Roman"/>
        </w:rPr>
        <w:t xml:space="preserve">[24] I. Süral, M. D. Griffiths, K. Kircaburun, and E. Emirtekin, ‘‘Trait emotional intelligence and problematic social media use among adults: The mediating role of social media use motives,’’ Int. J. Mental Health Addiction, vol. 17, no. 2, pp. 336–345, Apr. 2019, doi: 10.1007/s11469-018-0022-6. </w:t>
      </w:r>
    </w:p>
    <w:p w14:paraId="26ECE9C1" w14:textId="77777777" w:rsidR="00DD6945" w:rsidRDefault="00000000" w:rsidP="0082209E">
      <w:pPr>
        <w:jc w:val="both"/>
        <w:rPr>
          <w:rFonts w:ascii="Times New Roman" w:hAnsi="Times New Roman" w:cs="Times New Roman"/>
        </w:rPr>
      </w:pPr>
      <w:r>
        <w:rPr>
          <w:rFonts w:ascii="Times New Roman" w:hAnsi="Times New Roman" w:cs="Times New Roman"/>
        </w:rPr>
        <w:t>[25] K. Kircaburun, S. Alhabash, Ş. B. Tosuntaş, and M. D. Griffiths, ‘‘Uses and gratifications of problematic social media use among university students: A simultaneous examination of the big five of personality traits, social media platforms, and social media use motives,’’ Int. J. Mental Health Addiction, vol. 18, no. 3, pp. 525–547, Jun. 2020, doi: 10.1007/s11469-018-9940-6.</w:t>
      </w:r>
    </w:p>
    <w:p w14:paraId="69D04A0E" w14:textId="77777777" w:rsidR="00DD6945" w:rsidRDefault="00000000" w:rsidP="0082209E">
      <w:pPr>
        <w:jc w:val="both"/>
        <w:rPr>
          <w:rFonts w:ascii="Times New Roman" w:hAnsi="Times New Roman" w:cs="Times New Roman"/>
        </w:rPr>
      </w:pPr>
      <w:r>
        <w:rPr>
          <w:rFonts w:ascii="Times New Roman" w:hAnsi="Times New Roman" w:cs="Times New Roman"/>
        </w:rPr>
        <w:t xml:space="preserve"> [26] A. Morgan-Thomas and C. Veloutsou, ‘‘Beyond technology acceptance: Brand relationships and online brand experience,’’ J. Bus. Res., vol. 66, no. 1, pp. 21–27, Jan. 2013, doi: 10.1016/j.jbusres.2011.07.019.</w:t>
      </w:r>
    </w:p>
    <w:p w14:paraId="76B5FD15" w14:textId="77777777" w:rsidR="00DD6945" w:rsidRDefault="00000000" w:rsidP="0082209E">
      <w:pPr>
        <w:jc w:val="both"/>
        <w:rPr>
          <w:rFonts w:ascii="Times New Roman" w:hAnsi="Times New Roman" w:cs="Times New Roman"/>
        </w:rPr>
      </w:pPr>
      <w:r>
        <w:rPr>
          <w:rFonts w:ascii="Times New Roman" w:hAnsi="Times New Roman" w:cs="Times New Roman"/>
        </w:rPr>
        <w:t xml:space="preserve"> [27] K. P. Hocevar, A. J. Flanagin, and M. J. Metzger, ‘‘Social media self-efficacy and information evaluation online,’’ Comput. Hum. Behav., vol. 39, pp. 254–262, Oct. 2014, doi: 10.1016/j.chb.2014.07.020.</w:t>
      </w:r>
    </w:p>
    <w:p w14:paraId="3EBB1474" w14:textId="77777777" w:rsidR="00DD6945" w:rsidRDefault="00000000" w:rsidP="0082209E">
      <w:pPr>
        <w:jc w:val="both"/>
        <w:rPr>
          <w:rFonts w:ascii="Times New Roman" w:hAnsi="Times New Roman" w:cs="Times New Roman"/>
        </w:rPr>
      </w:pPr>
      <w:r>
        <w:rPr>
          <w:rFonts w:ascii="Times New Roman" w:hAnsi="Times New Roman" w:cs="Times New Roman"/>
        </w:rPr>
        <w:t xml:space="preserve"> [28] V. Schønning, G. J. Hjetland, L. E. Aarø, and J. C. Skogen, ‘‘Social media use and mental health and well-being among adolescents—A scoping review,’’ Frontiers Psychol., vol. 11, pp. 1–15, Aug. 2020, doi: 10.3389/fpsyg.2020.01949.</w:t>
      </w:r>
    </w:p>
    <w:p w14:paraId="2A0C6981" w14:textId="77777777" w:rsidR="00DD6945" w:rsidRDefault="00000000" w:rsidP="0082209E">
      <w:pPr>
        <w:jc w:val="both"/>
        <w:rPr>
          <w:rFonts w:ascii="Times New Roman" w:hAnsi="Times New Roman" w:cs="Times New Roman"/>
        </w:rPr>
      </w:pPr>
      <w:r>
        <w:rPr>
          <w:rFonts w:ascii="Times New Roman" w:hAnsi="Times New Roman" w:cs="Times New Roman"/>
        </w:rPr>
        <w:t xml:space="preserve"> [29] D. C. DeAndrea, N. B. Ellison, R. LaRose, C. Steinfield, and A. Fiore, ‘‘Serious social media: On the use of social media for improving students’ adjustment to college,’’ Internet Higher Educ., vol. 15, no. 1, pp. 15–23, Jan. 2012, doi: 10.1016/j.iheduc.2011.05.009. </w:t>
      </w:r>
    </w:p>
    <w:p w14:paraId="393838A7" w14:textId="77777777" w:rsidR="00DD6945" w:rsidRDefault="00000000" w:rsidP="0082209E">
      <w:pPr>
        <w:jc w:val="both"/>
        <w:rPr>
          <w:rFonts w:ascii="Times New Roman" w:hAnsi="Times New Roman" w:cs="Times New Roman"/>
        </w:rPr>
      </w:pPr>
      <w:r>
        <w:rPr>
          <w:rFonts w:ascii="Times New Roman" w:hAnsi="Times New Roman" w:cs="Times New Roman"/>
        </w:rPr>
        <w:t>[30] K. Paschke, M. I. Austermann, and R. Thomasius, ‘‘ICD-11-based assessment of social media use disorder in adolescents: Development and validation of the social media use disorder scale for adolescents,’’ Frontiers Psychiatry, vol. 12, p. 549, Apr. 2021, doi: 10.3389/fpsyt.2021.661483.</w:t>
      </w:r>
    </w:p>
    <w:p w14:paraId="3CE240C0" w14:textId="77777777" w:rsidR="00DD6945" w:rsidRDefault="00000000" w:rsidP="0082209E">
      <w:pPr>
        <w:jc w:val="both"/>
        <w:rPr>
          <w:rFonts w:ascii="Times New Roman" w:hAnsi="Times New Roman" w:cs="Times New Roman"/>
        </w:rPr>
      </w:pPr>
      <w:r>
        <w:rPr>
          <w:rFonts w:ascii="Times New Roman" w:hAnsi="Times New Roman" w:cs="Times New Roman"/>
        </w:rPr>
        <w:t xml:space="preserve"> [31] B. Sun, R. Zhang, and H. Mao, ‘‘Industrial agglomeration, universityindustry collaboration and patent output: Evidence from the Chinese hightech industry,’’ IEEE Access, vol. 8, pp. 228466–228479, 2020. </w:t>
      </w:r>
    </w:p>
    <w:p w14:paraId="4EDAD6AC" w14:textId="77777777" w:rsidR="00DD6945" w:rsidRDefault="00000000" w:rsidP="0082209E">
      <w:pPr>
        <w:jc w:val="both"/>
        <w:rPr>
          <w:rFonts w:ascii="Times New Roman" w:hAnsi="Times New Roman" w:cs="Times New Roman"/>
        </w:rPr>
      </w:pPr>
      <w:r>
        <w:rPr>
          <w:rFonts w:ascii="Times New Roman" w:hAnsi="Times New Roman" w:cs="Times New Roman"/>
        </w:rPr>
        <w:lastRenderedPageBreak/>
        <w:t xml:space="preserve">[32] E. W. Ayaburi and D. N. Treku, ‘‘Effect of penitence on social media trust and privacy concerns: The case of Facebook,’’ Int. J. Inf. Manage., vol. 50, pp. 171–181, Feb. 2020, doi: 10.1016/j.ijinfomgt.2019.05.014. </w:t>
      </w:r>
    </w:p>
    <w:p w14:paraId="3C6A64EB" w14:textId="77777777" w:rsidR="00DD6945" w:rsidRDefault="00000000" w:rsidP="0082209E">
      <w:pPr>
        <w:jc w:val="both"/>
        <w:rPr>
          <w:rFonts w:ascii="Times New Roman" w:hAnsi="Times New Roman" w:cs="Times New Roman"/>
        </w:rPr>
      </w:pPr>
      <w:r>
        <w:rPr>
          <w:rFonts w:ascii="Times New Roman" w:hAnsi="Times New Roman" w:cs="Times New Roman"/>
        </w:rPr>
        <w:t xml:space="preserve">[33] B. Schwartz, ‘‘The social psychology of privacy,’’ Amer. J. Sociol., vol. 73, no. 6, pp. 741–752, May 1968, doi: 10.1086/224567. </w:t>
      </w:r>
    </w:p>
    <w:p w14:paraId="58AE5C71" w14:textId="77777777" w:rsidR="00DD6945" w:rsidRDefault="00000000" w:rsidP="0082209E">
      <w:pPr>
        <w:jc w:val="both"/>
        <w:rPr>
          <w:rFonts w:ascii="Times New Roman" w:hAnsi="Times New Roman" w:cs="Times New Roman"/>
        </w:rPr>
      </w:pPr>
      <w:r>
        <w:rPr>
          <w:rFonts w:ascii="Times New Roman" w:hAnsi="Times New Roman" w:cs="Times New Roman"/>
        </w:rPr>
        <w:t>[34] M. Salo, H. Pirkkalainen, and T. Koskelainen, ‘‘Technostress and social networking services: Uncovering strains and their underlying stressors,’’ in Proc. Scand. Conf. Inf. Syst. Cham, Switzerland: Springer, 2017, pp. 41–53.</w:t>
      </w:r>
    </w:p>
    <w:p w14:paraId="341D496C" w14:textId="77777777" w:rsidR="00DD6945" w:rsidRDefault="00000000" w:rsidP="0082209E">
      <w:pPr>
        <w:jc w:val="both"/>
        <w:rPr>
          <w:rFonts w:ascii="Times New Roman" w:hAnsi="Times New Roman" w:cs="Times New Roman"/>
        </w:rPr>
      </w:pPr>
      <w:r>
        <w:rPr>
          <w:rFonts w:ascii="Times New Roman" w:hAnsi="Times New Roman" w:cs="Times New Roman"/>
        </w:rPr>
        <w:t xml:space="preserve"> [35] A. Dhir, P. Kaur, S. Chen, and S. Pallesen, ‘‘Antecedents and consequences of social media fatigue,’’ Int. J. Inf. Manage., vol. 48, pp. 193–202, Oct. 2019, doi: 10.1016/j.ijinfomgt.2019.05.021. </w:t>
      </w:r>
    </w:p>
    <w:p w14:paraId="62967D10" w14:textId="77777777" w:rsidR="00DD6945" w:rsidRDefault="00000000" w:rsidP="0082209E">
      <w:pPr>
        <w:jc w:val="both"/>
        <w:rPr>
          <w:rFonts w:ascii="Times New Roman" w:hAnsi="Times New Roman" w:cs="Times New Roman"/>
        </w:rPr>
      </w:pPr>
      <w:r>
        <w:rPr>
          <w:rFonts w:ascii="Times New Roman" w:hAnsi="Times New Roman" w:cs="Times New Roman"/>
        </w:rPr>
        <w:t xml:space="preserve">[36] V. A. Canady, ‘‘Attention to youth social media use about MH issues important,’’ Mental Health Weekly, vol. 28, no. 30, pp. 1–6, Aug. 2018, doi: 10.1002/mhw.31546. </w:t>
      </w:r>
    </w:p>
    <w:p w14:paraId="4248BDEE" w14:textId="77777777" w:rsidR="00DD6945" w:rsidRDefault="00000000" w:rsidP="0082209E">
      <w:pPr>
        <w:jc w:val="both"/>
        <w:rPr>
          <w:rFonts w:ascii="Times New Roman" w:hAnsi="Times New Roman" w:cs="Times New Roman"/>
        </w:rPr>
      </w:pPr>
      <w:r>
        <w:rPr>
          <w:rFonts w:ascii="Times New Roman" w:hAnsi="Times New Roman" w:cs="Times New Roman"/>
        </w:rPr>
        <w:t xml:space="preserve">[37] K. Adhikari and R. K. Panda, ‘‘Examining the role of social networking fatigue toward discontinuance intention: The multigroup effects of gender and age,’’ J. Internet Commerce, vol. 19, no. 2, pp. 1–28, 2019, doi: 10.1080/15332861.2019.1698265. </w:t>
      </w:r>
    </w:p>
    <w:p w14:paraId="7BAB3B9C" w14:textId="77777777" w:rsidR="00DD6945" w:rsidRDefault="00000000" w:rsidP="0082209E">
      <w:pPr>
        <w:jc w:val="both"/>
        <w:rPr>
          <w:rFonts w:ascii="Times New Roman" w:hAnsi="Times New Roman" w:cs="Times New Roman"/>
        </w:rPr>
      </w:pPr>
      <w:r>
        <w:rPr>
          <w:rFonts w:ascii="Times New Roman" w:hAnsi="Times New Roman" w:cs="Times New Roman"/>
        </w:rPr>
        <w:t xml:space="preserve">[38] Y. Pan and J. Q. Zhang, ‘‘Born unequal: A study of the helpfulness of usergenerated product reviews,’’ J. Retailing, vol. 87, no. 4, pp. 598–612, 2011, doi: 10.1016/j.jretai.2011.05.002. </w:t>
      </w:r>
    </w:p>
    <w:p w14:paraId="731ABBF1" w14:textId="77777777" w:rsidR="00DD6945" w:rsidRDefault="00000000" w:rsidP="0082209E">
      <w:pPr>
        <w:jc w:val="both"/>
        <w:rPr>
          <w:rFonts w:ascii="Times New Roman" w:hAnsi="Times New Roman" w:cs="Times New Roman"/>
        </w:rPr>
      </w:pPr>
      <w:r>
        <w:rPr>
          <w:rFonts w:ascii="Times New Roman" w:hAnsi="Times New Roman" w:cs="Times New Roman"/>
        </w:rPr>
        <w:t xml:space="preserve">[39] R. Izuagbe, G. Ifijeh, E. I. Izuagbe-Roland, O. R. Olawoyin, and L. O. Ogiamien, ‘‘Determinants of perceived usefulness of social media in university libraries: Subjective norm, image and voluntariness as indicators,’’ J. Academic Librarianship, vol. 45, no. 4, pp. 394–405, Jul. 2019, doi: 10.1016/j.acalib.2019.03.006. </w:t>
      </w:r>
    </w:p>
    <w:p w14:paraId="63A8F885" w14:textId="77777777" w:rsidR="00DD6945" w:rsidRDefault="00000000" w:rsidP="0082209E">
      <w:pPr>
        <w:jc w:val="both"/>
        <w:rPr>
          <w:rFonts w:ascii="Times New Roman" w:hAnsi="Times New Roman" w:cs="Times New Roman"/>
        </w:rPr>
      </w:pPr>
      <w:r>
        <w:rPr>
          <w:rFonts w:ascii="Times New Roman" w:hAnsi="Times New Roman" w:cs="Times New Roman"/>
        </w:rPr>
        <w:t>[40] J. V. Chen, A. Tran, and T. Nguyen, ‘‘Understanding the discontinuance behavior of mobile shoppers as a consequence of technostress: An application of the stress-coping theory,’’ Comput. Hum. Behav., vol. 95, pp. 83–93, Jun. 2019, doi: 10.1016/j.chb.2019.01.022.</w:t>
      </w:r>
    </w:p>
    <w:p w14:paraId="6452FCC7" w14:textId="77777777" w:rsidR="00DD6945" w:rsidRDefault="00000000" w:rsidP="0082209E">
      <w:pPr>
        <w:jc w:val="both"/>
        <w:rPr>
          <w:rFonts w:ascii="Times New Roman" w:hAnsi="Times New Roman" w:cs="Times New Roman"/>
        </w:rPr>
      </w:pPr>
      <w:r>
        <w:rPr>
          <w:rFonts w:ascii="Times New Roman" w:hAnsi="Times New Roman" w:cs="Times New Roman"/>
        </w:rPr>
        <w:t xml:space="preserve"> [41] N. A. Dodoo and J. Wen, ‘‘A path to mitigating SNS ad avoidance: Tailoring messages to individual personality traits,’’ J. Interact. Advertising, vol. 19, no. 2, pp. 116–132, May 2019, doi: 10.1080/15252019.2019.1573159. </w:t>
      </w:r>
    </w:p>
    <w:p w14:paraId="5EB83ECD" w14:textId="77777777" w:rsidR="00DD6945" w:rsidRDefault="00000000" w:rsidP="0082209E">
      <w:pPr>
        <w:jc w:val="both"/>
        <w:rPr>
          <w:rFonts w:ascii="Times New Roman" w:hAnsi="Times New Roman" w:cs="Times New Roman"/>
        </w:rPr>
      </w:pPr>
      <w:r>
        <w:rPr>
          <w:rFonts w:ascii="Times New Roman" w:hAnsi="Times New Roman" w:cs="Times New Roman"/>
        </w:rPr>
        <w:t>[42] G. Brajnik and S. Gabrielli, ‘‘A review of online advertising effects on the user experience,’’ Int. J. Hum.-Comput. Interact., vol. 26, no. 10, pp. 971–997, Sep. 2010, doi: 10.1080/10447318.2010.502100.</w:t>
      </w:r>
    </w:p>
    <w:p w14:paraId="5D4E1683" w14:textId="77777777" w:rsidR="00DD6945" w:rsidRDefault="00000000" w:rsidP="0082209E">
      <w:pPr>
        <w:jc w:val="both"/>
        <w:rPr>
          <w:rFonts w:ascii="Times New Roman" w:hAnsi="Times New Roman" w:cs="Times New Roman"/>
        </w:rPr>
      </w:pPr>
      <w:r>
        <w:rPr>
          <w:rFonts w:ascii="Times New Roman" w:hAnsi="Times New Roman" w:cs="Times New Roman"/>
        </w:rPr>
        <w:t xml:space="preserve"> [43] T. Ravindran, A. Y. K. Chua, and D. H.-L. Goh, ‘‘Characteristics of social network fatigue,’’ in Proc. 10th Int. Conf. Inf. Technol., New Generat., Apr. 2013, pp. 431–438, doi: 10.1109/ITNG.2013.66.</w:t>
      </w:r>
    </w:p>
    <w:p w14:paraId="17C289D7" w14:textId="77777777" w:rsidR="00DD6945" w:rsidRDefault="00000000" w:rsidP="0082209E">
      <w:pPr>
        <w:jc w:val="both"/>
        <w:rPr>
          <w:rFonts w:ascii="Times New Roman" w:hAnsi="Times New Roman" w:cs="Times New Roman"/>
        </w:rPr>
      </w:pPr>
      <w:r>
        <w:rPr>
          <w:rFonts w:ascii="Times New Roman" w:hAnsi="Times New Roman" w:cs="Times New Roman"/>
        </w:rPr>
        <w:t xml:space="preserve"> [44] M. Z. Yao, ‘‘Social media generation in urban China: A study of social media use and addiction among adolescents, by Hanyun Huang,’’ Chin. J. Commun., vol. 9, no. 3, pp. 327–329, Jul. 2016, doi: 10.1080/17544750.2016.1207346.</w:t>
      </w:r>
    </w:p>
    <w:p w14:paraId="1D2EC650" w14:textId="77777777" w:rsidR="00DD6945" w:rsidRDefault="00000000" w:rsidP="0082209E">
      <w:pPr>
        <w:jc w:val="both"/>
        <w:rPr>
          <w:rFonts w:ascii="Times New Roman" w:hAnsi="Times New Roman" w:cs="Times New Roman"/>
        </w:rPr>
      </w:pPr>
      <w:r>
        <w:rPr>
          <w:rFonts w:ascii="Times New Roman" w:hAnsi="Times New Roman" w:cs="Times New Roman"/>
        </w:rPr>
        <w:t xml:space="preserve"> [45] P. Kaur, A. Dhir, A. Tandon, E. Alzeiby, and A. Abohassan, ‘‘A systematic literature review on cyberstalking. An analysis of past achievements and future promises,’’ Technol. Forecasting Social Change, vol. 163, pp. 1–24, Feb. 2021, doi: 10.1016/j.techfore.2020.120426. </w:t>
      </w:r>
    </w:p>
    <w:p w14:paraId="267AB04C" w14:textId="77777777" w:rsidR="00DD6945" w:rsidRDefault="00000000" w:rsidP="0082209E">
      <w:pPr>
        <w:jc w:val="both"/>
        <w:rPr>
          <w:rFonts w:ascii="Times New Roman" w:hAnsi="Times New Roman" w:cs="Times New Roman"/>
        </w:rPr>
      </w:pPr>
      <w:r>
        <w:rPr>
          <w:rFonts w:ascii="Times New Roman" w:hAnsi="Times New Roman" w:cs="Times New Roman"/>
        </w:rPr>
        <w:lastRenderedPageBreak/>
        <w:t>[46] H.-Y. Chai, G.-F. Niu, S.-L. Lian, X.-W. Chu, S. Liu, and X.-J. Sun, ‘‘Why social network site use fails to promote well-being? The roles of social overload and fear of missing out,’’ Comput. Hum. Behav., vol. 100, pp. 85–92, Nov. 2019, doi: 10.1016/j.chb.2019.05.005.</w:t>
      </w:r>
    </w:p>
    <w:p w14:paraId="4BCA2727" w14:textId="77777777" w:rsidR="00DD6945" w:rsidRDefault="00000000" w:rsidP="0082209E">
      <w:pPr>
        <w:jc w:val="both"/>
        <w:rPr>
          <w:rFonts w:ascii="Times New Roman" w:hAnsi="Times New Roman" w:cs="Times New Roman"/>
        </w:rPr>
      </w:pPr>
      <w:r>
        <w:rPr>
          <w:rFonts w:ascii="Times New Roman" w:hAnsi="Times New Roman" w:cs="Times New Roman"/>
        </w:rPr>
        <w:t xml:space="preserve"> [47] N. Zhao and G. Zhou, ‘‘COVID-19 stress and addictive social media use (SMU): Mediating role of active use and social media flow,’’ Frontiers Psychiatry, vol. 12, pp. 1–8, Feb. 2021, doi: 10.3389/fpsyt.2021.635546.</w:t>
      </w:r>
    </w:p>
    <w:p w14:paraId="254CF151" w14:textId="77777777" w:rsidR="00DD6945" w:rsidRDefault="00000000" w:rsidP="0082209E">
      <w:pPr>
        <w:jc w:val="both"/>
        <w:rPr>
          <w:rFonts w:ascii="Times New Roman" w:hAnsi="Times New Roman" w:cs="Times New Roman"/>
        </w:rPr>
      </w:pPr>
      <w:r>
        <w:rPr>
          <w:rFonts w:ascii="Times New Roman" w:hAnsi="Times New Roman" w:cs="Times New Roman"/>
        </w:rPr>
        <w:t xml:space="preserve"> [48] M. Murillo-Zegarra, C. Ruiz-Mafe, and S. Sanz-Blas, ‘‘The effects of mobile advertising alerts and perceived value on continuance intention for branded mobile apps,’’ Sustainability, vol. 12, no. 17, p. 6753, Aug. 2020, doi: 10.3390/su12176753.</w:t>
      </w:r>
    </w:p>
    <w:p w14:paraId="13D2645B" w14:textId="77777777" w:rsidR="00DD6945" w:rsidRDefault="00000000" w:rsidP="0082209E">
      <w:pPr>
        <w:jc w:val="both"/>
        <w:rPr>
          <w:rFonts w:ascii="Times New Roman" w:hAnsi="Times New Roman" w:cs="Times New Roman"/>
        </w:rPr>
      </w:pPr>
      <w:r>
        <w:rPr>
          <w:rFonts w:ascii="Times New Roman" w:hAnsi="Times New Roman" w:cs="Times New Roman"/>
        </w:rPr>
        <w:t xml:space="preserve"> [49] I. H. Cho, ‘‘Facebook discontinuance: Discontinuance as a temporal settlement of the constant interplay between disturbance and coping,’’ Quality Quantity, vol. 49, no. 4, pp. 1531–1548, Jul. 2015, doi: 10.1007/s11135- 015-0225-x.</w:t>
      </w:r>
    </w:p>
    <w:p w14:paraId="0960A5D1" w14:textId="77777777" w:rsidR="00DD6945" w:rsidRDefault="00000000" w:rsidP="0082209E">
      <w:pPr>
        <w:jc w:val="both"/>
        <w:rPr>
          <w:rFonts w:ascii="Times New Roman" w:hAnsi="Times New Roman" w:cs="Times New Roman"/>
          <w:b/>
        </w:rPr>
      </w:pPr>
      <w:r>
        <w:rPr>
          <w:rFonts w:ascii="Times New Roman" w:hAnsi="Times New Roman" w:cs="Times New Roman"/>
        </w:rPr>
        <w:t xml:space="preserve"> [50] X. Cao and J. Sun, ‘‘Exploring the effect of overload on the discontinuous intention of social media users: An S-O-R perspective,’’ Comput. Hum. Behav., vol. 81, pp. 10–18, Apr. 2018, doi: 10.1016/j.chb.2017.11.035</w:t>
      </w:r>
    </w:p>
    <w:p w14:paraId="5BC60396" w14:textId="77777777" w:rsidR="00DD6945" w:rsidRDefault="00DD6945" w:rsidP="0082209E">
      <w:pPr>
        <w:jc w:val="both"/>
        <w:rPr>
          <w:rFonts w:ascii="Times New Roman" w:hAnsi="Times New Roman" w:cs="Times New Roman"/>
          <w:b/>
        </w:rPr>
      </w:pPr>
    </w:p>
    <w:p w14:paraId="56848854" w14:textId="77777777" w:rsidR="00DD6945" w:rsidRDefault="00DD6945" w:rsidP="0082209E">
      <w:pPr>
        <w:jc w:val="both"/>
        <w:rPr>
          <w:rFonts w:ascii="Times New Roman" w:hAnsi="Times New Roman" w:cs="Times New Roman"/>
        </w:rPr>
      </w:pPr>
    </w:p>
    <w:p w14:paraId="356EDB81" w14:textId="77777777" w:rsidR="00DD6945" w:rsidRDefault="00DD6945" w:rsidP="0082209E">
      <w:pPr>
        <w:jc w:val="both"/>
      </w:pPr>
    </w:p>
    <w:sectPr w:rsidR="00DD69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F37CA" w14:textId="77777777" w:rsidR="005858AE" w:rsidRDefault="005858AE">
      <w:pPr>
        <w:spacing w:line="240" w:lineRule="auto"/>
      </w:pPr>
      <w:r>
        <w:separator/>
      </w:r>
    </w:p>
  </w:endnote>
  <w:endnote w:type="continuationSeparator" w:id="0">
    <w:p w14:paraId="7E2E0968" w14:textId="77777777" w:rsidR="005858AE" w:rsidRDefault="005858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FBC98" w14:textId="77777777" w:rsidR="005858AE" w:rsidRDefault="005858AE">
      <w:pPr>
        <w:spacing w:after="0"/>
      </w:pPr>
      <w:r>
        <w:separator/>
      </w:r>
    </w:p>
  </w:footnote>
  <w:footnote w:type="continuationSeparator" w:id="0">
    <w:p w14:paraId="05AEA9AA" w14:textId="77777777" w:rsidR="005858AE" w:rsidRDefault="005858A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3646D5"/>
    <w:multiLevelType w:val="multilevel"/>
    <w:tmpl w:val="2C3646D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359B3009"/>
    <w:multiLevelType w:val="multilevel"/>
    <w:tmpl w:val="359B3009"/>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5B2F715B"/>
    <w:multiLevelType w:val="multilevel"/>
    <w:tmpl w:val="5B2F715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64E43A01"/>
    <w:multiLevelType w:val="multilevel"/>
    <w:tmpl w:val="64E43A01"/>
    <w:lvl w:ilvl="0">
      <w:start w:val="1"/>
      <w:numFmt w:val="decimal"/>
      <w:lvlText w:val="%1."/>
      <w:lvlJc w:val="left"/>
      <w:pPr>
        <w:ind w:left="360" w:hanging="360"/>
      </w:pPr>
    </w:lvl>
    <w:lvl w:ilvl="1">
      <w:start w:val="1"/>
      <w:numFmt w:val="lowerLetter"/>
      <w:lvlText w:val="%2."/>
      <w:lvlJc w:val="left"/>
      <w:pPr>
        <w:ind w:left="4392" w:hanging="360"/>
      </w:pPr>
    </w:lvl>
    <w:lvl w:ilvl="2">
      <w:start w:val="1"/>
      <w:numFmt w:val="lowerRoman"/>
      <w:lvlText w:val="%3."/>
      <w:lvlJc w:val="right"/>
      <w:pPr>
        <w:ind w:left="5112" w:hanging="180"/>
      </w:pPr>
    </w:lvl>
    <w:lvl w:ilvl="3">
      <w:start w:val="1"/>
      <w:numFmt w:val="decimal"/>
      <w:lvlText w:val="%4."/>
      <w:lvlJc w:val="left"/>
      <w:pPr>
        <w:ind w:left="5832" w:hanging="360"/>
      </w:pPr>
    </w:lvl>
    <w:lvl w:ilvl="4">
      <w:start w:val="1"/>
      <w:numFmt w:val="lowerLetter"/>
      <w:lvlText w:val="%5."/>
      <w:lvlJc w:val="left"/>
      <w:pPr>
        <w:ind w:left="6552" w:hanging="360"/>
      </w:pPr>
    </w:lvl>
    <w:lvl w:ilvl="5">
      <w:start w:val="1"/>
      <w:numFmt w:val="lowerRoman"/>
      <w:lvlText w:val="%6."/>
      <w:lvlJc w:val="right"/>
      <w:pPr>
        <w:ind w:left="7272" w:hanging="180"/>
      </w:pPr>
    </w:lvl>
    <w:lvl w:ilvl="6">
      <w:start w:val="1"/>
      <w:numFmt w:val="decimal"/>
      <w:lvlText w:val="%7."/>
      <w:lvlJc w:val="left"/>
      <w:pPr>
        <w:ind w:left="7992" w:hanging="360"/>
      </w:pPr>
    </w:lvl>
    <w:lvl w:ilvl="7">
      <w:start w:val="1"/>
      <w:numFmt w:val="lowerLetter"/>
      <w:lvlText w:val="%8."/>
      <w:lvlJc w:val="left"/>
      <w:pPr>
        <w:ind w:left="8712" w:hanging="360"/>
      </w:pPr>
    </w:lvl>
    <w:lvl w:ilvl="8">
      <w:start w:val="1"/>
      <w:numFmt w:val="lowerRoman"/>
      <w:lvlText w:val="%9."/>
      <w:lvlJc w:val="right"/>
      <w:pPr>
        <w:ind w:left="9432" w:hanging="180"/>
      </w:pPr>
    </w:lvl>
  </w:abstractNum>
  <w:abstractNum w:abstractNumId="4" w15:restartNumberingAfterBreak="0">
    <w:nsid w:val="6E2F5C3B"/>
    <w:multiLevelType w:val="multilevel"/>
    <w:tmpl w:val="6E2F5C3B"/>
    <w:lvl w:ilvl="0">
      <w:start w:val="1"/>
      <w:numFmt w:val="decimal"/>
      <w:lvlText w:val="%1."/>
      <w:lvlJc w:val="left"/>
      <w:pPr>
        <w:tabs>
          <w:tab w:val="left" w:pos="36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5" w15:restartNumberingAfterBreak="0">
    <w:nsid w:val="7C29001E"/>
    <w:multiLevelType w:val="multilevel"/>
    <w:tmpl w:val="7C29001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525562019">
    <w:abstractNumId w:val="1"/>
  </w:num>
  <w:num w:numId="2" w16cid:durableId="1557661163">
    <w:abstractNumId w:val="0"/>
  </w:num>
  <w:num w:numId="3" w16cid:durableId="618296351">
    <w:abstractNumId w:val="5"/>
  </w:num>
  <w:num w:numId="4" w16cid:durableId="784349278">
    <w:abstractNumId w:val="2"/>
  </w:num>
  <w:num w:numId="5" w16cid:durableId="1541055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013039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342A"/>
    <w:rsid w:val="001C5465"/>
    <w:rsid w:val="001E3A06"/>
    <w:rsid w:val="00335F1B"/>
    <w:rsid w:val="0035585B"/>
    <w:rsid w:val="00472E97"/>
    <w:rsid w:val="0049260D"/>
    <w:rsid w:val="004D17A6"/>
    <w:rsid w:val="005858AE"/>
    <w:rsid w:val="006A2C2E"/>
    <w:rsid w:val="00782F09"/>
    <w:rsid w:val="0082209E"/>
    <w:rsid w:val="008D3D21"/>
    <w:rsid w:val="00911F9F"/>
    <w:rsid w:val="00B1342A"/>
    <w:rsid w:val="00BB107F"/>
    <w:rsid w:val="00CA01F6"/>
    <w:rsid w:val="00DD6945"/>
    <w:rsid w:val="00F10B6A"/>
    <w:rsid w:val="6A4C2C93"/>
    <w:rsid w:val="73F038A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0D3DBF"/>
  <w15:docId w15:val="{DA40A33C-4472-49CC-90ED-A76EA7E60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6">
    <w:name w:val="heading 6"/>
    <w:basedOn w:val="Normal"/>
    <w:next w:val="Normal"/>
    <w:link w:val="Heading6Char"/>
    <w:semiHidden/>
    <w:unhideWhenUsed/>
    <w:qFormat/>
    <w:pPr>
      <w:tabs>
        <w:tab w:val="left" w:pos="4320"/>
      </w:tabs>
      <w:spacing w:before="240" w:after="60" w:line="240" w:lineRule="auto"/>
      <w:ind w:left="4320" w:hanging="720"/>
      <w:outlineLvl w:val="5"/>
    </w:pPr>
    <w:rPr>
      <w:rFonts w:ascii="Times New Roman" w:eastAsia="Times New Roman" w:hAnsi="Times New Roman" w:cs="Times New Roman"/>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6Char">
    <w:name w:val="Heading 6 Char"/>
    <w:basedOn w:val="DefaultParagraphFont"/>
    <w:link w:val="Heading6"/>
    <w:semiHidden/>
    <w:rPr>
      <w:rFonts w:ascii="Times New Roman" w:eastAsia="Times New Roman" w:hAnsi="Times New Roman" w:cs="Times New Roman"/>
      <w:b/>
      <w:b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file:///F:\XML-DATABASE%2520SYNCHRONISATION\rendoc\eBooks\The%2520java%2520tutorial\figures\getStarted\g3.gif" TargetMode="External"/><Relationship Id="rId18" Type="http://schemas.openxmlformats.org/officeDocument/2006/relationships/image" Target="media/image6.GI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gnu.org/licenses/lgpl.html" TargetMode="Externa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file:///C:\Users\thulasi%2520yadav\AppData\Local\Microsoft\Windows\INetCache\IE\8FCUBQKT\xxx_files\tcp_stack.gif"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hyperlink" Target="http://www.gnu.org/philosophy/free-sw.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F:\XML-DATABASE%2520SYNCHRONISATION\rendoc\eBooks\The%2520java%2520tutorial\figures\getStarted\helloWorld.gif"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file:///F:\XML-DATABASE%2520SYNCHRONISATION\rendoc\eBooks\The%2520java%2520tutorial\figures\getStarted\gs5.gif"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file:///C:\Users\thulasi%2520yadav\AppData\Local\Microsoft\Windows\INetCache\IE\8FCUBQKT\xxx_files\inet_addr.gif" TargetMode="External"/><Relationship Id="rId4" Type="http://schemas.openxmlformats.org/officeDocument/2006/relationships/settings" Target="settings.xml"/><Relationship Id="rId9" Type="http://schemas.openxmlformats.org/officeDocument/2006/relationships/image" Target="file:///F:\XML-DATABASE%2520SYNCHRONISATION\rendoc\eBooks\The%2520java%2520tutorial\figures\getStarted\g1.gif" TargetMode="External"/><Relationship Id="rId14" Type="http://schemas.openxmlformats.org/officeDocument/2006/relationships/image" Target="media/image4.GIF"/><Relationship Id="rId22" Type="http://schemas.openxmlformats.org/officeDocument/2006/relationships/image" Target="media/image7.emf"/><Relationship Id="rId27" Type="http://schemas.openxmlformats.org/officeDocument/2006/relationships/hyperlink" Target="https://aisel.aisnet.org/amcis2018/SocialComputing/Presentations/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36</Pages>
  <Words>9410</Words>
  <Characters>53641</Characters>
  <Application>Microsoft Office Word</Application>
  <DocSecurity>0</DocSecurity>
  <Lines>447</Lines>
  <Paragraphs>125</Paragraphs>
  <ScaleCrop>false</ScaleCrop>
  <Company/>
  <LinksUpToDate>false</LinksUpToDate>
  <CharactersWithSpaces>62926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vega ramesh</dc:creator>
  <cp:lastModifiedBy>BHARATH POLEPAKA</cp:lastModifiedBy>
  <cp:revision>16</cp:revision>
  <dcterms:created xsi:type="dcterms:W3CDTF">2023-06-27T10:26:00Z</dcterms:created>
  <dcterms:modified xsi:type="dcterms:W3CDTF">2023-06-28T10:58:00Z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C5CFA04DFDEA4716B60CF7796BDB0489</vt:lpwstr>
  </property>
</Properties>
</file>