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jc w:val="center"/>
      </w:pPr>
      <w:r>
        <w:rPr>
          <w:sz w:val="32"/>
        </w:rPr>
        <w:t>Disease Prediction System: Executive Summary</w:t>
      </w:r>
    </w:p>
    <w:p>
      <w:pPr>
        <w:spacing w:after="240"/>
        <w:jc w:val="center"/>
      </w:pPr>
      <w:r>
        <w:rPr>
          <w:b/>
          <w:sz w:val="22"/>
        </w:rPr>
        <w:t>Developer: Durga Prasad | Full-Stack Machine Learning Project</w:t>
      </w:r>
    </w:p>
    <w:p>
      <w:pPr>
        <w:pStyle w:val="Heading2"/>
        <w:spacing w:before="160" w:after="40"/>
      </w:pPr>
      <w:r>
        <w:rPr>
          <w:sz w:val="24"/>
        </w:rPr>
        <w:t>1. Overview &amp; Objectives</w:t>
      </w:r>
    </w:p>
    <w:p>
      <w:pPr>
        <w:spacing w:after="80"/>
      </w:pPr>
      <w:r>
        <w:rPr>
          <w:sz w:val="21"/>
        </w:rPr>
        <w:t>An end-to-end Machine Learning web application designed to predict probable diseases based on patient-reported symptoms. The primary objective is to bridge the gap between symptom onset and initial diagnosis by providing a fast, accessible, and highly accurate preliminary diagnostic tool to assist in patient triage and personal health monitoring.</w:t>
      </w:r>
    </w:p>
    <w:p>
      <w:pPr>
        <w:pStyle w:val="Heading2"/>
        <w:spacing w:before="160" w:after="40"/>
      </w:pPr>
      <w:r>
        <w:rPr>
          <w:sz w:val="24"/>
        </w:rPr>
        <w:t>2. Methodology &amp; Data Preprocessing</w:t>
      </w:r>
    </w:p>
    <w:p>
      <w:pPr>
        <w:pStyle w:val="ListBullet"/>
        <w:spacing w:after="80"/>
      </w:pPr>
      <w:r>
        <w:rPr>
          <w:b/>
          <w:sz w:val="21"/>
        </w:rPr>
        <w:t xml:space="preserve">Data Collection: </w:t>
      </w:r>
      <w:r>
        <w:rPr>
          <w:sz w:val="21"/>
        </w:rPr>
        <w:t>Utilized a standardized healthcare dataset mapping diseases to specific qualitative symptoms and their clinical severity weights.</w:t>
      </w:r>
    </w:p>
    <w:p>
      <w:pPr>
        <w:pStyle w:val="ListBullet"/>
        <w:spacing w:after="80"/>
      </w:pPr>
      <w:r>
        <w:rPr>
          <w:b/>
          <w:sz w:val="21"/>
        </w:rPr>
        <w:t xml:space="preserve">Preprocessing Pipeline: </w:t>
      </w:r>
      <w:r>
        <w:rPr>
          <w:sz w:val="21"/>
        </w:rPr>
        <w:t>Implemented aggressive data cleaning using Pandas to resolve typographic inconsistencies (e.g., spaces vs. underscores), map qualitative text to numerical severity arrays, and dynamically coerce unmapped string values to zeros to guarantee algorithmic stability.</w:t>
      </w:r>
    </w:p>
    <w:p>
      <w:pPr>
        <w:pStyle w:val="Heading2"/>
        <w:spacing w:before="160" w:after="40"/>
      </w:pPr>
      <w:r>
        <w:rPr>
          <w:sz w:val="24"/>
        </w:rPr>
        <w:t>3. Machine Learning Model Development</w:t>
      </w:r>
    </w:p>
    <w:p>
      <w:pPr>
        <w:pStyle w:val="ListBullet"/>
        <w:spacing w:after="80"/>
      </w:pPr>
      <w:r>
        <w:rPr>
          <w:b/>
          <w:sz w:val="21"/>
        </w:rPr>
        <w:t xml:space="preserve">Training &amp; Evaluation: </w:t>
      </w:r>
      <w:r>
        <w:rPr>
          <w:sz w:val="21"/>
        </w:rPr>
        <w:t>Data was split 80/20. A Decision Tree served as the baseline model, while a Random Forest Classifier (100 estimators) was selected as the final model due to its superior accuracy and resistance to overfitting on high-dimensional data.</w:t>
      </w:r>
    </w:p>
    <w:p>
      <w:pPr>
        <w:pStyle w:val="ListBullet"/>
        <w:spacing w:after="80"/>
      </w:pPr>
      <w:r>
        <w:rPr>
          <w:b/>
          <w:sz w:val="21"/>
        </w:rPr>
        <w:t xml:space="preserve">Serialization: </w:t>
      </w:r>
      <w:r>
        <w:rPr>
          <w:sz w:val="21"/>
        </w:rPr>
        <w:t>The optimized model was exported as a '.pkl' file via joblib, enabling instant real-time predictions without the overhead of retraining upon every user request.</w:t>
      </w:r>
    </w:p>
    <w:p>
      <w:pPr>
        <w:pStyle w:val="Heading2"/>
        <w:spacing w:before="160" w:after="40"/>
      </w:pPr>
      <w:r>
        <w:rPr>
          <w:sz w:val="24"/>
        </w:rPr>
        <w:t>4. System Architecture &amp; Implementation</w:t>
      </w:r>
    </w:p>
    <w:p>
      <w:pPr>
        <w:spacing w:after="80"/>
      </w:pPr>
      <w:r>
        <w:rPr>
          <w:sz w:val="21"/>
        </w:rPr>
        <w:t>The application operates on a modern Model-View-Controller (MVC) architecture:</w:t>
      </w:r>
    </w:p>
    <w:p>
      <w:pPr>
        <w:pStyle w:val="ListBullet"/>
        <w:spacing w:after="80"/>
      </w:pPr>
      <w:r>
        <w:rPr>
          <w:b/>
          <w:sz w:val="21"/>
        </w:rPr>
        <w:t xml:space="preserve">Backend API (Flask): </w:t>
      </w:r>
      <w:r>
        <w:rPr>
          <w:sz w:val="21"/>
        </w:rPr>
        <w:t>Handles HTTP routing, processes POST requests from the client, and integrates the ML engine.</w:t>
      </w:r>
    </w:p>
    <w:p>
      <w:pPr>
        <w:pStyle w:val="ListBullet"/>
        <w:spacing w:after="80"/>
      </w:pPr>
      <w:r>
        <w:rPr>
          <w:b/>
          <w:sz w:val="21"/>
        </w:rPr>
        <w:t xml:space="preserve">Frontend UI (HTML/CSS): </w:t>
      </w:r>
      <w:r>
        <w:rPr>
          <w:sz w:val="21"/>
        </w:rPr>
        <w:t>A responsive, Jinja2 templated interface designed to be stateful, automatically retaining user symptom selections after form submission for a seamless User Experience.</w:t>
      </w:r>
    </w:p>
    <w:p>
      <w:pPr>
        <w:pStyle w:val="Heading2"/>
        <w:spacing w:before="160" w:after="40"/>
      </w:pPr>
      <w:r>
        <w:rPr>
          <w:sz w:val="24"/>
        </w:rPr>
        <w:t>5. Results &amp; Future Scope</w:t>
      </w:r>
    </w:p>
    <w:p>
      <w:pPr>
        <w:pStyle w:val="ListBullet"/>
        <w:spacing w:after="80"/>
      </w:pPr>
      <w:r>
        <w:rPr>
          <w:b/>
          <w:sz w:val="21"/>
        </w:rPr>
        <w:t xml:space="preserve">Outcomes: </w:t>
      </w:r>
      <w:r>
        <w:rPr>
          <w:sz w:val="21"/>
        </w:rPr>
        <w:t>The deployed application successfully processes up to 5 user symptoms, maps them to the predictive model, and cleanly outputs reliable diagnoses within milliseconds.</w:t>
      </w:r>
    </w:p>
    <w:p>
      <w:pPr>
        <w:pStyle w:val="ListBullet"/>
        <w:spacing w:after="80"/>
      </w:pPr>
      <w:r>
        <w:rPr>
          <w:b/>
          <w:sz w:val="21"/>
        </w:rPr>
        <w:t xml:space="preserve">Future Iterations: </w:t>
      </w:r>
      <w:r>
        <w:rPr>
          <w:sz w:val="21"/>
        </w:rPr>
        <w:t>Planned enhancements include integration of deep neural networks, mobile application development via React Native, and public cloud deployment on AWS or Render.</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