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1525" cy="6129020"/>
            <wp:effectExtent l="0" t="0" r="15875" b="5080"/>
            <wp:docPr id="4" name="Picture 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ownload"/>
                    <pic:cNvPicPr>
                      <a:picLocks noChangeAspect="1"/>
                    </pic:cNvPicPr>
                  </pic:nvPicPr>
                  <pic:blipFill>
                    <a:blip r:embed="rId4"/>
                    <a:srcRect l="415" t="393" r="538" b="11281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61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righ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Pro_220064_Team_1_phase_3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STOCK PRICE PREDICTION</w:t>
      </w:r>
    </w:p>
    <w:p>
      <w:pPr>
        <w:jc w:val="left"/>
        <w:rPr>
          <w:rFonts w:hint="default" w:ascii="Arial Black" w:hAnsi="Arial Black" w:cs="Arial Black"/>
          <w:sz w:val="72"/>
          <w:szCs w:val="72"/>
          <w:lang w:val="en-US"/>
        </w:rPr>
      </w:pPr>
    </w:p>
    <w:p>
      <w:pPr>
        <w:pStyle w:val="5"/>
        <w:numPr>
          <w:ilvl w:val="0"/>
          <w:numId w:val="1"/>
        </w:numPr>
        <w:kinsoku/>
        <w:ind w:left="420" w:leftChars="0" w:hanging="420" w:firstLineChars="0"/>
        <w:jc w:val="left"/>
        <w:rPr>
          <w:rFonts w:hint="default" w:ascii="Arial Black" w:hAnsi="Arial Black" w:cs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Introduction</w:t>
      </w:r>
    </w:p>
    <w:p>
      <w:pPr>
        <w:pStyle w:val="5"/>
        <w:numPr>
          <w:numId w:val="0"/>
        </w:numPr>
        <w:tabs>
          <w:tab w:val="left" w:pos="420"/>
        </w:tabs>
        <w:kinsoku/>
        <w:jc w:val="left"/>
        <w:rPr>
          <w:rFonts w:hint="default" w:ascii="Arial Black" w:hAnsi="Arial Black" w:cs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pStyle w:val="5"/>
        <w:numPr>
          <w:ilvl w:val="0"/>
          <w:numId w:val="2"/>
        </w:numPr>
        <w:kinsoku/>
        <w:ind w:left="1220" w:leftChars="0" w:hanging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Stock market is an aggregation stockbrokers and traders who can buy and sell shares of stocks.</w:t>
      </w:r>
    </w:p>
    <w:p>
      <w:pPr>
        <w:pStyle w:val="5"/>
        <w:numPr>
          <w:numId w:val="0"/>
        </w:numPr>
        <w:kinsoku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kinsoku/>
        <w:ind w:left="1220" w:leftChars="0" w:hanging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Stock data is non-stationary, chaotic, random and depends on several technical parameters.</w:t>
      </w:r>
    </w:p>
    <w:p>
      <w:pPr>
        <w:pStyle w:val="5"/>
        <w:numPr>
          <w:numId w:val="0"/>
        </w:numPr>
        <w:kinsoku/>
        <w:ind w:left="600"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2"/>
        </w:numPr>
        <w:kinsoku/>
        <w:ind w:left="1220" w:leftChars="0" w:hanging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Since statistical approaches are linear in nature, it hamper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prediction performances in case of sudden rise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or fall of  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prices of</w:t>
      </w: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or fall of stock </w:t>
      </w:r>
      <w:r>
        <w:rPr>
          <w:rFonts w:hint="default" w:asciiTheme="minorAscii" w:hAnsiTheme="minorAscii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numId w:val="0"/>
        </w:numPr>
        <w:kinsoku/>
        <w:ind w:left="800"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1220" w:leftChars="0" w:hanging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32"/>
          <w:szCs w:val="32"/>
          <w:lang w:val="en-US"/>
        </w:rPr>
        <w:t>Combine multiple models and sources of information to improve prediction accuracy.</w:t>
      </w:r>
    </w:p>
    <w:p>
      <w:pPr>
        <w:numPr>
          <w:numId w:val="0"/>
        </w:numPr>
        <w:ind w:left="800"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sz w:val="32"/>
          <w:szCs w:val="32"/>
          <w:lang w:val="en-US"/>
        </w:rPr>
      </w:pPr>
    </w:p>
    <w:p>
      <w:pPr>
        <w:pStyle w:val="5"/>
        <w:numPr>
          <w:ilvl w:val="0"/>
          <w:numId w:val="2"/>
        </w:numPr>
        <w:kinsoku/>
        <w:ind w:left="1220" w:leftChars="0" w:hanging="420" w:firstLine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 modern days of artificial intelligence, machine learning plays a important role in time series predictions.</w:t>
      </w:r>
    </w:p>
    <w:p>
      <w:pPr>
        <w:pStyle w:val="5"/>
        <w:numPr>
          <w:numId w:val="0"/>
        </w:numPr>
        <w:kinsoku/>
        <w:ind w:left="800" w:leftChars="0"/>
        <w:jc w:val="left"/>
        <w:rPr>
          <w:rFonts w:hint="default" w:asciiTheme="minorAscii" w:hAnsiTheme="minorAscii" w:eastAsiaTheme="minorEastAsia" w:cstheme="minorEastAsia"/>
          <w:b w:val="0"/>
          <w:bCs w:val="0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3"/>
        </w:numPr>
        <w:kinsoku/>
        <w:ind w:left="420" w:leftChars="0" w:hanging="420" w:firstLineChars="0"/>
        <w:jc w:val="left"/>
        <w:rPr>
          <w:rFonts w:hint="default" w:ascii="Arial Black" w:hAnsi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Objectives</w:t>
      </w:r>
    </w:p>
    <w:p>
      <w:pPr>
        <w:jc w:val="left"/>
        <w:rPr>
          <w:rFonts w:hint="default" w:asciiTheme="minorAscii" w:hAnsiTheme="minorAscii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pStyle w:val="5"/>
        <w:numPr>
          <w:ilvl w:val="0"/>
          <w:numId w:val="4"/>
        </w:numPr>
        <w:kinsoku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To predict stock prices using both statistical and machine learning approaches.</w:t>
      </w:r>
    </w:p>
    <w:p>
      <w:pPr>
        <w:pStyle w:val="5"/>
        <w:numPr>
          <w:numId w:val="0"/>
        </w:numPr>
        <w:kinsoku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4"/>
        </w:numPr>
        <w:kinsoku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To make comparison between statistical and machine learning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approach predictions.</w:t>
      </w:r>
    </w:p>
    <w:p>
      <w:pPr>
        <w:pStyle w:val="5"/>
        <w:numPr>
          <w:ilvl w:val="0"/>
          <w:numId w:val="4"/>
        </w:numPr>
        <w:kinsoku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To find a better approach, which predicts prices of the stocks more accurately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numId w:val="0"/>
        </w:numPr>
        <w:kinsoku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5"/>
        </w:numPr>
        <w:kinsoku/>
        <w:ind w:left="420" w:leftChars="0" w:hanging="420" w:firstLineChars="0"/>
        <w:jc w:val="left"/>
        <w:rPr>
          <w:rFonts w:ascii="Arial Black" w:hAnsi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eastAsiaTheme="minorEastAsia"/>
          <w:color w:val="000000" w:themeColor="text1"/>
          <w:kern w:val="24"/>
          <w:sz w:val="40"/>
          <w:szCs w:val="40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Linear Regression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pStyle w:val="5"/>
        <w:numPr>
          <w:ilvl w:val="0"/>
          <w:numId w:val="6"/>
        </w:numPr>
        <w:tabs>
          <w:tab w:val="clear" w:pos="420"/>
        </w:tabs>
        <w:kinsoku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Linear regression is a type of supervised machine learning algorithm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that computes the linear relationship between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a dependent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variable and one or more independent features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numId w:val="0"/>
        </w:numPr>
        <w:kinsoku/>
        <w:ind w:left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7"/>
        </w:numPr>
        <w:tabs>
          <w:tab w:val="clear" w:pos="420"/>
        </w:tabs>
        <w:kinsoku/>
        <w:ind w:left="420" w:leftChars="0" w:hanging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The goal of the algorithm is to find the best linear equation that can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predict the value of the dependent variable based on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the</w:t>
      </w:r>
      <w:r>
        <w:rPr>
          <w:rFonts w:hint="default" w:asciiTheme="minorEastAsia" w:hAnsi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independent varia</w:t>
      </w:r>
      <w:r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ble.</w:t>
      </w:r>
    </w:p>
    <w:p>
      <w:pPr>
        <w:pStyle w:val="5"/>
        <w:numPr>
          <w:ilvl w:val="0"/>
          <w:numId w:val="0"/>
        </w:numPr>
        <w:kinsoku/>
        <w:spacing w:line="240" w:lineRule="auto"/>
        <w:ind w:lef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kern w:val="24"/>
          <w:sz w:val="32"/>
          <w:szCs w:val="32"/>
          <w:lang w:val="en-US"/>
          <w14:shadow w14:blurRad="38100" w14:dist="19050" w14:dir="270000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8"/>
        </w:numPr>
        <w:bidi w:val="0"/>
        <w:ind w:left="420" w:leftChars="0" w:hanging="420" w:firstLineChars="0"/>
        <w:rPr>
          <w:rFonts w:hint="default" w:ascii="Berlin Sans FB Demi" w:hAnsi="Berlin Sans FB Demi" w:eastAsia="SimSun" w:cs="Berlin Sans FB Demi"/>
          <w:b w:val="0"/>
          <w:i w:val="0"/>
          <w:sz w:val="21"/>
          <w:u w:val="none"/>
          <w:lang w:val="en-US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Machine Leaning MethodS</w:t>
      </w:r>
    </w:p>
    <w:p>
      <w:pPr>
        <w:pStyle w:val="2"/>
        <w:numPr>
          <w:ilvl w:val="0"/>
          <w:numId w:val="9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sz w:val="32"/>
          <w:szCs w:val="32"/>
          <w:u w:val="none"/>
          <w:lang w:val="en-US"/>
        </w:rPr>
        <w:t>Random Forest</w:t>
      </w:r>
    </w:p>
    <w:p>
      <w:pPr>
        <w:pStyle w:val="2"/>
        <w:numPr>
          <w:ilvl w:val="0"/>
          <w:numId w:val="9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 w:val="0"/>
          <w:i w:val="0"/>
          <w:sz w:val="32"/>
          <w:szCs w:val="32"/>
          <w:u w:val="none"/>
          <w:lang w:val="en-US"/>
        </w:rPr>
        <w:t>Support Vector Machine (Support Vector Regression)</w:t>
      </w:r>
    </w:p>
    <w:p>
      <w:pPr>
        <w:pStyle w:val="2"/>
        <w:numPr>
          <w:ilvl w:val="0"/>
          <w:numId w:val="10"/>
        </w:numPr>
        <w:bidi w:val="0"/>
        <w:spacing w:line="278" w:lineRule="auto"/>
        <w:ind w:left="420" w:leftChars="0" w:hanging="420" w:firstLineChars="0"/>
        <w:rPr>
          <w:rFonts w:hint="default" w:ascii="Arial Black" w:hAnsi="Arial Black" w:cs="Arial Black" w:eastAsiaTheme="minorEastAsia"/>
          <w:b w:val="0"/>
          <w:i w:val="0"/>
          <w:color w:val="000000" w:themeColor="text1"/>
          <w:sz w:val="44"/>
          <w:szCs w:val="44"/>
          <w:u w:val="none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 w:eastAsiaTheme="minorEastAsia"/>
          <w:b w:val="0"/>
          <w:i w:val="0"/>
          <w:color w:val="000000" w:themeColor="text1"/>
          <w:sz w:val="44"/>
          <w:szCs w:val="44"/>
          <w:u w:val="none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Random Forest</w:t>
      </w:r>
    </w:p>
    <w:p>
      <w:pPr>
        <w:rPr>
          <w:rFonts w:hint="default"/>
          <w:lang w:val="en-US"/>
        </w:rPr>
      </w:pPr>
    </w:p>
    <w:p>
      <w:pPr>
        <w:spacing w:afterAutospacing="0"/>
        <w:rPr>
          <w:rFonts w:hint="eastAsia"/>
          <w:lang w:val="en-US"/>
        </w:rPr>
      </w:pPr>
    </w:p>
    <w:p>
      <w:pPr>
        <w:numPr>
          <w:ilvl w:val="0"/>
          <w:numId w:val="11"/>
        </w:numPr>
        <w:overflowPunct/>
        <w:spacing w:before="1013" w:beforeLines="281" w:beforeAutospacing="0" w:after="183" w:afterLines="50" w:afterAutospacing="0"/>
        <w:ind w:left="420" w:leftChars="0" w:hanging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sz w:val="32"/>
          <w:szCs w:val="32"/>
          <w:u w:val="none"/>
          <w:lang w:val="en-US"/>
        </w:rPr>
        <w:t>Random Forest algorithm is one of the ensemble learning algorithms.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drawing>
          <wp:inline distT="0" distB="0" distL="114300" distR="114300">
            <wp:extent cx="4528820" cy="2854960"/>
            <wp:effectExtent l="0" t="0" r="0" b="0"/>
            <wp:docPr id="5" name="Picture 1" descr="https://www8.lunapic.com/editor/working/157675765315558051?859920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www8.lunapic.com/editor/working/157675765315558051?85992029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pStyle w:val="2"/>
        <w:numPr>
          <w:ilvl w:val="0"/>
          <w:numId w:val="11"/>
        </w:numPr>
        <w:bidi w:val="0"/>
        <w:spacing w:line="240" w:lineRule="auto"/>
        <w:ind w:left="420" w:leftChars="0" w:hanging="420" w:firstLineChars="0"/>
        <w:rPr>
          <w:rFonts w:hint="default" w:ascii="Arial Black" w:hAnsi="Arial Black" w:cs="Arial Black" w:eastAsiaTheme="minorEastAsia"/>
          <w:b w:val="0"/>
          <w:i w:val="0"/>
          <w:color w:val="000000" w:themeColor="text1"/>
          <w:sz w:val="44"/>
          <w:szCs w:val="44"/>
          <w:u w:val="none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 w:cs="Arial Black" w:eastAsiaTheme="minorEastAsia"/>
          <w:b w:val="0"/>
          <w:i w:val="0"/>
          <w:color w:val="000000" w:themeColor="text1"/>
          <w:sz w:val="44"/>
          <w:szCs w:val="44"/>
          <w:u w:val="none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Support Vector Machine (Support Vector Regression)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2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  <w:t xml:space="preserve">SVM can be used as regression method. </w:t>
      </w:r>
    </w:p>
    <w:p>
      <w:pPr>
        <w:numPr>
          <w:ilvl w:val="0"/>
          <w:numId w:val="12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  <w:t xml:space="preserve">Support Vector Regression uses the same principles as the SVM for classification, with only a few minor differences. </w:t>
      </w:r>
    </w:p>
    <w:p>
      <w:pPr>
        <w:numPr>
          <w:ilvl w:val="0"/>
          <w:numId w:val="12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  <w:t>A margin of tolerance (ϵ) is set in approximation to the SVM.</w:t>
      </w:r>
    </w:p>
    <w:p>
      <w:pPr>
        <w:numPr>
          <w:ilvl w:val="0"/>
          <w:numId w:val="0"/>
        </w:numPr>
        <w:overflowPunct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overflowPunct/>
        <w:ind w:left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overflowPunct/>
        <w:ind w:leftChars="0"/>
        <w:jc w:val="left"/>
        <w:textAlignment w:val="auto"/>
      </w:pPr>
      <w:r>
        <w:drawing>
          <wp:inline distT="0" distB="0" distL="114300" distR="114300">
            <wp:extent cx="3846830" cy="2926080"/>
            <wp:effectExtent l="0" t="0" r="1270" b="7620"/>
            <wp:docPr id="6" name="Picture 2" descr="https://www8.lunapic.com/editor/working/157675765315558051?8671559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https://www8.lunapic.com/editor/working/157675765315558051?867155929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verflowPunct/>
        <w:ind w:leftChars="0"/>
        <w:jc w:val="left"/>
        <w:textAlignment w:val="auto"/>
      </w:pPr>
    </w:p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import pandas as pd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import numpy as np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import matplotlib.pyplot as plt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import seaborn as sns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sns.set_style('whitegrid')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plt.style.use("fivethirtyeight")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%matplotlib inline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# For reading stock data from yahoo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from pandas_datareader.data import DataReader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import yfinance as yf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from pandas_datareader import data as pdr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yf.pdr_override()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# For time stamps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from datetime import datetime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# The tech stocks we'll use for this analysis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tech_list = ['AAPL', 'GOOG', 'MSFT', 'AMZN']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# Set up End and Start times for data grab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tech_list = ['AAPL', 'GOOG', 'MSFT', 'AMZN']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end = datetime.now()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start = datetime(end.year - 1, end.month, end.day)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for stock in tech_list: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 xml:space="preserve">    globals()[stock] = yf.download(stock, start, end)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 xml:space="preserve">    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company_list = [AAPL, GOOG, MSFT, AMZN]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company_name = ["APPLE", "GOOGLE", "MICROSOFT", "AMAZON"]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for company, com_name in zip(company_list, company_name):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 xml:space="preserve">    company["company_name"] = com_name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 xml:space="preserve">    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df = pd.concat(company_list, axis=0)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  <w:t>df.tail(10)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  <w:t>OUTPUT;</w:t>
      </w: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  <w:drawing>
          <wp:inline distT="0" distB="0" distL="114300" distR="114300">
            <wp:extent cx="5993130" cy="5045710"/>
            <wp:effectExtent l="0" t="0" r="0" b="2540"/>
            <wp:docPr id="7" name="Picture 7" descr="3ec8fa8a-2f9e-46ea-ae5e-ee77261aa1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ec8fa8a-2f9e-46ea-ae5e-ee77261aa1d8"/>
                    <pic:cNvPicPr>
                      <a:picLocks noChangeAspect="1"/>
                    </pic:cNvPicPr>
                  </pic:nvPicPr>
                  <pic:blipFill>
                    <a:blip r:embed="rId7"/>
                    <a:srcRect t="25057" r="-2329" b="25774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</w:p>
    <w:p>
      <w:pPr>
        <w:pStyle w:val="2"/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sz w:val="44"/>
          <w:szCs w:val="44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Prediction</w:t>
      </w:r>
    </w:p>
    <w:p>
      <w:pPr>
        <w:numPr>
          <w:ilvl w:val="0"/>
          <w:numId w:val="14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  <w:t>As statistical methods, predictions have been performed using 10-day, 15-day, 30-day Simple Moving Average and Weighted Moving Average, Exponential Smoothing with α = 0.3, 0.5, 0.75 and naïve approach.</w:t>
      </w:r>
    </w:p>
    <w:p>
      <w:pPr>
        <w:numPr>
          <w:ilvl w:val="0"/>
          <w:numId w:val="15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  <w:t>As Machine Learning methods, predictions have been performed using Simple Linear Regression, Lasso Regression and Ridge Regression, K-Nearest Neighbor, Random Forest with different number of estimators, Support Vector Machine and Neural Network Models like SLP, MLP and LSTM.</w:t>
      </w:r>
    </w:p>
    <w:p>
      <w:pPr>
        <w:numPr>
          <w:numId w:val="0"/>
        </w:numPr>
        <w:tabs>
          <w:tab w:val="left" w:pos="420"/>
        </w:tabs>
        <w:overflowPunct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</w:p>
    <w:p>
      <w:pPr>
        <w:numPr>
          <w:numId w:val="0"/>
        </w:numPr>
        <w:tabs>
          <w:tab w:val="left" w:pos="420"/>
        </w:tabs>
        <w:overflowPunct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</w:p>
    <w:p>
      <w:pPr>
        <w:pStyle w:val="2"/>
        <w:numPr>
          <w:ilvl w:val="0"/>
          <w:numId w:val="16"/>
        </w:numPr>
        <w:bidi w:val="0"/>
        <w:ind w:left="420" w:leftChars="0" w:hanging="420" w:firstLineChars="0"/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/>
          <w:color w:val="000000" w:themeColor="text1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Current stock price prediction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  <w:r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  <w:drawing>
          <wp:inline distT="0" distB="0" distL="114300" distR="114300">
            <wp:extent cx="5808980" cy="3978275"/>
            <wp:effectExtent l="0" t="0" r="1270" b="3175"/>
            <wp:docPr id="9" name="Picture 9" descr="2931ea00-3e07-49cf-b054-b505c2ad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931ea00-3e07-49cf-b054-b505c2ad6fa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Autospacing="0"/>
        <w:jc w:val="left"/>
        <w:rPr>
          <w:rFonts w:hint="default" w:asciiTheme="minorEastAsia" w:hAnsiTheme="minorEastAsia" w:cstheme="minorEastAsia"/>
          <w:b/>
          <w:bCs/>
          <w:sz w:val="32"/>
          <w:szCs w:val="32"/>
          <w:lang w:val="en-US"/>
        </w:rPr>
      </w:pPr>
    </w:p>
    <w:p>
      <w:pPr>
        <w:pStyle w:val="5"/>
        <w:numPr>
          <w:ilvl w:val="0"/>
          <w:numId w:val="17"/>
        </w:numPr>
        <w:tabs>
          <w:tab w:val="clear" w:pos="420"/>
        </w:tabs>
        <w:kinsoku/>
        <w:spacing w:line="240" w:lineRule="auto"/>
        <w:ind w:left="420" w:leftChars="0" w:hanging="420" w:firstLineChars="0"/>
        <w:jc w:val="left"/>
        <w:rPr>
          <w:rFonts w:hint="default" w:ascii="Arial Black" w:hAnsi="Arial Black"/>
          <w:color w:val="000000" w:themeColor="text1"/>
          <w:kern w:val="24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Arial Black" w:hAnsi="Arial Black"/>
          <w:color w:val="000000" w:themeColor="text1"/>
          <w:kern w:val="24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  <w:t>Feature Selection</w:t>
      </w:r>
    </w:p>
    <w:p>
      <w:pPr>
        <w:pStyle w:val="5"/>
        <w:numPr>
          <w:numId w:val="0"/>
        </w:numPr>
        <w:kinsoku/>
        <w:spacing w:line="240" w:lineRule="auto"/>
        <w:jc w:val="left"/>
        <w:rPr>
          <w:rFonts w:hint="default" w:ascii="Arial Black" w:hAnsi="Arial Black"/>
          <w:color w:val="000000" w:themeColor="text1"/>
          <w:kern w:val="24"/>
          <w:sz w:val="40"/>
          <w:szCs w:val="40"/>
          <w:lang w:val="en-US"/>
          <w14:glow w14:rad="0">
            <w14:srgbClr w14:val="000000"/>
          </w14:glow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reflection w14:blurRad="0" w14:stA="0" w14:stPos="0" w14:endA="0" w14:endPos="0" w14:dist="0" w14:dir="0" w14:fadeDir="0" w14:sx="0" w14:sy="0" w14:kx="0" w14:ky="0" w14:algn="none"/>
          <w14:textOutline w14:w="9525">
            <w14:solidFill>
              <w14:schemeClr w14:val="bg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  <w14:props3d w14:extrusionH="0" w14:contourW="0" w14:prstMaterial="clear"/>
        </w:rPr>
      </w:pPr>
    </w:p>
    <w:p>
      <w:pPr>
        <w:numPr>
          <w:ilvl w:val="0"/>
          <w:numId w:val="18"/>
        </w:numPr>
        <w:ind w:left="6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For time series prediction, selection of features is an important task.</w:t>
      </w:r>
    </w:p>
    <w:p>
      <w:pPr>
        <w:numPr>
          <w:ilvl w:val="0"/>
          <w:numId w:val="18"/>
        </w:numPr>
        <w:ind w:left="6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Because selection of worst features can direct the prediction to a wrong way.</w:t>
      </w:r>
    </w:p>
    <w:p>
      <w:pPr>
        <w:numPr>
          <w:ilvl w:val="0"/>
          <w:numId w:val="18"/>
        </w:numPr>
        <w:ind w:left="6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In this system, three features have been selected.</w:t>
      </w:r>
    </w:p>
    <w:p>
      <w:pPr>
        <w:numPr>
          <w:numId w:val="0"/>
        </w:numPr>
        <w:ind w:left="20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i.    The opening price</w:t>
      </w:r>
    </w:p>
    <w:p>
      <w:pPr>
        <w:numPr>
          <w:numId w:val="0"/>
        </w:numPr>
        <w:ind w:left="20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ii.   The highest price</w:t>
      </w:r>
    </w:p>
    <w:p>
      <w:pPr>
        <w:numPr>
          <w:numId w:val="0"/>
        </w:numPr>
        <w:ind w:left="20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  <w:t>iii.  The lowest price.</w:t>
      </w:r>
    </w:p>
    <w:p>
      <w:pPr>
        <w:numPr>
          <w:numId w:val="0"/>
        </w:numPr>
        <w:ind w:left="20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pStyle w:val="2"/>
        <w:numPr>
          <w:ilvl w:val="0"/>
          <w:numId w:val="19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Conclusion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0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  <w:t>A comparative study between statistical approaches and machine learning approaches has been done in terms of prediction performances.</w:t>
      </w:r>
    </w:p>
    <w:p>
      <w:pPr>
        <w:numPr>
          <w:ilvl w:val="0"/>
          <w:numId w:val="20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</w:p>
    <w:p>
      <w:pPr>
        <w:numPr>
          <w:ilvl w:val="0"/>
          <w:numId w:val="21"/>
        </w:numPr>
        <w:overflowPunct/>
        <w:ind w:left="420" w:leftChars="0" w:hanging="42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z w:val="32"/>
          <w:szCs w:val="32"/>
          <w:u w:val="none"/>
          <w:lang w:val="en-US"/>
        </w:rPr>
        <w:t>Machine learning methods, especially, MLP and LSTM are found to be the most accurate to predict stock prices.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overflowPunct/>
        <w:ind w:leftChars="0"/>
        <w:jc w:val="left"/>
        <w:textAlignment w:val="auto"/>
        <w:rPr>
          <w:rFonts w:hint="default" w:ascii="Bodoni MT Black" w:hAnsi="Bodoni MT Black" w:eastAsia="SimSun" w:cs="Bodoni MT Black"/>
          <w:b w:val="0"/>
          <w:i w:val="0"/>
          <w:sz w:val="21"/>
          <w:u w:val="none"/>
          <w:lang w:val="en-US"/>
        </w:rPr>
      </w:pPr>
      <w:r>
        <w:rPr>
          <w:rFonts w:hint="default" w:ascii="Bodoni MT Black" w:hAnsi="Bodoni MT Black" w:eastAsia="SimSun" w:cs="Bodoni MT Black"/>
          <w:b w:val="0"/>
          <w:i w:val="0"/>
          <w:sz w:val="21"/>
          <w:u w:val="none"/>
          <w:lang w:val="en-US"/>
        </w:rPr>
        <w:t>THANK YOU</w:t>
      </w:r>
    </w:p>
    <w:p>
      <w:pPr>
        <w:spacing w:beforeAutospacing="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hnschrift Semi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hnschrift Semi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37635"/>
    <w:multiLevelType w:val="singleLevel"/>
    <w:tmpl w:val="9DD3763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E9D4C55"/>
    <w:multiLevelType w:val="singleLevel"/>
    <w:tmpl w:val="9E9D4C5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1ABDE5E"/>
    <w:multiLevelType w:val="singleLevel"/>
    <w:tmpl w:val="A1ABDE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A23A3035"/>
    <w:multiLevelType w:val="singleLevel"/>
    <w:tmpl w:val="A23A303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4">
    <w:nsid w:val="B9E47139"/>
    <w:multiLevelType w:val="singleLevel"/>
    <w:tmpl w:val="B9E47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BAA2E1C3"/>
    <w:multiLevelType w:val="singleLevel"/>
    <w:tmpl w:val="BAA2E1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BF9027DC"/>
    <w:multiLevelType w:val="singleLevel"/>
    <w:tmpl w:val="BF9027D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/>
        <w:bCs/>
      </w:rPr>
    </w:lvl>
  </w:abstractNum>
  <w:abstractNum w:abstractNumId="7">
    <w:nsid w:val="C41CF556"/>
    <w:multiLevelType w:val="singleLevel"/>
    <w:tmpl w:val="C41CF55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D9B97631"/>
    <w:multiLevelType w:val="singleLevel"/>
    <w:tmpl w:val="D9B976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D2FCAA8"/>
    <w:multiLevelType w:val="singleLevel"/>
    <w:tmpl w:val="DD2FCAA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E84B586B"/>
    <w:multiLevelType w:val="singleLevel"/>
    <w:tmpl w:val="E84B58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1">
    <w:nsid w:val="EAD66CB5"/>
    <w:multiLevelType w:val="singleLevel"/>
    <w:tmpl w:val="EAD66CB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D5E56F2"/>
    <w:multiLevelType w:val="singleLevel"/>
    <w:tmpl w:val="ED5E56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4645A75"/>
    <w:multiLevelType w:val="singleLevel"/>
    <w:tmpl w:val="F4645A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0E69E58C"/>
    <w:multiLevelType w:val="singleLevel"/>
    <w:tmpl w:val="0E69E5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38BC7DC8"/>
    <w:multiLevelType w:val="singleLevel"/>
    <w:tmpl w:val="38BC7DC8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220" w:leftChars="0" w:hanging="420" w:firstLineChars="0"/>
      </w:pPr>
      <w:rPr>
        <w:rFonts w:hint="default" w:ascii="Wingdings" w:hAnsi="Wingdings"/>
      </w:rPr>
    </w:lvl>
  </w:abstractNum>
  <w:abstractNum w:abstractNumId="16">
    <w:nsid w:val="3C1AD637"/>
    <w:multiLevelType w:val="singleLevel"/>
    <w:tmpl w:val="3C1AD6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7">
    <w:nsid w:val="401DED74"/>
    <w:multiLevelType w:val="singleLevel"/>
    <w:tmpl w:val="401DED7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8">
    <w:nsid w:val="442097AD"/>
    <w:multiLevelType w:val="singleLevel"/>
    <w:tmpl w:val="442097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68E1C635"/>
    <w:multiLevelType w:val="singleLevel"/>
    <w:tmpl w:val="68E1C6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0">
    <w:nsid w:val="7386EF2B"/>
    <w:multiLevelType w:val="singleLevel"/>
    <w:tmpl w:val="7386EF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7"/>
  </w:num>
  <w:num w:numId="2">
    <w:abstractNumId w:val="15"/>
  </w:num>
  <w:num w:numId="3">
    <w:abstractNumId w:val="8"/>
  </w:num>
  <w:num w:numId="4">
    <w:abstractNumId w:val="0"/>
  </w:num>
  <w:num w:numId="5">
    <w:abstractNumId w:val="4"/>
  </w:num>
  <w:num w:numId="6">
    <w:abstractNumId w:val="6"/>
  </w:num>
  <w:num w:numId="7">
    <w:abstractNumId w:val="11"/>
  </w:num>
  <w:num w:numId="8">
    <w:abstractNumId w:val="20"/>
  </w:num>
  <w:num w:numId="9">
    <w:abstractNumId w:val="12"/>
  </w:num>
  <w:num w:numId="10">
    <w:abstractNumId w:val="5"/>
  </w:num>
  <w:num w:numId="11">
    <w:abstractNumId w:val="17"/>
  </w:num>
  <w:num w:numId="12">
    <w:abstractNumId w:val="1"/>
  </w:num>
  <w:num w:numId="13">
    <w:abstractNumId w:val="13"/>
  </w:num>
  <w:num w:numId="14">
    <w:abstractNumId w:val="10"/>
  </w:num>
  <w:num w:numId="15">
    <w:abstractNumId w:val="2"/>
  </w:num>
  <w:num w:numId="16">
    <w:abstractNumId w:val="9"/>
  </w:num>
  <w:num w:numId="17">
    <w:abstractNumId w:val="14"/>
  </w:num>
  <w:num w:numId="18">
    <w:abstractNumId w:val="3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8B6500"/>
    <w:rsid w:val="0A8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2023-10-15T01:23:00Z</dcterms:created>
  <dc:creator>CHANDRU</dc:creator>
  <cp:lastModifiedBy>CHANDRU</cp:lastModifiedBy>
  <dcterms:modified xsi:type="dcterms:W3CDTF">2023-10-15T05:03:48Z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5B2C260B79194B03952D1789EFEFDFFB_11</vt:lpwstr>
  </property>
</Properties>
</file>