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75A29" w14:textId="77777777" w:rsidR="00B12DEE" w:rsidRDefault="00B12DEE" w:rsidP="00B12DEE">
      <w:pPr>
        <w:pStyle w:val="Title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F9335C7" w14:textId="1B9102DB" w:rsidR="002212CB" w:rsidRDefault="00B12DEE" w:rsidP="00B12DEE">
      <w:pPr>
        <w:pStyle w:val="Title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B12DEE">
        <w:rPr>
          <w:rFonts w:ascii="Times New Roman" w:hAnsi="Times New Roman" w:cs="Times New Roman"/>
          <w:b/>
          <w:bCs/>
          <w:color w:val="FF0000"/>
          <w:sz w:val="40"/>
          <w:szCs w:val="40"/>
        </w:rPr>
        <w:t>TRANSIT GATEWAY</w:t>
      </w:r>
    </w:p>
    <w:p w14:paraId="1F776C5D" w14:textId="77777777" w:rsidR="00B12DEE" w:rsidRDefault="00B12DEE" w:rsidP="00B12DEE"/>
    <w:p w14:paraId="55559B65" w14:textId="5504B7F9" w:rsidR="008D324D" w:rsidRDefault="00B12DEE" w:rsidP="008D324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12DEE">
        <w:rPr>
          <w:rFonts w:ascii="Times New Roman" w:hAnsi="Times New Roman" w:cs="Times New Roman"/>
          <w:sz w:val="28"/>
          <w:szCs w:val="28"/>
        </w:rPr>
        <w:t xml:space="preserve">A transit gateway is a network transit hub that you can use to interconnect your virtual private clouds (VPCs) and on-premises networks. As your cloud infrastructure expands globally, inter-Region peering connects transit gateways together using the AWS Global Infrastructure. All network traffic between AWS data </w:t>
      </w:r>
      <w:proofErr w:type="spellStart"/>
      <w:r w:rsidRPr="00B12DEE">
        <w:rPr>
          <w:rFonts w:ascii="Times New Roman" w:hAnsi="Times New Roman" w:cs="Times New Roman"/>
          <w:sz w:val="28"/>
          <w:szCs w:val="28"/>
        </w:rPr>
        <w:t>centers</w:t>
      </w:r>
      <w:proofErr w:type="spellEnd"/>
      <w:r w:rsidRPr="00B12DEE">
        <w:rPr>
          <w:rFonts w:ascii="Times New Roman" w:hAnsi="Times New Roman" w:cs="Times New Roman"/>
          <w:sz w:val="28"/>
          <w:szCs w:val="28"/>
        </w:rPr>
        <w:t xml:space="preserve"> is automatically encrypted at the physical layer.</w:t>
      </w:r>
    </w:p>
    <w:p w14:paraId="17A80ABF" w14:textId="170CD972" w:rsidR="008D324D" w:rsidRDefault="008D324D" w:rsidP="008D324D">
      <w:pPr>
        <w:spacing w:line="360" w:lineRule="auto"/>
        <w:ind w:firstLine="720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73A04" wp14:editId="341905FE">
            <wp:extent cx="5514975" cy="4225352"/>
            <wp:effectExtent l="0" t="0" r="0" b="3810"/>
            <wp:docPr id="196955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50393" name="Picture 1969550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916" cy="427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FF0000"/>
          <w:sz w:val="40"/>
          <w:szCs w:val="40"/>
        </w:rPr>
        <w:t>Fig1:</w:t>
      </w:r>
      <w:r w:rsidRPr="008D324D">
        <w:rPr>
          <w:rFonts w:ascii="Times New Roman" w:hAnsi="Times New Roman" w:cs="Times New Roman"/>
          <w:color w:val="FF0000"/>
          <w:sz w:val="40"/>
          <w:szCs w:val="40"/>
        </w:rPr>
        <w:t>Transit Gateway</w:t>
      </w:r>
    </w:p>
    <w:p w14:paraId="5FF8A319" w14:textId="42A8146E" w:rsidR="008D324D" w:rsidRDefault="004051FF" w:rsidP="00D93B3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D93B36">
        <w:rPr>
          <w:rFonts w:ascii="Times New Roman" w:hAnsi="Times New Roman" w:cs="Times New Roman"/>
          <w:b/>
          <w:bCs/>
          <w:sz w:val="32"/>
          <w:szCs w:val="32"/>
        </w:rPr>
        <w:t>Co</w:t>
      </w:r>
      <w:r w:rsidR="00D93B36" w:rsidRPr="00D93B36">
        <w:rPr>
          <w:rFonts w:ascii="Times New Roman" w:hAnsi="Times New Roman" w:cs="Times New Roman"/>
          <w:b/>
          <w:bCs/>
          <w:sz w:val="32"/>
          <w:szCs w:val="32"/>
        </w:rPr>
        <w:t>mponents of Transit Gateway:</w:t>
      </w:r>
    </w:p>
    <w:p w14:paraId="67701582" w14:textId="7C149FDF" w:rsidR="00D93B36" w:rsidRDefault="00D93B36" w:rsidP="00D93B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4A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Transit Gateway :</w:t>
      </w:r>
      <w:r w:rsidRPr="00C94A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D93B36">
        <w:rPr>
          <w:rFonts w:ascii="Times New Roman" w:hAnsi="Times New Roman" w:cs="Times New Roman"/>
          <w:color w:val="000000" w:themeColor="text1"/>
          <w:sz w:val="28"/>
          <w:szCs w:val="28"/>
        </w:rPr>
        <w:t>entral hub that connects multiple VPCs and on-premises networks.</w:t>
      </w:r>
    </w:p>
    <w:p w14:paraId="269B57F7" w14:textId="2EE4EA2D" w:rsidR="00D93B36" w:rsidRPr="00C94A00" w:rsidRDefault="00C94A00" w:rsidP="00D93B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C94A0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Attachments :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Connection between Transit Gateway and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vcp’s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2C6B30F" w14:textId="228AE55C" w:rsidR="00C94A00" w:rsidRPr="00C94A00" w:rsidRDefault="00C94A00" w:rsidP="00D93B3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Route Tables 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837A4">
        <w:rPr>
          <w:rFonts w:ascii="Times New Roman" w:hAnsi="Times New Roman" w:cs="Times New Roman"/>
          <w:sz w:val="28"/>
          <w:szCs w:val="28"/>
        </w:rPr>
        <w:t>Specifies how traffic should be routed between them.</w:t>
      </w:r>
    </w:p>
    <w:p w14:paraId="6B8DF199" w14:textId="77777777" w:rsidR="00C94A00" w:rsidRDefault="00C94A00" w:rsidP="00C94A0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45014CE3" w14:textId="19D98D30" w:rsidR="00C94A00" w:rsidRDefault="00C94A00" w:rsidP="00C94A00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D68BD13" w14:textId="44C36018" w:rsidR="008837A4" w:rsidRDefault="008837A4" w:rsidP="00C94A0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8837A4">
        <w:rPr>
          <w:rFonts w:ascii="Times New Roman" w:hAnsi="Times New Roman" w:cs="Times New Roman"/>
          <w:b/>
          <w:bCs/>
          <w:sz w:val="36"/>
          <w:szCs w:val="36"/>
        </w:rPr>
        <w:t xml:space="preserve">Steps </w:t>
      </w:r>
      <w:r w:rsidR="00896CB9">
        <w:rPr>
          <w:rFonts w:ascii="Times New Roman" w:hAnsi="Times New Roman" w:cs="Times New Roman"/>
          <w:b/>
          <w:bCs/>
          <w:sz w:val="36"/>
          <w:szCs w:val="36"/>
        </w:rPr>
        <w:t xml:space="preserve">to connect three </w:t>
      </w:r>
      <w:proofErr w:type="spellStart"/>
      <w:r w:rsidR="00896CB9">
        <w:rPr>
          <w:rFonts w:ascii="Times New Roman" w:hAnsi="Times New Roman" w:cs="Times New Roman"/>
          <w:b/>
          <w:bCs/>
          <w:sz w:val="36"/>
          <w:szCs w:val="36"/>
        </w:rPr>
        <w:t>vpc’s</w:t>
      </w:r>
      <w:proofErr w:type="spellEnd"/>
      <w:r w:rsidR="00896CB9">
        <w:rPr>
          <w:rFonts w:ascii="Times New Roman" w:hAnsi="Times New Roman" w:cs="Times New Roman"/>
          <w:b/>
          <w:bCs/>
          <w:sz w:val="36"/>
          <w:szCs w:val="36"/>
        </w:rPr>
        <w:t xml:space="preserve"> to Transit Gateway :</w:t>
      </w:r>
    </w:p>
    <w:p w14:paraId="5AE9B589" w14:textId="7D8970B4" w:rsidR="008837A4" w:rsidRDefault="008837A4" w:rsidP="008837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AWS Console and then open VPC.</w:t>
      </w:r>
    </w:p>
    <w:p w14:paraId="00B0976A" w14:textId="31067FF8" w:rsidR="008837A4" w:rsidRDefault="008837A4" w:rsidP="008837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VPC and select VPC and More option.</w:t>
      </w:r>
    </w:p>
    <w:p w14:paraId="7C6F19B6" w14:textId="767EF57A" w:rsidR="008837A4" w:rsidRDefault="008837A4" w:rsidP="008837A4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F02B2" wp14:editId="025F8939">
            <wp:extent cx="4619624" cy="2809875"/>
            <wp:effectExtent l="0" t="0" r="0" b="0"/>
            <wp:docPr id="4331813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81320" name="Picture 4331813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84" cy="28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C48D8" wp14:editId="1A9F21D0">
            <wp:extent cx="4657725" cy="4029075"/>
            <wp:effectExtent l="0" t="0" r="9525" b="9525"/>
            <wp:docPr id="355559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9705" name="Picture 355559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9" cy="402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187E" w14:textId="199B2CE0" w:rsidR="00896CB9" w:rsidRDefault="00896CB9" w:rsidP="00896CB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Created VPC</w:t>
      </w:r>
      <w:r w:rsidR="00041588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N.Virginia</w:t>
      </w:r>
      <w:proofErr w:type="spellEnd"/>
      <w:r w:rsidR="000415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(us east 1) with 2 subnets (1 public, 1 Private) &amp; 2 Route Tables(1 Public, 1 Private) with 1 internet gateway of IP (10.0.0.0/16).</w:t>
      </w:r>
    </w:p>
    <w:p w14:paraId="3E92AF7F" w14:textId="2E91696C" w:rsidR="00896CB9" w:rsidRDefault="00041588" w:rsidP="00896CB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the same process create VPC-2 &amp; VPC-3 with (10.11.0.0/16 &amp; 10.12.0.0/16).</w:t>
      </w:r>
    </w:p>
    <w:p w14:paraId="28463380" w14:textId="76E68850" w:rsidR="00041588" w:rsidRDefault="00041588" w:rsidP="00041588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085875" wp14:editId="655B245D">
            <wp:extent cx="5325277" cy="1933380"/>
            <wp:effectExtent l="0" t="0" r="0" b="0"/>
            <wp:docPr id="11960710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71024" name="Picture 119607102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32" cy="195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D53" w14:textId="50097830" w:rsidR="00B21946" w:rsidRDefault="00B21946" w:rsidP="00B219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Click on Transit Gateway and Create Transit Gateway with name (Transit Gateway-TG).</w:t>
      </w:r>
    </w:p>
    <w:p w14:paraId="48228B4D" w14:textId="6A97B5CF" w:rsidR="00B21946" w:rsidRDefault="00B21946" w:rsidP="00B2194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6BF0F" wp14:editId="262C2D27">
            <wp:extent cx="5876925" cy="2971800"/>
            <wp:effectExtent l="0" t="0" r="9525" b="0"/>
            <wp:docPr id="17463143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14335" name="Picture 17463143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119" cy="297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966E" w14:textId="3E0ACE60" w:rsidR="00B21946" w:rsidRDefault="00B21946" w:rsidP="00B21946">
      <w:pPr>
        <w:pStyle w:val="ListParagraph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C138A" wp14:editId="7D907828">
            <wp:extent cx="6645910" cy="995045"/>
            <wp:effectExtent l="0" t="0" r="2540" b="0"/>
            <wp:docPr id="352853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3690" name="Picture 3528536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00D5" w14:textId="60866D22" w:rsidR="00B21946" w:rsidRDefault="00B21946" w:rsidP="00B219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creating Transit Gateway click on Transit Gateway Attachments as shown below.</w:t>
      </w:r>
    </w:p>
    <w:p w14:paraId="76196201" w14:textId="7285D7FA" w:rsidR="00B21946" w:rsidRDefault="00B21946" w:rsidP="00B219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transit gateway attachments.</w:t>
      </w:r>
    </w:p>
    <w:p w14:paraId="1AD884CB" w14:textId="4B3A52F4" w:rsidR="00B21946" w:rsidRDefault="00B21946" w:rsidP="00B2194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D41D2" wp14:editId="324FEE20">
            <wp:extent cx="4895850" cy="2247900"/>
            <wp:effectExtent l="0" t="0" r="0" b="0"/>
            <wp:docPr id="10655953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9534" name="Picture 1065595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5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8252" w14:textId="045287C2" w:rsidR="00B21946" w:rsidRDefault="00B21946" w:rsidP="00B219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Given name as T</w:t>
      </w:r>
      <w:r w:rsidR="006C0C5D">
        <w:rPr>
          <w:rFonts w:ascii="Times New Roman" w:hAnsi="Times New Roman" w:cs="Times New Roman"/>
          <w:sz w:val="28"/>
          <w:szCs w:val="28"/>
        </w:rPr>
        <w:t>G-1.</w:t>
      </w:r>
    </w:p>
    <w:p w14:paraId="4B3BCD65" w14:textId="46C420E6" w:rsidR="006C0C5D" w:rsidRDefault="006C0C5D" w:rsidP="00B219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VPC-1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attachmen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CA1E4DB" w14:textId="4B6B152A" w:rsidR="006C0C5D" w:rsidRDefault="006C0C5D" w:rsidP="00B2194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the same process create attachments for TG-2 &amp; TG-3 as Follow VPC-2 &amp; VPC-3.</w:t>
      </w:r>
    </w:p>
    <w:p w14:paraId="3CF10D53" w14:textId="77777777" w:rsidR="006C0C5D" w:rsidRPr="00B21946" w:rsidRDefault="006C0C5D" w:rsidP="006C0C5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5696EF" w14:textId="0BD646DF" w:rsidR="00B21946" w:rsidRDefault="00E733E6" w:rsidP="00E73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69934F" wp14:editId="6552DA66">
            <wp:extent cx="6645910" cy="2036445"/>
            <wp:effectExtent l="0" t="0" r="2540" b="1905"/>
            <wp:docPr id="2336759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75942" name="Picture 233675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8CD4" w14:textId="5A9137CB" w:rsidR="00E733E6" w:rsidRDefault="00E733E6" w:rsidP="00E733E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go to route tables and click on VPC-1.</w:t>
      </w:r>
    </w:p>
    <w:p w14:paraId="412B86FE" w14:textId="48E5BAAF" w:rsidR="00E733E6" w:rsidRDefault="00E733E6" w:rsidP="00E733E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Routes and add IP’s of VPC-2 &amp; VPC-3.</w:t>
      </w:r>
    </w:p>
    <w:p w14:paraId="61504AFF" w14:textId="24BA9A90" w:rsidR="00E733E6" w:rsidRDefault="00E733E6" w:rsidP="00E73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C84242" wp14:editId="01A5DB58">
            <wp:extent cx="6645910" cy="2143125"/>
            <wp:effectExtent l="0" t="0" r="2540" b="9525"/>
            <wp:docPr id="15915450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45040" name="Picture 15915450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9E6D" w14:textId="736773EA" w:rsidR="00E733E6" w:rsidRDefault="00E733E6" w:rsidP="00E733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D6BA76" wp14:editId="31F90BB7">
            <wp:extent cx="6645910" cy="2790825"/>
            <wp:effectExtent l="0" t="0" r="2540" b="9525"/>
            <wp:docPr id="1020415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1575" name="Picture 1020415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561B2" w14:textId="251CD3D3" w:rsidR="00E733E6" w:rsidRDefault="001F1CAD" w:rsidP="001F1C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By configuring Route Tables Next we need to create 3 Instances for VPC-1, VPC-2 &amp;VPC-3.</w:t>
      </w:r>
    </w:p>
    <w:p w14:paraId="67DFABBA" w14:textId="3FC1C264" w:rsidR="001F1CAD" w:rsidRDefault="001F1CAD" w:rsidP="001F1C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EC-2 instance. Then click on create instance.</w:t>
      </w:r>
    </w:p>
    <w:p w14:paraId="71AAF822" w14:textId="0F71B65B" w:rsidR="001F1CAD" w:rsidRDefault="001F1CAD" w:rsidP="001F1C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Give instance name</w:t>
      </w:r>
      <w:r w:rsidR="009969E3">
        <w:rPr>
          <w:rFonts w:ascii="Times New Roman" w:hAnsi="Times New Roman" w:cs="Times New Roman"/>
          <w:sz w:val="28"/>
          <w:szCs w:val="28"/>
        </w:rPr>
        <w:t xml:space="preserve"> as server-1</w:t>
      </w:r>
      <w:r>
        <w:rPr>
          <w:rFonts w:ascii="Times New Roman" w:hAnsi="Times New Roman" w:cs="Times New Roman"/>
          <w:sz w:val="28"/>
          <w:szCs w:val="28"/>
        </w:rPr>
        <w:t xml:space="preserve"> and select OS &amp; Create Key Pair.</w:t>
      </w:r>
    </w:p>
    <w:p w14:paraId="5312FA73" w14:textId="701B0A88" w:rsidR="009969E3" w:rsidRDefault="009969E3" w:rsidP="001F1C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Security Group &amp; Add rules for SSH </w:t>
      </w: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HTTP as follows 22 &amp; 80 port numbers.</w:t>
      </w:r>
    </w:p>
    <w:p w14:paraId="59A987A0" w14:textId="1A7FAC76" w:rsidR="009969E3" w:rsidRDefault="009969E3" w:rsidP="001F1CA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the same process create instances for VPC-2 &amp; VPC-3 with names as Server-2 &amp; Server-3.</w:t>
      </w:r>
    </w:p>
    <w:p w14:paraId="5E8489A3" w14:textId="37F37404" w:rsidR="009969E3" w:rsidRDefault="009969E3" w:rsidP="009969E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68E3B" wp14:editId="03798706">
            <wp:extent cx="5791200" cy="3676181"/>
            <wp:effectExtent l="0" t="0" r="0" b="635"/>
            <wp:docPr id="210410424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04243" name="Picture 21041042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277" cy="36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EBFB" w14:textId="0F9AB717" w:rsidR="009969E3" w:rsidRDefault="009969E3" w:rsidP="00996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6EB7AF" wp14:editId="7AC6605C">
            <wp:extent cx="6400800" cy="2438400"/>
            <wp:effectExtent l="0" t="0" r="0" b="0"/>
            <wp:docPr id="19591590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59097" name="Picture 1959159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698" cy="243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94B8" w14:textId="77777777" w:rsidR="009969E3" w:rsidRDefault="009969E3" w:rsidP="00996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164D8E" w14:textId="77777777" w:rsidR="009969E3" w:rsidRDefault="009969E3" w:rsidP="00996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7A0824" w14:textId="0BB3E06A" w:rsidR="009969E3" w:rsidRDefault="009969E3" w:rsidP="009969E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EB4FD41" wp14:editId="517B2039">
            <wp:extent cx="6645910" cy="1437005"/>
            <wp:effectExtent l="0" t="0" r="2540" b="0"/>
            <wp:docPr id="130986088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60882" name="Picture 13098608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A0B" w14:textId="03414CF2" w:rsidR="009969E3" w:rsidRDefault="009969E3" w:rsidP="009969E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</w:t>
      </w:r>
      <w:proofErr w:type="spellStart"/>
      <w:r>
        <w:rPr>
          <w:rFonts w:ascii="Times New Roman" w:hAnsi="Times New Roman" w:cs="Times New Roman"/>
          <w:sz w:val="28"/>
          <w:szCs w:val="28"/>
        </w:rPr>
        <w:t>succefull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creation of instances connect to instances and install nginx and create an .html file for our </w:t>
      </w:r>
      <w:proofErr w:type="spellStart"/>
      <w:r>
        <w:rPr>
          <w:rFonts w:ascii="Times New Roman" w:hAnsi="Times New Roman" w:cs="Times New Roman"/>
          <w:sz w:val="28"/>
          <w:szCs w:val="28"/>
        </w:rPr>
        <w:t>recognization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5B14EDE" w14:textId="31E5C58A" w:rsidR="009969E3" w:rsidRDefault="009969E3" w:rsidP="009969E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the same process we need to do in 3 servers.</w:t>
      </w:r>
    </w:p>
    <w:p w14:paraId="3B4899DF" w14:textId="41D62803" w:rsidR="009969E3" w:rsidRDefault="00B0738B" w:rsidP="009969E3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connect to the server 1 in git bash and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the root user.</w:t>
      </w:r>
    </w:p>
    <w:p w14:paraId="71D2FACD" w14:textId="53595A78" w:rsidR="00B0738B" w:rsidRDefault="00B0738B" w:rsidP="00B0738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738B">
        <w:rPr>
          <w:rFonts w:ascii="Times New Roman" w:hAnsi="Times New Roman" w:cs="Times New Roman"/>
          <w:sz w:val="28"/>
          <w:szCs w:val="28"/>
        </w:rPr>
        <w:t>And then type yum update -y &amp;&amp; yum install nginx -y &amp;&amp; cd /</w:t>
      </w:r>
      <w:proofErr w:type="spellStart"/>
      <w:r w:rsidRPr="00B0738B">
        <w:rPr>
          <w:rFonts w:ascii="Times New Roman" w:hAnsi="Times New Roman" w:cs="Times New Roman"/>
          <w:sz w:val="28"/>
          <w:szCs w:val="28"/>
        </w:rPr>
        <w:t>usr</w:t>
      </w:r>
      <w:proofErr w:type="spellEnd"/>
      <w:r w:rsidRPr="00B0738B">
        <w:rPr>
          <w:rFonts w:ascii="Times New Roman" w:hAnsi="Times New Roman" w:cs="Times New Roman"/>
          <w:sz w:val="28"/>
          <w:szCs w:val="28"/>
        </w:rPr>
        <w:t>/share/nginx/html in</w:t>
      </w:r>
      <w:r>
        <w:rPr>
          <w:rFonts w:ascii="Times New Roman" w:hAnsi="Times New Roman" w:cs="Times New Roman"/>
          <w:sz w:val="28"/>
          <w:szCs w:val="28"/>
        </w:rPr>
        <w:t xml:space="preserve"> git bash.</w:t>
      </w:r>
    </w:p>
    <w:p w14:paraId="170444F3" w14:textId="5515AD69" w:rsidR="00B0738B" w:rsidRDefault="00B0738B" w:rsidP="00B0738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index.html file and then create index.html file and insert data to the file as “This server is from VPC-1”.</w:t>
      </w:r>
    </w:p>
    <w:p w14:paraId="132BB9D6" w14:textId="6655DBC3" w:rsidR="00B0738B" w:rsidRDefault="00B0738B" w:rsidP="00B0738B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the same do in server-2 and server-3.</w:t>
      </w:r>
    </w:p>
    <w:p w14:paraId="372DB949" w14:textId="77777777" w:rsidR="00B0738B" w:rsidRPr="00B0738B" w:rsidRDefault="00B0738B" w:rsidP="00B0738B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7E7487B7" w14:textId="2AEAA65A" w:rsidR="00B0738B" w:rsidRPr="00B0738B" w:rsidRDefault="00B0738B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0738B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Output 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F</w:t>
      </w:r>
      <w:r w:rsidRPr="00B0738B">
        <w:rPr>
          <w:rFonts w:ascii="Times New Roman" w:hAnsi="Times New Roman" w:cs="Times New Roman"/>
          <w:b/>
          <w:bCs/>
          <w:color w:val="FF0000"/>
          <w:sz w:val="32"/>
          <w:szCs w:val="32"/>
        </w:rPr>
        <w:t>rom Server-1 :</w:t>
      </w:r>
    </w:p>
    <w:p w14:paraId="226BA1EB" w14:textId="77777777" w:rsidR="00B0738B" w:rsidRDefault="00B0738B" w:rsidP="00B0738B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883259E" w14:textId="421DD1C5" w:rsidR="00B0738B" w:rsidRDefault="00B0738B" w:rsidP="00B0738B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0D05400C" wp14:editId="316B8B2F">
            <wp:extent cx="5924549" cy="2752725"/>
            <wp:effectExtent l="0" t="0" r="635" b="0"/>
            <wp:docPr id="149746974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69743" name="Picture 14974697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913" cy="275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4CE8" w14:textId="77777777" w:rsidR="00B0738B" w:rsidRDefault="00B0738B" w:rsidP="00B0738B">
      <w:pPr>
        <w:rPr>
          <w:rFonts w:ascii="Times New Roman" w:hAnsi="Times New Roman" w:cs="Times New Roman"/>
          <w:b/>
          <w:bCs/>
          <w:color w:val="FF0000"/>
        </w:rPr>
      </w:pPr>
    </w:p>
    <w:p w14:paraId="67360A5F" w14:textId="77777777" w:rsidR="00B0738B" w:rsidRDefault="00B0738B" w:rsidP="00B0738B">
      <w:pPr>
        <w:rPr>
          <w:rFonts w:ascii="Times New Roman" w:hAnsi="Times New Roman" w:cs="Times New Roman"/>
          <w:b/>
          <w:bCs/>
          <w:color w:val="FF0000"/>
        </w:rPr>
      </w:pPr>
    </w:p>
    <w:p w14:paraId="5FFF0F9B" w14:textId="77777777" w:rsidR="00B0738B" w:rsidRDefault="00B0738B" w:rsidP="00B0738B">
      <w:pPr>
        <w:rPr>
          <w:rFonts w:ascii="Times New Roman" w:hAnsi="Times New Roman" w:cs="Times New Roman"/>
          <w:b/>
          <w:bCs/>
          <w:color w:val="FF0000"/>
        </w:rPr>
      </w:pPr>
    </w:p>
    <w:p w14:paraId="30F4490C" w14:textId="77777777" w:rsidR="00B0738B" w:rsidRDefault="00B0738B" w:rsidP="00B0738B">
      <w:pPr>
        <w:rPr>
          <w:rFonts w:ascii="Times New Roman" w:hAnsi="Times New Roman" w:cs="Times New Roman"/>
          <w:b/>
          <w:bCs/>
          <w:color w:val="FF0000"/>
        </w:rPr>
      </w:pPr>
    </w:p>
    <w:p w14:paraId="4584B031" w14:textId="14681F5F" w:rsidR="00B0738B" w:rsidRDefault="00B0738B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0738B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Output From Server-2 :</w:t>
      </w:r>
    </w:p>
    <w:p w14:paraId="05B0DA41" w14:textId="4D325FC3" w:rsidR="00B0738B" w:rsidRDefault="00B0738B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2371750F" wp14:editId="19271A1E">
            <wp:extent cx="6645910" cy="3419475"/>
            <wp:effectExtent l="0" t="0" r="2540" b="9525"/>
            <wp:docPr id="19136094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9481" name="Picture 191360948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9E4F" w14:textId="77777777" w:rsidR="00B0738B" w:rsidRDefault="00B0738B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3189A10" w14:textId="2090AC9C" w:rsidR="00B0738B" w:rsidRDefault="00B0738B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Output From Server-3 :</w:t>
      </w:r>
    </w:p>
    <w:p w14:paraId="09E0A2E0" w14:textId="4F414C0C" w:rsidR="00B0738B" w:rsidRDefault="00B0738B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FF0000"/>
          <w:sz w:val="32"/>
          <w:szCs w:val="32"/>
        </w:rPr>
        <w:drawing>
          <wp:inline distT="0" distB="0" distL="0" distR="0" wp14:anchorId="170F59CE" wp14:editId="6734E091">
            <wp:extent cx="6645910" cy="4251325"/>
            <wp:effectExtent l="0" t="0" r="2540" b="0"/>
            <wp:docPr id="4371750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5083" name="Picture 43717508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BC255" w14:textId="77777777" w:rsid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294337A" w14:textId="77777777" w:rsid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59D280C8" w14:textId="77777777" w:rsid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3B343BC" w14:textId="77777777" w:rsid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CCEDC7E" w14:textId="7C9DF4B2" w:rsidR="00B54DF4" w:rsidRP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54DF4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Problems with Transit </w:t>
      </w:r>
      <w:proofErr w:type="spellStart"/>
      <w:r w:rsidRPr="00B54DF4">
        <w:rPr>
          <w:rFonts w:ascii="Times New Roman" w:hAnsi="Times New Roman" w:cs="Times New Roman"/>
          <w:b/>
          <w:bCs/>
          <w:color w:val="FF0000"/>
          <w:sz w:val="36"/>
          <w:szCs w:val="36"/>
        </w:rPr>
        <w:t>Vpc</w:t>
      </w:r>
      <w:proofErr w:type="spellEnd"/>
      <w:r w:rsidRPr="00B54DF4">
        <w:rPr>
          <w:rFonts w:ascii="Times New Roman" w:hAnsi="Times New Roman" w:cs="Times New Roman"/>
          <w:b/>
          <w:bCs/>
          <w:color w:val="FF0000"/>
          <w:sz w:val="36"/>
          <w:szCs w:val="36"/>
        </w:rPr>
        <w:t>:</w:t>
      </w:r>
    </w:p>
    <w:p w14:paraId="5CACED61" w14:textId="3C83F8A3" w:rsidR="00B54DF4" w:rsidRPr="00B54DF4" w:rsidRDefault="00B54DF4" w:rsidP="00B54DF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54DF4">
        <w:rPr>
          <w:rFonts w:ascii="Times New Roman" w:hAnsi="Times New Roman" w:cs="Times New Roman"/>
          <w:sz w:val="32"/>
          <w:szCs w:val="32"/>
        </w:rPr>
        <w:t>Instance Based.</w:t>
      </w:r>
    </w:p>
    <w:p w14:paraId="50D21A2F" w14:textId="183AFEA6" w:rsidR="00B54DF4" w:rsidRPr="00B54DF4" w:rsidRDefault="00B54DF4" w:rsidP="00B54DF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54DF4">
        <w:rPr>
          <w:rFonts w:ascii="Times New Roman" w:hAnsi="Times New Roman" w:cs="Times New Roman"/>
          <w:sz w:val="32"/>
          <w:szCs w:val="32"/>
        </w:rPr>
        <w:t>Additional EC2 Cost.</w:t>
      </w:r>
    </w:p>
    <w:p w14:paraId="2568B211" w14:textId="7A0BD030" w:rsidR="00B54DF4" w:rsidRPr="00B54DF4" w:rsidRDefault="00B54DF4" w:rsidP="00B54DF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54DF4">
        <w:rPr>
          <w:rFonts w:ascii="Times New Roman" w:hAnsi="Times New Roman" w:cs="Times New Roman"/>
          <w:sz w:val="32"/>
          <w:szCs w:val="32"/>
        </w:rPr>
        <w:t>Software Licensing Cost.</w:t>
      </w:r>
    </w:p>
    <w:p w14:paraId="38B10361" w14:textId="323ECB02" w:rsidR="00B54DF4" w:rsidRPr="00B54DF4" w:rsidRDefault="00B54DF4" w:rsidP="00B54DF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54DF4">
        <w:rPr>
          <w:rFonts w:ascii="Times New Roman" w:hAnsi="Times New Roman" w:cs="Times New Roman"/>
          <w:sz w:val="32"/>
          <w:szCs w:val="32"/>
        </w:rPr>
        <w:t>Availability Issues.</w:t>
      </w:r>
    </w:p>
    <w:p w14:paraId="23CE5EF9" w14:textId="33DDE037" w:rsidR="00B54DF4" w:rsidRPr="00B54DF4" w:rsidRDefault="00B54DF4" w:rsidP="00B54DF4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54DF4">
        <w:rPr>
          <w:rFonts w:ascii="Times New Roman" w:hAnsi="Times New Roman" w:cs="Times New Roman"/>
          <w:sz w:val="32"/>
          <w:szCs w:val="32"/>
        </w:rPr>
        <w:t>Bandwidth Limitations of EC2.</w:t>
      </w:r>
    </w:p>
    <w:p w14:paraId="07EED0E5" w14:textId="37B31156" w:rsidR="00B54DF4" w:rsidRP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 w:rsidRPr="00B54DF4">
        <w:rPr>
          <w:rFonts w:ascii="Times New Roman" w:hAnsi="Times New Roman" w:cs="Times New Roman"/>
          <w:b/>
          <w:bCs/>
          <w:color w:val="FF0000"/>
          <w:sz w:val="36"/>
          <w:szCs w:val="36"/>
        </w:rPr>
        <w:t>Conclusion :</w:t>
      </w:r>
    </w:p>
    <w:p w14:paraId="6033209D" w14:textId="5AB79392" w:rsidR="00B54DF4" w:rsidRPr="00B54DF4" w:rsidRDefault="00B54DF4" w:rsidP="00B54DF4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          </w:t>
      </w:r>
      <w:r w:rsidRPr="00B54DF4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AWS Transit Gateway simplifies cloud network architectures by acting as a hub to interconnect your VPCs, VPNs, and data </w:t>
      </w:r>
      <w:proofErr w:type="spellStart"/>
      <w:r w:rsidRPr="00B54DF4">
        <w:rPr>
          <w:rFonts w:ascii="Times New Roman" w:hAnsi="Times New Roman" w:cs="Times New Roman"/>
          <w:color w:val="000000" w:themeColor="text1"/>
          <w:sz w:val="32"/>
          <w:szCs w:val="32"/>
        </w:rPr>
        <w:t>centers</w:t>
      </w:r>
      <w:proofErr w:type="spellEnd"/>
      <w:r w:rsidRPr="00B54DF4">
        <w:rPr>
          <w:rFonts w:ascii="Times New Roman" w:hAnsi="Times New Roman" w:cs="Times New Roman"/>
          <w:color w:val="000000" w:themeColor="text1"/>
          <w:sz w:val="32"/>
          <w:szCs w:val="32"/>
        </w:rPr>
        <w:t>. It eliminates complex mesh topologies and provides easy scalability, centralized management, and secure network segmentation. As your cloud footprint grows, Transit Gateway is key to maintaining a simple, efficient, and secure network topology.</w:t>
      </w:r>
    </w:p>
    <w:p w14:paraId="305A107E" w14:textId="26FD37CD" w:rsid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</w:t>
      </w:r>
    </w:p>
    <w:p w14:paraId="079F97C6" w14:textId="77777777" w:rsid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3D29A505" w14:textId="77777777" w:rsidR="00B54DF4" w:rsidRDefault="00B54DF4" w:rsidP="00B0738B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2FD49BB2" w14:textId="77777777" w:rsidR="00A653DB" w:rsidRDefault="00B54DF4" w:rsidP="00A653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4DF4">
        <w:rPr>
          <w:rFonts w:ascii="Times New Roman" w:hAnsi="Times New Roman" w:cs="Times New Roman"/>
          <w:color w:val="000000" w:themeColor="text1"/>
          <w:sz w:val="32"/>
          <w:szCs w:val="32"/>
        </w:rPr>
        <w:t>Bandla Durgasankar</w:t>
      </w:r>
    </w:p>
    <w:p w14:paraId="7F1B8EC6" w14:textId="3127E0C8" w:rsidR="00A653DB" w:rsidRDefault="00A653DB" w:rsidP="00A653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hyperlink r:id="rId21" w:history="1">
        <w:r w:rsidRPr="00A653DB">
          <w:rPr>
            <w:rStyle w:val="Hyperlink"/>
            <w:rFonts w:ascii="Times New Roman" w:hAnsi="Times New Roman" w:cs="Times New Roman"/>
            <w:sz w:val="32"/>
            <w:szCs w:val="32"/>
          </w:rPr>
          <w:t>durgasankarbandla99@gmail.com</w:t>
        </w:r>
      </w:hyperlink>
    </w:p>
    <w:p w14:paraId="29388937" w14:textId="0A65D150" w:rsidR="00B54DF4" w:rsidRPr="00B54DF4" w:rsidRDefault="00B54DF4" w:rsidP="00A653DB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4DF4">
        <w:rPr>
          <w:rFonts w:ascii="Times New Roman" w:hAnsi="Times New Roman" w:cs="Times New Roman"/>
          <w:color w:val="000000" w:themeColor="text1"/>
          <w:sz w:val="32"/>
          <w:szCs w:val="32"/>
        </w:rPr>
        <w:t>9652650042</w:t>
      </w:r>
    </w:p>
    <w:p w14:paraId="607AD2E0" w14:textId="3F1997A2" w:rsidR="00B54DF4" w:rsidRPr="00B54DF4" w:rsidRDefault="00B54DF4" w:rsidP="00A653DB">
      <w:pPr>
        <w:spacing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4DF4">
        <w:rPr>
          <w:rFonts w:ascii="Times New Roman" w:hAnsi="Times New Roman" w:cs="Times New Roman"/>
          <w:color w:val="000000" w:themeColor="text1"/>
          <w:sz w:val="32"/>
          <w:szCs w:val="32"/>
        </w:rPr>
        <w:t>Batch No : 127</w:t>
      </w:r>
    </w:p>
    <w:sectPr w:rsidR="00B54DF4" w:rsidRPr="00B54DF4" w:rsidSect="00B12DEE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00912"/>
    <w:multiLevelType w:val="hybridMultilevel"/>
    <w:tmpl w:val="37F04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95DFD"/>
    <w:multiLevelType w:val="hybridMultilevel"/>
    <w:tmpl w:val="42201738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C281D79"/>
    <w:multiLevelType w:val="hybridMultilevel"/>
    <w:tmpl w:val="E1564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42E47"/>
    <w:multiLevelType w:val="hybridMultilevel"/>
    <w:tmpl w:val="3BC41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56AE"/>
    <w:multiLevelType w:val="hybridMultilevel"/>
    <w:tmpl w:val="2B527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D53E9"/>
    <w:multiLevelType w:val="hybridMultilevel"/>
    <w:tmpl w:val="A7DC2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A36FE"/>
    <w:multiLevelType w:val="hybridMultilevel"/>
    <w:tmpl w:val="EC3EB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B3AAD"/>
    <w:multiLevelType w:val="hybridMultilevel"/>
    <w:tmpl w:val="9F6091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1854F5"/>
    <w:multiLevelType w:val="hybridMultilevel"/>
    <w:tmpl w:val="2DD6E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00551"/>
    <w:multiLevelType w:val="hybridMultilevel"/>
    <w:tmpl w:val="34FADF00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D4F3BC2"/>
    <w:multiLevelType w:val="hybridMultilevel"/>
    <w:tmpl w:val="A0463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F741807"/>
    <w:multiLevelType w:val="hybridMultilevel"/>
    <w:tmpl w:val="EC52B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B4E64"/>
    <w:multiLevelType w:val="hybridMultilevel"/>
    <w:tmpl w:val="0CF2D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96316"/>
    <w:multiLevelType w:val="hybridMultilevel"/>
    <w:tmpl w:val="24067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E6F0C"/>
    <w:multiLevelType w:val="hybridMultilevel"/>
    <w:tmpl w:val="CFDA8D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A753FE3"/>
    <w:multiLevelType w:val="hybridMultilevel"/>
    <w:tmpl w:val="31CCD002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6" w15:restartNumberingAfterBreak="0">
    <w:nsid w:val="7AA42B0B"/>
    <w:multiLevelType w:val="hybridMultilevel"/>
    <w:tmpl w:val="EACC40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0210197">
    <w:abstractNumId w:val="7"/>
  </w:num>
  <w:num w:numId="2" w16cid:durableId="867177619">
    <w:abstractNumId w:val="1"/>
  </w:num>
  <w:num w:numId="3" w16cid:durableId="462574505">
    <w:abstractNumId w:val="10"/>
  </w:num>
  <w:num w:numId="4" w16cid:durableId="1814521453">
    <w:abstractNumId w:val="11"/>
  </w:num>
  <w:num w:numId="5" w16cid:durableId="1118796746">
    <w:abstractNumId w:val="8"/>
  </w:num>
  <w:num w:numId="6" w16cid:durableId="1171411409">
    <w:abstractNumId w:val="16"/>
  </w:num>
  <w:num w:numId="7" w16cid:durableId="666324754">
    <w:abstractNumId w:val="9"/>
  </w:num>
  <w:num w:numId="8" w16cid:durableId="2098357707">
    <w:abstractNumId w:val="14"/>
  </w:num>
  <w:num w:numId="9" w16cid:durableId="1984699881">
    <w:abstractNumId w:val="5"/>
  </w:num>
  <w:num w:numId="10" w16cid:durableId="1534222406">
    <w:abstractNumId w:val="3"/>
  </w:num>
  <w:num w:numId="11" w16cid:durableId="336660040">
    <w:abstractNumId w:val="4"/>
  </w:num>
  <w:num w:numId="12" w16cid:durableId="337972804">
    <w:abstractNumId w:val="2"/>
  </w:num>
  <w:num w:numId="13" w16cid:durableId="646594923">
    <w:abstractNumId w:val="15"/>
  </w:num>
  <w:num w:numId="14" w16cid:durableId="357243635">
    <w:abstractNumId w:val="0"/>
  </w:num>
  <w:num w:numId="15" w16cid:durableId="1862891383">
    <w:abstractNumId w:val="12"/>
  </w:num>
  <w:num w:numId="16" w16cid:durableId="1211190080">
    <w:abstractNumId w:val="6"/>
  </w:num>
  <w:num w:numId="17" w16cid:durableId="8570847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EE"/>
    <w:rsid w:val="00041588"/>
    <w:rsid w:val="001F1CAD"/>
    <w:rsid w:val="002212CB"/>
    <w:rsid w:val="004051FF"/>
    <w:rsid w:val="00436973"/>
    <w:rsid w:val="006C0C5D"/>
    <w:rsid w:val="00780ECC"/>
    <w:rsid w:val="008536D6"/>
    <w:rsid w:val="008837A4"/>
    <w:rsid w:val="00896CB9"/>
    <w:rsid w:val="008D324D"/>
    <w:rsid w:val="009969E3"/>
    <w:rsid w:val="00A653DB"/>
    <w:rsid w:val="00B0738B"/>
    <w:rsid w:val="00B12DEE"/>
    <w:rsid w:val="00B21946"/>
    <w:rsid w:val="00B54DF4"/>
    <w:rsid w:val="00C94A00"/>
    <w:rsid w:val="00D93B36"/>
    <w:rsid w:val="00E7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4C2A"/>
  <w15:chartTrackingRefBased/>
  <w15:docId w15:val="{326108B6-C869-4B0C-83A9-49CE9C19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2D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93B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54D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D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durgasankarbandla99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SANKAR BANDLA</dc:creator>
  <cp:keywords/>
  <dc:description/>
  <cp:lastModifiedBy>DURGA SANKAR BANDLA</cp:lastModifiedBy>
  <cp:revision>7</cp:revision>
  <dcterms:created xsi:type="dcterms:W3CDTF">2024-08-03T06:55:00Z</dcterms:created>
  <dcterms:modified xsi:type="dcterms:W3CDTF">2024-08-04T06:54:00Z</dcterms:modified>
</cp:coreProperties>
</file>