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Odalys Reyes</w:t>
      </w:r>
    </w:p>
    <w:p>
      <w:r>
        <w:t>Graphic Designer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/>
          <w:p>
            <w:r>
              <w:t>EXPERIENCE</w:t>
            </w:r>
          </w:p>
          <w:p>
            <w:r>
              <w:t>Graphic Designer, Silverlake Creative</w:t>
            </w:r>
          </w:p>
          <w:p>
            <w:r>
              <w:t>2018 - 2025</w:t>
            </w:r>
          </w:p>
          <w:p>
            <w:r>
              <w:t>Designed brand assets for consumer packaging clients.</w:t>
            </w:r>
          </w:p>
        </w:tc>
        <w:tc>
          <w:tcPr>
            <w:tcW w:type="dxa" w:w="4320"/>
          </w:tcPr>
          <w:p/>
          <w:p>
            <w:r>
              <w:t>CONTACT</w:t>
            </w:r>
          </w:p>
          <w:p>
            <w:r>
              <w:t>odalys.reyes@example.com</w:t>
            </w:r>
          </w:p>
          <w:p>
            <w:r>
              <w:t>915-555-0126</w:t>
            </w:r>
          </w:p>
          <w:p/>
          <w:p>
            <w:r>
              <w:t>EDUCATION</w:t>
            </w:r>
          </w:p>
          <w:p>
            <w:r>
              <w:t>Bachelor of Fine Arts, Silverlake Art Institute, 2017</w:t>
            </w:r>
          </w:p>
          <w:p/>
          <w:p>
            <w:r>
              <w:t>SKILLS</w:t>
            </w:r>
          </w:p>
          <w:p>
            <w:r>
              <w:t>Adobe Illustrator</w:t>
            </w:r>
          </w:p>
          <w:p>
            <w:r>
              <w:t>Adobe Photoshop</w:t>
            </w:r>
          </w:p>
          <w:p>
            <w:r>
              <w:t>Typography</w:t>
            </w:r>
          </w:p>
          <w:p>
            <w:r>
              <w:t>Branding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