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6A9E" w14:textId="155799D5" w:rsidR="000032BB" w:rsidRPr="0035508A" w:rsidRDefault="0035508A" w:rsidP="0035508A">
      <w:pPr>
        <w:jc w:val="center"/>
        <w:rPr>
          <w:rFonts w:ascii="Times New Roman" w:hAnsi="Times New Roman" w:cs="Times New Roman"/>
          <w:sz w:val="40"/>
          <w:szCs w:val="40"/>
        </w:rPr>
      </w:pPr>
      <w:r w:rsidRPr="0035508A">
        <w:rPr>
          <w:rFonts w:ascii="Times New Roman" w:hAnsi="Times New Roman" w:cs="Times New Roman"/>
          <w:sz w:val="40"/>
          <w:szCs w:val="40"/>
        </w:rPr>
        <w:t>AI-Driven Early Alzheimer’s Detection via Speech and Eye Movement</w:t>
      </w:r>
    </w:p>
    <w:p w14:paraId="76F21BF2" w14:textId="77777777" w:rsid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</w:p>
    <w:p w14:paraId="11BF26F7" w14:textId="152142B3" w:rsid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  <w:r w:rsidRPr="0035508A">
        <w:rPr>
          <w:rFonts w:ascii="Times New Roman" w:hAnsi="Times New Roman" w:cs="Times New Roman"/>
          <w:sz w:val="32"/>
          <w:szCs w:val="32"/>
        </w:rPr>
        <w:t>Problem Statement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3382FA4" w14:textId="132E401A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Alzheimer’s disease is usually diagnosed only after the brain is already damaged, which is too late for helpful treatment.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08A">
        <w:rPr>
          <w:rFonts w:ascii="Times New Roman" w:hAnsi="Times New Roman" w:cs="Times New Roman"/>
          <w:sz w:val="28"/>
          <w:szCs w:val="28"/>
        </w:rPr>
        <w:t>In early stages, people show small changes in speech and eye movement, but these are often missed by regular checkups.</w:t>
      </w:r>
    </w:p>
    <w:p w14:paraId="2D889459" w14:textId="30B567E1" w:rsid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We want to use AI to catch these early changes using simple tools like a microphone and webcam to help identify Alzheimer’s earlier.</w:t>
      </w:r>
    </w:p>
    <w:p w14:paraId="66D924C9" w14:textId="77777777" w:rsid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</w:p>
    <w:p w14:paraId="46EA62C0" w14:textId="57C2FDAA" w:rsid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  <w:r w:rsidRPr="0035508A">
        <w:rPr>
          <w:rFonts w:ascii="Times New Roman" w:hAnsi="Times New Roman" w:cs="Times New Roman"/>
          <w:sz w:val="32"/>
          <w:szCs w:val="32"/>
        </w:rPr>
        <w:t>What Is Alzheimer’s?</w:t>
      </w:r>
    </w:p>
    <w:p w14:paraId="0C43E6B5" w14:textId="77777777" w:rsidR="0035508A" w:rsidRPr="0035508A" w:rsidRDefault="0035508A" w:rsidP="003550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 xml:space="preserve">It’s a brain disease that slowly affects memory, thinking, and </w:t>
      </w:r>
      <w:proofErr w:type="spellStart"/>
      <w:r w:rsidRPr="0035508A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5508A">
        <w:rPr>
          <w:rFonts w:ascii="Times New Roman" w:hAnsi="Times New Roman" w:cs="Times New Roman"/>
          <w:sz w:val="28"/>
          <w:szCs w:val="28"/>
        </w:rPr>
        <w:t>.</w:t>
      </w:r>
    </w:p>
    <w:p w14:paraId="23F66474" w14:textId="77777777" w:rsidR="0035508A" w:rsidRPr="0035508A" w:rsidRDefault="0035508A" w:rsidP="003550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It gets worse over time. There is no cure yet, but early help can slow it down.</w:t>
      </w:r>
    </w:p>
    <w:p w14:paraId="3E78808B" w14:textId="77777777" w:rsidR="0035508A" w:rsidRPr="0035508A" w:rsidRDefault="0035508A" w:rsidP="003550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It starts years before any major symptoms show.</w:t>
      </w:r>
    </w:p>
    <w:p w14:paraId="2FE83C7F" w14:textId="77777777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How it progresses:</w:t>
      </w:r>
    </w:p>
    <w:p w14:paraId="7B65B278" w14:textId="77777777" w:rsidR="0035508A" w:rsidRPr="0035508A" w:rsidRDefault="0035508A" w:rsidP="003550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Preclinical: No clear symptoms, but changes are happening in the brain.</w:t>
      </w:r>
    </w:p>
    <w:p w14:paraId="077C99BD" w14:textId="77777777" w:rsidR="0035508A" w:rsidRPr="0035508A" w:rsidRDefault="0035508A" w:rsidP="003550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Mild Cognitive Impairment (MCI): Small memory slips and confusion.</w:t>
      </w:r>
    </w:p>
    <w:p w14:paraId="522289C0" w14:textId="77777777" w:rsidR="0035508A" w:rsidRDefault="0035508A" w:rsidP="0035508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Alzheimer’s Dementia: Clear memory loss, confusion, and personality changes.</w:t>
      </w:r>
    </w:p>
    <w:p w14:paraId="637820A4" w14:textId="77777777" w:rsid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</w:p>
    <w:p w14:paraId="324FAB74" w14:textId="53E4D0FC" w:rsidR="0035508A" w:rsidRP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  <w:r w:rsidRPr="0035508A">
        <w:rPr>
          <w:rFonts w:ascii="Times New Roman" w:hAnsi="Times New Roman" w:cs="Times New Roman"/>
          <w:sz w:val="32"/>
          <w:szCs w:val="32"/>
        </w:rPr>
        <w:t>Traditional Diagnosis Methods</w:t>
      </w:r>
      <w:r w:rsidRPr="0035508A">
        <w:rPr>
          <w:rFonts w:ascii="Times New Roman" w:hAnsi="Times New Roman" w:cs="Times New Roman"/>
          <w:sz w:val="32"/>
          <w:szCs w:val="32"/>
        </w:rPr>
        <w:t>:</w:t>
      </w:r>
    </w:p>
    <w:p w14:paraId="4F898F2D" w14:textId="77777777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Here are the common ways Alzheimer’s is found and why they are not enough for early detection:</w:t>
      </w:r>
    </w:p>
    <w:p w14:paraId="6B469107" w14:textId="1FB5B4A7" w:rsidR="0035508A" w:rsidRPr="0035508A" w:rsidRDefault="0035508A" w:rsidP="003550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Brain Scans (MRI/PET)</w:t>
      </w:r>
    </w:p>
    <w:p w14:paraId="0D36B806" w14:textId="77777777" w:rsidR="0035508A" w:rsidRPr="0035508A" w:rsidRDefault="0035508A" w:rsidP="003550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Shows shrinkage or damage</w:t>
      </w:r>
    </w:p>
    <w:p w14:paraId="073E8909" w14:textId="77777777" w:rsidR="0035508A" w:rsidRPr="0035508A" w:rsidRDefault="0035508A" w:rsidP="003550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lastRenderedPageBreak/>
        <w:t>Problem: Expensive and only useful in later stages</w:t>
      </w:r>
    </w:p>
    <w:p w14:paraId="051BE35B" w14:textId="3807E258" w:rsidR="0035508A" w:rsidRPr="0035508A" w:rsidRDefault="0035508A" w:rsidP="003550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Biomarker Tests (from spinal fluid)</w:t>
      </w:r>
    </w:p>
    <w:p w14:paraId="19EDDFAB" w14:textId="77777777" w:rsidR="0035508A" w:rsidRPr="0035508A" w:rsidRDefault="0035508A" w:rsidP="003550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Checks for special proteins in the brain</w:t>
      </w:r>
    </w:p>
    <w:p w14:paraId="55AA7325" w14:textId="77777777" w:rsidR="0035508A" w:rsidRPr="0035508A" w:rsidRDefault="0035508A" w:rsidP="003550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Problem: Invasive and painful</w:t>
      </w:r>
    </w:p>
    <w:p w14:paraId="07102BFC" w14:textId="3EF04EA6" w:rsidR="0035508A" w:rsidRPr="0035508A" w:rsidRDefault="0035508A" w:rsidP="003550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Memory Tests (like MMSE or MoCA)</w:t>
      </w:r>
    </w:p>
    <w:p w14:paraId="12741859" w14:textId="77777777" w:rsidR="0035508A" w:rsidRPr="0035508A" w:rsidRDefault="0035508A" w:rsidP="003550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Ask questions to check thinking and memory</w:t>
      </w:r>
    </w:p>
    <w:p w14:paraId="0AD6D1D9" w14:textId="77777777" w:rsidR="0035508A" w:rsidRPr="0035508A" w:rsidRDefault="0035508A" w:rsidP="003550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Problem: Can miss early signs, depends on the doctor</w:t>
      </w:r>
    </w:p>
    <w:p w14:paraId="6E3D1831" w14:textId="1589C56E" w:rsidR="0035508A" w:rsidRPr="0035508A" w:rsidRDefault="0035508A" w:rsidP="003550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Observations by Doctors or Family</w:t>
      </w:r>
    </w:p>
    <w:p w14:paraId="38D61001" w14:textId="77777777" w:rsidR="0035508A" w:rsidRPr="0035508A" w:rsidRDefault="0035508A" w:rsidP="003550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 xml:space="preserve">Looking at </w:t>
      </w:r>
      <w:proofErr w:type="spellStart"/>
      <w:r w:rsidRPr="0035508A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35508A">
        <w:rPr>
          <w:rFonts w:ascii="Times New Roman" w:hAnsi="Times New Roman" w:cs="Times New Roman"/>
          <w:sz w:val="28"/>
          <w:szCs w:val="28"/>
        </w:rPr>
        <w:t xml:space="preserve"> and daily ability</w:t>
      </w:r>
    </w:p>
    <w:p w14:paraId="0730C81D" w14:textId="77777777" w:rsidR="0035508A" w:rsidRDefault="0035508A" w:rsidP="0035508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Problem: Late signs, not reliable</w:t>
      </w:r>
    </w:p>
    <w:p w14:paraId="655C8E33" w14:textId="77777777" w:rsid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</w:p>
    <w:p w14:paraId="5DE0F0D9" w14:textId="6BAAC275" w:rsidR="0035508A" w:rsidRP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  <w:r w:rsidRPr="0035508A">
        <w:rPr>
          <w:rFonts w:ascii="Times New Roman" w:hAnsi="Times New Roman" w:cs="Times New Roman"/>
          <w:sz w:val="32"/>
          <w:szCs w:val="32"/>
        </w:rPr>
        <w:t>Why Use AI for This?</w:t>
      </w:r>
    </w:p>
    <w:p w14:paraId="669CC670" w14:textId="5E76B2CE" w:rsidR="0035508A" w:rsidRPr="0035508A" w:rsidRDefault="0035508A" w:rsidP="00355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Catches problems earlier, before big symptoms appear</w:t>
      </w:r>
    </w:p>
    <w:p w14:paraId="2775A31C" w14:textId="33D9F5BC" w:rsidR="0035508A" w:rsidRPr="0035508A" w:rsidRDefault="0035508A" w:rsidP="00355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Non-invasive: Just needs a microphone and webcam</w:t>
      </w:r>
    </w:p>
    <w:p w14:paraId="66FF3CA4" w14:textId="7DB3F4FE" w:rsidR="0035508A" w:rsidRPr="0035508A" w:rsidRDefault="0035508A" w:rsidP="00355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Low cost, easy to use at home or in clinics</w:t>
      </w:r>
    </w:p>
    <w:p w14:paraId="68C646C1" w14:textId="2C6BF31E" w:rsidR="0035508A" w:rsidRDefault="0035508A" w:rsidP="00355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Helps doctors make faster and better decisions</w:t>
      </w:r>
    </w:p>
    <w:p w14:paraId="74629BD9" w14:textId="77777777" w:rsid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</w:p>
    <w:p w14:paraId="6FFA0A0F" w14:textId="642B152D" w:rsidR="0035508A" w:rsidRP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  <w:r w:rsidRPr="0035508A">
        <w:rPr>
          <w:rFonts w:ascii="Times New Roman" w:hAnsi="Times New Roman" w:cs="Times New Roman"/>
          <w:sz w:val="32"/>
          <w:szCs w:val="32"/>
        </w:rPr>
        <w:t>What the AI Model Should Do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80B81FD" w14:textId="77777777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Speech Input</w:t>
      </w:r>
    </w:p>
    <w:p w14:paraId="3C866D46" w14:textId="77777777" w:rsidR="0035508A" w:rsidRPr="0035508A" w:rsidRDefault="0035508A" w:rsidP="003550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Person speaks for 1–2 minutes (e.g., tell a story, describe a picture)</w:t>
      </w:r>
    </w:p>
    <w:p w14:paraId="0C1AF046" w14:textId="77777777" w:rsidR="0035508A" w:rsidRPr="0035508A" w:rsidRDefault="0035508A" w:rsidP="0035508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AI listens for:</w:t>
      </w:r>
    </w:p>
    <w:p w14:paraId="008058BE" w14:textId="77777777" w:rsidR="0035508A" w:rsidRPr="0035508A" w:rsidRDefault="0035508A" w:rsidP="003550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Pauses or stammering</w:t>
      </w:r>
    </w:p>
    <w:p w14:paraId="56D9240C" w14:textId="77777777" w:rsidR="0035508A" w:rsidRPr="0035508A" w:rsidRDefault="0035508A" w:rsidP="003550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Repeated words or forgetfulness</w:t>
      </w:r>
    </w:p>
    <w:p w14:paraId="6348D4F2" w14:textId="77777777" w:rsidR="0035508A" w:rsidRPr="0035508A" w:rsidRDefault="0035508A" w:rsidP="003550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Simple vs. complex sentences</w:t>
      </w:r>
    </w:p>
    <w:p w14:paraId="7C1E457E" w14:textId="77777777" w:rsidR="0035508A" w:rsidRPr="0035508A" w:rsidRDefault="0035508A" w:rsidP="0035508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Voice tone and emotion</w:t>
      </w:r>
    </w:p>
    <w:p w14:paraId="305CDD19" w14:textId="7BAEBA3B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Eye Movement Input</w:t>
      </w:r>
    </w:p>
    <w:p w14:paraId="759AD854" w14:textId="77777777" w:rsidR="0035508A" w:rsidRPr="0035508A" w:rsidRDefault="0035508A" w:rsidP="0035508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AI uses webcam to track:</w:t>
      </w:r>
    </w:p>
    <w:p w14:paraId="5069FCF6" w14:textId="77777777" w:rsidR="0035508A" w:rsidRPr="0035508A" w:rsidRDefault="0035508A" w:rsidP="003550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lastRenderedPageBreak/>
        <w:t>How long a person looks at one thing (fixation)</w:t>
      </w:r>
    </w:p>
    <w:p w14:paraId="0D1A3952" w14:textId="77777777" w:rsidR="0035508A" w:rsidRPr="0035508A" w:rsidRDefault="0035508A" w:rsidP="003550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Whether their eyes move smoothly or jump around</w:t>
      </w:r>
    </w:p>
    <w:p w14:paraId="4215AAFF" w14:textId="77777777" w:rsidR="0035508A" w:rsidRPr="0035508A" w:rsidRDefault="0035508A" w:rsidP="0035508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If they get distracted often</w:t>
      </w:r>
    </w:p>
    <w:p w14:paraId="544DD8EB" w14:textId="12803861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AI Processing</w:t>
      </w:r>
    </w:p>
    <w:p w14:paraId="498798DF" w14:textId="77777777" w:rsidR="0035508A" w:rsidRPr="0035508A" w:rsidRDefault="0035508A" w:rsidP="003550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Combines both types of input</w:t>
      </w:r>
    </w:p>
    <w:p w14:paraId="72007342" w14:textId="77777777" w:rsidR="0035508A" w:rsidRPr="0035508A" w:rsidRDefault="0035508A" w:rsidP="0035508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Uses machine learning to guess:</w:t>
      </w:r>
    </w:p>
    <w:p w14:paraId="1652996C" w14:textId="77777777" w:rsidR="0035508A" w:rsidRPr="0035508A" w:rsidRDefault="0035508A" w:rsidP="0035508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Healthy</w:t>
      </w:r>
    </w:p>
    <w:p w14:paraId="79D4942E" w14:textId="77777777" w:rsidR="0035508A" w:rsidRPr="0035508A" w:rsidRDefault="0035508A" w:rsidP="0035508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Mild cognitive issues</w:t>
      </w:r>
    </w:p>
    <w:p w14:paraId="6B45A1A5" w14:textId="77777777" w:rsidR="0035508A" w:rsidRPr="0035508A" w:rsidRDefault="0035508A" w:rsidP="0035508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Possible early Alzheimer’s</w:t>
      </w:r>
    </w:p>
    <w:p w14:paraId="6957175F" w14:textId="797165B3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Output</w:t>
      </w:r>
    </w:p>
    <w:p w14:paraId="4D288F06" w14:textId="77777777" w:rsidR="0035508A" w:rsidRPr="0035508A" w:rsidRDefault="0035508A" w:rsidP="003550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A simple risk score (e.g., “Low”, “Medium”, “High”)</w:t>
      </w:r>
    </w:p>
    <w:p w14:paraId="2803A828" w14:textId="77777777" w:rsidR="0035508A" w:rsidRPr="0035508A" w:rsidRDefault="0035508A" w:rsidP="0035508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5508A">
        <w:rPr>
          <w:rFonts w:ascii="Times New Roman" w:hAnsi="Times New Roman" w:cs="Times New Roman"/>
          <w:sz w:val="28"/>
          <w:szCs w:val="28"/>
        </w:rPr>
        <w:t>Show why the score was given (e.g., “frequent pauses and gaze drift”)</w:t>
      </w:r>
    </w:p>
    <w:p w14:paraId="4CDD61D3" w14:textId="77777777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</w:p>
    <w:p w14:paraId="1951D7CC" w14:textId="7B2F0DB0" w:rsid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  <w:r w:rsidRPr="0035508A">
        <w:rPr>
          <w:rFonts w:ascii="Times New Roman" w:hAnsi="Times New Roman" w:cs="Times New Roman"/>
          <w:sz w:val="32"/>
          <w:szCs w:val="32"/>
        </w:rPr>
        <w:t>What We Expect from the AI Model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A60C658" w14:textId="7478A6ED" w:rsidR="003C3DE4" w:rsidRPr="003C3DE4" w:rsidRDefault="003C3DE4" w:rsidP="003C3D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3DE4">
        <w:rPr>
          <w:rFonts w:ascii="Times New Roman" w:hAnsi="Times New Roman" w:cs="Times New Roman"/>
          <w:sz w:val="28"/>
          <w:szCs w:val="28"/>
        </w:rPr>
        <w:t>It should run on simple devices (like a browser or mobile)</w:t>
      </w:r>
    </w:p>
    <w:p w14:paraId="4DA61388" w14:textId="7234DC54" w:rsidR="003C3DE4" w:rsidRPr="003C3DE4" w:rsidRDefault="003C3DE4" w:rsidP="003C3D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3DE4">
        <w:rPr>
          <w:rFonts w:ascii="Times New Roman" w:hAnsi="Times New Roman" w:cs="Times New Roman"/>
          <w:sz w:val="28"/>
          <w:szCs w:val="28"/>
        </w:rPr>
        <w:t>It should give results in 1–2 minutes</w:t>
      </w:r>
    </w:p>
    <w:p w14:paraId="77482204" w14:textId="05FC4E66" w:rsidR="003C3DE4" w:rsidRPr="003C3DE4" w:rsidRDefault="003C3DE4" w:rsidP="003C3D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3DE4">
        <w:rPr>
          <w:rFonts w:ascii="Times New Roman" w:hAnsi="Times New Roman" w:cs="Times New Roman"/>
          <w:sz w:val="28"/>
          <w:szCs w:val="28"/>
        </w:rPr>
        <w:t>It should be 70–80% accurate, even with simulated data</w:t>
      </w:r>
    </w:p>
    <w:p w14:paraId="254DFCF3" w14:textId="3B1BD585" w:rsidR="003C3DE4" w:rsidRPr="003C3DE4" w:rsidRDefault="003C3DE4" w:rsidP="003C3D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3DE4">
        <w:rPr>
          <w:rFonts w:ascii="Times New Roman" w:hAnsi="Times New Roman" w:cs="Times New Roman"/>
          <w:sz w:val="28"/>
          <w:szCs w:val="28"/>
        </w:rPr>
        <w:t>It should be easy to understand for both doctors and families</w:t>
      </w:r>
    </w:p>
    <w:p w14:paraId="05851BA8" w14:textId="778C3680" w:rsidR="003C3DE4" w:rsidRPr="003C3DE4" w:rsidRDefault="003C3DE4" w:rsidP="003C3D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C3DE4">
        <w:rPr>
          <w:rFonts w:ascii="Times New Roman" w:hAnsi="Times New Roman" w:cs="Times New Roman"/>
          <w:sz w:val="28"/>
          <w:szCs w:val="28"/>
        </w:rPr>
        <w:t>Optional: Let users test again over time to track changes</w:t>
      </w:r>
    </w:p>
    <w:p w14:paraId="108E223B" w14:textId="77777777" w:rsidR="003C3DE4" w:rsidRDefault="003C3DE4" w:rsidP="003C3DE4">
      <w:pPr>
        <w:rPr>
          <w:rFonts w:ascii="Times New Roman" w:hAnsi="Times New Roman" w:cs="Times New Roman"/>
          <w:sz w:val="28"/>
          <w:szCs w:val="28"/>
        </w:rPr>
      </w:pPr>
    </w:p>
    <w:p w14:paraId="6B5DA5F4" w14:textId="338C59F5" w:rsidR="003C3DE4" w:rsidRDefault="003C3DE4" w:rsidP="003C3DE4">
      <w:pPr>
        <w:rPr>
          <w:rFonts w:ascii="Times New Roman" w:hAnsi="Times New Roman" w:cs="Times New Roman"/>
          <w:sz w:val="32"/>
          <w:szCs w:val="32"/>
        </w:rPr>
      </w:pPr>
      <w:r w:rsidRPr="003C3DE4">
        <w:rPr>
          <w:rFonts w:ascii="Times New Roman" w:hAnsi="Times New Roman" w:cs="Times New Roman"/>
          <w:sz w:val="32"/>
          <w:szCs w:val="32"/>
        </w:rPr>
        <w:t>Background Research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DE4AC66" w14:textId="2D3B068C" w:rsidR="003C3DE4" w:rsidRPr="003C3DE4" w:rsidRDefault="003C3DE4" w:rsidP="003C3D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3DE4">
        <w:rPr>
          <w:rFonts w:ascii="Times New Roman" w:hAnsi="Times New Roman" w:cs="Times New Roman"/>
          <w:sz w:val="28"/>
          <w:szCs w:val="28"/>
        </w:rPr>
        <w:t>DementiaBank</w:t>
      </w:r>
      <w:proofErr w:type="spellEnd"/>
      <w:r w:rsidRPr="003C3DE4">
        <w:rPr>
          <w:rFonts w:ascii="Times New Roman" w:hAnsi="Times New Roman" w:cs="Times New Roman"/>
          <w:sz w:val="28"/>
          <w:szCs w:val="28"/>
        </w:rPr>
        <w:t>: Audio recordings of people with Alzheimer’s</w:t>
      </w:r>
    </w:p>
    <w:p w14:paraId="68B691B4" w14:textId="7827E9C9" w:rsidR="003C3DE4" w:rsidRPr="003C3DE4" w:rsidRDefault="003C3DE4" w:rsidP="003C3D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3DE4">
        <w:rPr>
          <w:rFonts w:ascii="Times New Roman" w:hAnsi="Times New Roman" w:cs="Times New Roman"/>
          <w:sz w:val="28"/>
          <w:szCs w:val="28"/>
        </w:rPr>
        <w:t>GazeCapture</w:t>
      </w:r>
      <w:proofErr w:type="spellEnd"/>
      <w:r w:rsidRPr="003C3DE4">
        <w:rPr>
          <w:rFonts w:ascii="Times New Roman" w:hAnsi="Times New Roman" w:cs="Times New Roman"/>
          <w:sz w:val="28"/>
          <w:szCs w:val="28"/>
        </w:rPr>
        <w:t xml:space="preserve"> (MIT): Eye-tracking data for testing models</w:t>
      </w:r>
    </w:p>
    <w:p w14:paraId="3F009FA0" w14:textId="25133C5A" w:rsidR="003C3DE4" w:rsidRPr="003C3DE4" w:rsidRDefault="003C3DE4" w:rsidP="003C3D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3DE4">
        <w:rPr>
          <w:rFonts w:ascii="Times New Roman" w:hAnsi="Times New Roman" w:cs="Times New Roman"/>
          <w:sz w:val="28"/>
          <w:szCs w:val="28"/>
        </w:rPr>
        <w:t>Helpful articles:</w:t>
      </w:r>
    </w:p>
    <w:p w14:paraId="0F4EB965" w14:textId="3A6480B9" w:rsidR="003C3DE4" w:rsidRDefault="003C3DE4" w:rsidP="003C3DE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3DE4">
        <w:rPr>
          <w:rFonts w:ascii="Times New Roman" w:hAnsi="Times New Roman" w:cs="Times New Roman"/>
          <w:sz w:val="28"/>
          <w:szCs w:val="28"/>
        </w:rPr>
        <w:t>"Using Speech to Detect Alzheimer’s" (Journal of AI in Medicine, 2023)</w:t>
      </w:r>
    </w:p>
    <w:p w14:paraId="0A3D2294" w14:textId="4B8AF9D9" w:rsidR="003C3DE4" w:rsidRDefault="003C3DE4" w:rsidP="003C3DE4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6281E">
          <w:rPr>
            <w:rStyle w:val="Hyperlink"/>
            <w:rFonts w:ascii="Times New Roman" w:hAnsi="Times New Roman" w:cs="Times New Roman"/>
            <w:sz w:val="28"/>
            <w:szCs w:val="28"/>
          </w:rPr>
          <w:t>https://link.springer.com/article/10.1007/s43621-024-00217-2</w:t>
        </w:r>
      </w:hyperlink>
    </w:p>
    <w:p w14:paraId="07785E57" w14:textId="77777777" w:rsidR="003C3DE4" w:rsidRPr="003C3DE4" w:rsidRDefault="003C3DE4" w:rsidP="003C3DE4">
      <w:pPr>
        <w:rPr>
          <w:rFonts w:ascii="Times New Roman" w:hAnsi="Times New Roman" w:cs="Times New Roman"/>
          <w:sz w:val="28"/>
          <w:szCs w:val="28"/>
        </w:rPr>
      </w:pPr>
    </w:p>
    <w:p w14:paraId="7C291A62" w14:textId="77777777" w:rsidR="003C3DE4" w:rsidRDefault="003C3DE4" w:rsidP="003C3DE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C3DE4">
        <w:rPr>
          <w:rFonts w:ascii="Times New Roman" w:hAnsi="Times New Roman" w:cs="Times New Roman"/>
          <w:sz w:val="28"/>
          <w:szCs w:val="28"/>
        </w:rPr>
        <w:lastRenderedPageBreak/>
        <w:t>"Eye Movement Changes in Early Alzheimer’s" (Frontiers in Aging, 2021)</w:t>
      </w:r>
    </w:p>
    <w:p w14:paraId="53DBE32B" w14:textId="6B532219" w:rsidR="003C3DE4" w:rsidRDefault="003C3DE4" w:rsidP="003C3DE4">
      <w:pPr>
        <w:ind w:left="72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26281E">
          <w:rPr>
            <w:rStyle w:val="Hyperlink"/>
            <w:rFonts w:ascii="Times New Roman" w:hAnsi="Times New Roman" w:cs="Times New Roman"/>
            <w:sz w:val="28"/>
            <w:szCs w:val="28"/>
          </w:rPr>
          <w:t>https://www.nature.com/articles/nindia.2019.172</w:t>
        </w:r>
      </w:hyperlink>
    </w:p>
    <w:p w14:paraId="0279E2F7" w14:textId="77777777" w:rsidR="003C3DE4" w:rsidRDefault="003C3DE4" w:rsidP="003C3DE4">
      <w:pPr>
        <w:rPr>
          <w:rFonts w:ascii="Times New Roman" w:hAnsi="Times New Roman" w:cs="Times New Roman"/>
          <w:sz w:val="28"/>
          <w:szCs w:val="28"/>
        </w:rPr>
      </w:pPr>
    </w:p>
    <w:p w14:paraId="725BAF6F" w14:textId="77777777" w:rsidR="003C3DE4" w:rsidRDefault="003C3DE4" w:rsidP="003C3D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4017E0" w14:textId="77777777" w:rsidR="003C3DE4" w:rsidRDefault="003C3DE4" w:rsidP="003C3D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24D84F" w14:textId="77777777" w:rsidR="003C3DE4" w:rsidRDefault="003C3DE4" w:rsidP="003C3D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F282A5" w14:textId="77777777" w:rsidR="003C3DE4" w:rsidRPr="003C3DE4" w:rsidRDefault="003C3DE4" w:rsidP="003C3D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A0AAB6" w14:textId="77777777" w:rsidR="003C3DE4" w:rsidRPr="003C3DE4" w:rsidRDefault="003C3DE4" w:rsidP="003C3DE4">
      <w:pPr>
        <w:rPr>
          <w:rFonts w:ascii="Times New Roman" w:hAnsi="Times New Roman" w:cs="Times New Roman"/>
          <w:sz w:val="32"/>
          <w:szCs w:val="32"/>
        </w:rPr>
      </w:pPr>
    </w:p>
    <w:p w14:paraId="5C707A79" w14:textId="77777777" w:rsidR="003C3DE4" w:rsidRDefault="003C3DE4" w:rsidP="003C3DE4">
      <w:pPr>
        <w:rPr>
          <w:rFonts w:ascii="Times New Roman" w:hAnsi="Times New Roman" w:cs="Times New Roman"/>
          <w:sz w:val="32"/>
          <w:szCs w:val="32"/>
        </w:rPr>
      </w:pPr>
    </w:p>
    <w:p w14:paraId="5E2A630F" w14:textId="77777777" w:rsidR="003C3DE4" w:rsidRPr="003C3DE4" w:rsidRDefault="003C3DE4" w:rsidP="003C3DE4">
      <w:pPr>
        <w:rPr>
          <w:rFonts w:ascii="Times New Roman" w:hAnsi="Times New Roman" w:cs="Times New Roman"/>
          <w:sz w:val="32"/>
          <w:szCs w:val="32"/>
        </w:rPr>
      </w:pPr>
    </w:p>
    <w:p w14:paraId="776114E0" w14:textId="77777777" w:rsidR="0035508A" w:rsidRP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</w:p>
    <w:p w14:paraId="7EEC7F23" w14:textId="77777777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</w:p>
    <w:p w14:paraId="5F2D518B" w14:textId="77777777" w:rsidR="0035508A" w:rsidRP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</w:p>
    <w:p w14:paraId="1F03FC83" w14:textId="77777777" w:rsid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</w:p>
    <w:p w14:paraId="157E8DF9" w14:textId="77777777" w:rsidR="0035508A" w:rsidRPr="0035508A" w:rsidRDefault="0035508A" w:rsidP="0035508A">
      <w:pPr>
        <w:rPr>
          <w:rFonts w:ascii="Times New Roman" w:hAnsi="Times New Roman" w:cs="Times New Roman"/>
          <w:sz w:val="28"/>
          <w:szCs w:val="28"/>
        </w:rPr>
      </w:pPr>
    </w:p>
    <w:p w14:paraId="3A0E3CD6" w14:textId="77777777" w:rsidR="0035508A" w:rsidRPr="0035508A" w:rsidRDefault="0035508A" w:rsidP="0035508A">
      <w:pPr>
        <w:rPr>
          <w:rFonts w:ascii="Times New Roman" w:hAnsi="Times New Roman" w:cs="Times New Roman"/>
          <w:sz w:val="32"/>
          <w:szCs w:val="32"/>
        </w:rPr>
      </w:pPr>
    </w:p>
    <w:sectPr w:rsidR="0035508A" w:rsidRPr="0035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1D33"/>
    <w:multiLevelType w:val="multilevel"/>
    <w:tmpl w:val="BC5A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D3BF0"/>
    <w:multiLevelType w:val="multilevel"/>
    <w:tmpl w:val="41E8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69F8"/>
    <w:multiLevelType w:val="multilevel"/>
    <w:tmpl w:val="4D0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0FF9"/>
    <w:multiLevelType w:val="hybridMultilevel"/>
    <w:tmpl w:val="FB66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07150"/>
    <w:multiLevelType w:val="hybridMultilevel"/>
    <w:tmpl w:val="C8A4B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F3BE6"/>
    <w:multiLevelType w:val="multilevel"/>
    <w:tmpl w:val="2AA2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A4302"/>
    <w:multiLevelType w:val="multilevel"/>
    <w:tmpl w:val="C0E6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455C0"/>
    <w:multiLevelType w:val="multilevel"/>
    <w:tmpl w:val="C2FE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402DD"/>
    <w:multiLevelType w:val="multilevel"/>
    <w:tmpl w:val="279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94705"/>
    <w:multiLevelType w:val="multilevel"/>
    <w:tmpl w:val="A9EC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67C61"/>
    <w:multiLevelType w:val="hybridMultilevel"/>
    <w:tmpl w:val="DB18C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D091E"/>
    <w:multiLevelType w:val="multilevel"/>
    <w:tmpl w:val="F04E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622831">
    <w:abstractNumId w:val="5"/>
  </w:num>
  <w:num w:numId="2" w16cid:durableId="1171290671">
    <w:abstractNumId w:val="9"/>
  </w:num>
  <w:num w:numId="3" w16cid:durableId="1282229201">
    <w:abstractNumId w:val="6"/>
  </w:num>
  <w:num w:numId="4" w16cid:durableId="2054619807">
    <w:abstractNumId w:val="3"/>
  </w:num>
  <w:num w:numId="5" w16cid:durableId="1725059844">
    <w:abstractNumId w:val="2"/>
  </w:num>
  <w:num w:numId="6" w16cid:durableId="2063285613">
    <w:abstractNumId w:val="0"/>
  </w:num>
  <w:num w:numId="7" w16cid:durableId="397829837">
    <w:abstractNumId w:val="8"/>
  </w:num>
  <w:num w:numId="8" w16cid:durableId="804616852">
    <w:abstractNumId w:val="1"/>
  </w:num>
  <w:num w:numId="9" w16cid:durableId="1857573060">
    <w:abstractNumId w:val="4"/>
  </w:num>
  <w:num w:numId="10" w16cid:durableId="2065328862">
    <w:abstractNumId w:val="7"/>
  </w:num>
  <w:num w:numId="11" w16cid:durableId="1506553517">
    <w:abstractNumId w:val="10"/>
  </w:num>
  <w:num w:numId="12" w16cid:durableId="1181973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8A"/>
    <w:rsid w:val="000032BB"/>
    <w:rsid w:val="0035508A"/>
    <w:rsid w:val="003C3DE4"/>
    <w:rsid w:val="00A172E7"/>
    <w:rsid w:val="00B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E6B3"/>
  <w15:chartTrackingRefBased/>
  <w15:docId w15:val="{E4532A26-5BEE-438D-B265-A96CAC9D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0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D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india.2019.172" TargetMode="External"/><Relationship Id="rId5" Type="http://schemas.openxmlformats.org/officeDocument/2006/relationships/hyperlink" Target="https://link.springer.com/article/10.1007/s43621-024-00217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Tresa</dc:creator>
  <cp:keywords/>
  <dc:description/>
  <cp:lastModifiedBy>Samantha Tresa</cp:lastModifiedBy>
  <cp:revision>1</cp:revision>
  <dcterms:created xsi:type="dcterms:W3CDTF">2025-05-06T14:07:00Z</dcterms:created>
  <dcterms:modified xsi:type="dcterms:W3CDTF">2025-05-06T14:23:00Z</dcterms:modified>
</cp:coreProperties>
</file>