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15B" w:rsidRPr="00B8715B" w:rsidRDefault="00B8715B" w:rsidP="00BC7F3A">
      <w:pPr>
        <w:spacing w:before="100" w:beforeAutospacing="1" w:after="100" w:afterAutospacing="1" w:line="360" w:lineRule="auto"/>
        <w:jc w:val="both"/>
        <w:rPr>
          <w:rFonts w:ascii="Times New Roman" w:eastAsia="Times New Roman" w:hAnsi="Times New Roman" w:cs="Times New Roman"/>
          <w:sz w:val="24"/>
          <w:szCs w:val="24"/>
        </w:rPr>
      </w:pPr>
      <w:r w:rsidRPr="00B8715B">
        <w:rPr>
          <w:rFonts w:ascii="Times New Roman" w:eastAsia="Times New Roman" w:hAnsi="Times New Roman" w:cs="Times New Roman"/>
          <w:b/>
          <w:bCs/>
          <w:sz w:val="24"/>
          <w:szCs w:val="24"/>
        </w:rPr>
        <w:t>Czech Republic Dental Devices Market</w:t>
      </w:r>
      <w:r w:rsidR="00C8074D" w:rsidRPr="00C8074D">
        <w:rPr>
          <w:rFonts w:ascii="Times New Roman" w:eastAsia="Times New Roman" w:hAnsi="Times New Roman" w:cs="Times New Roman"/>
          <w:b/>
          <w:bCs/>
          <w:noProof/>
          <w:sz w:val="24"/>
          <w:szCs w:val="24"/>
          <w:lang w:val="en-IN" w:eastAsia="en-IN"/>
        </w:rPr>
        <w:drawing>
          <wp:anchor distT="0" distB="0" distL="0" distR="0" simplePos="0" relativeHeight="251659264" behindDoc="1" locked="0" layoutInCell="1" allowOverlap="1">
            <wp:simplePos x="0" y="0"/>
            <wp:positionH relativeFrom="page">
              <wp:posOffset>-3810</wp:posOffset>
            </wp:positionH>
            <wp:positionV relativeFrom="page">
              <wp:posOffset>-411480</wp:posOffset>
            </wp:positionV>
            <wp:extent cx="10222230" cy="14455140"/>
            <wp:effectExtent l="19050" t="0" r="7620" b="0"/>
            <wp:wrapNone/>
            <wp:docPr id="1147221088"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p>
    <w:p w:rsidR="00B8715B" w:rsidRDefault="00B8715B" w:rsidP="00BC7F3A">
      <w:pPr>
        <w:spacing w:before="100" w:beforeAutospacing="1" w:after="100" w:afterAutospacing="1" w:line="360" w:lineRule="auto"/>
        <w:jc w:val="both"/>
        <w:rPr>
          <w:rFonts w:ascii="Times New Roman" w:eastAsia="Times New Roman" w:hAnsi="Times New Roman" w:cs="Times New Roman"/>
          <w:sz w:val="24"/>
          <w:szCs w:val="24"/>
        </w:rPr>
      </w:pPr>
      <w:r w:rsidRPr="00B8715B">
        <w:rPr>
          <w:rFonts w:ascii="Times New Roman" w:eastAsia="Times New Roman" w:hAnsi="Times New Roman" w:cs="Times New Roman"/>
          <w:sz w:val="24"/>
          <w:szCs w:val="24"/>
        </w:rPr>
        <w:t xml:space="preserve">According to </w:t>
      </w:r>
      <w:proofErr w:type="spellStart"/>
      <w:r w:rsidRPr="00B8715B">
        <w:rPr>
          <w:rFonts w:ascii="Times New Roman" w:eastAsia="Times New Roman" w:hAnsi="Times New Roman" w:cs="Times New Roman"/>
          <w:sz w:val="24"/>
          <w:szCs w:val="24"/>
        </w:rPr>
        <w:t>Intelli</w:t>
      </w:r>
      <w:proofErr w:type="spellEnd"/>
      <w:r w:rsidRPr="00B8715B">
        <w:rPr>
          <w:rFonts w:ascii="Times New Roman" w:eastAsia="Times New Roman" w:hAnsi="Times New Roman" w:cs="Times New Roman"/>
          <w:sz w:val="24"/>
          <w:szCs w:val="24"/>
        </w:rPr>
        <w:t>, the Czech Republic dental devices market was valued at USD 950 million in 2024 an</w:t>
      </w:r>
      <w:r w:rsidR="00BC7F3A">
        <w:rPr>
          <w:rFonts w:ascii="Times New Roman" w:eastAsia="Times New Roman" w:hAnsi="Times New Roman" w:cs="Times New Roman"/>
          <w:sz w:val="24"/>
          <w:szCs w:val="24"/>
        </w:rPr>
        <w:t>d is expected to reach USD 1361</w:t>
      </w:r>
      <w:r w:rsidRPr="00B8715B">
        <w:rPr>
          <w:rFonts w:ascii="Times New Roman" w:eastAsia="Times New Roman" w:hAnsi="Times New Roman" w:cs="Times New Roman"/>
          <w:sz w:val="24"/>
          <w:szCs w:val="24"/>
        </w:rPr>
        <w:t xml:space="preserve"> million by 2032, growing at a CAGR of 5.5% from 2024 to 2032. </w:t>
      </w:r>
    </w:p>
    <w:p w:rsidR="00E42A73" w:rsidRPr="00B8715B" w:rsidRDefault="00E42A73" w:rsidP="00BC7F3A">
      <w:pPr>
        <w:spacing w:before="100" w:beforeAutospacing="1" w:after="100" w:afterAutospacing="1" w:line="360" w:lineRule="auto"/>
        <w:jc w:val="both"/>
        <w:rPr>
          <w:rFonts w:ascii="Times New Roman" w:eastAsia="Times New Roman" w:hAnsi="Times New Roman" w:cs="Times New Roman"/>
          <w:sz w:val="24"/>
          <w:szCs w:val="24"/>
        </w:rPr>
      </w:pPr>
      <w:bookmarkStart w:id="0" w:name="_GoBack"/>
      <w:r>
        <w:rPr>
          <w:rFonts w:ascii="Times New Roman" w:eastAsia="Times New Roman" w:hAnsi="Times New Roman" w:cs="Times New Roman"/>
          <w:noProof/>
          <w:sz w:val="24"/>
          <w:szCs w:val="24"/>
          <w:lang w:val="en-IN" w:eastAsia="en-IN"/>
        </w:rPr>
        <w:drawing>
          <wp:inline distT="0" distB="0" distL="0" distR="0">
            <wp:extent cx="5943600" cy="2930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zech.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30525"/>
                    </a:xfrm>
                    <a:prstGeom prst="rect">
                      <a:avLst/>
                    </a:prstGeom>
                  </pic:spPr>
                </pic:pic>
              </a:graphicData>
            </a:graphic>
          </wp:inline>
        </w:drawing>
      </w:r>
      <w:bookmarkEnd w:id="0"/>
    </w:p>
    <w:p w:rsidR="00B8715B" w:rsidRPr="00B8715B" w:rsidRDefault="00B8715B" w:rsidP="00BC7F3A">
      <w:pPr>
        <w:spacing w:before="100" w:beforeAutospacing="1" w:after="100" w:afterAutospacing="1" w:line="360" w:lineRule="auto"/>
        <w:jc w:val="both"/>
        <w:rPr>
          <w:rFonts w:ascii="Times New Roman" w:eastAsia="Times New Roman" w:hAnsi="Times New Roman" w:cs="Times New Roman"/>
          <w:sz w:val="24"/>
          <w:szCs w:val="24"/>
        </w:rPr>
      </w:pPr>
      <w:r w:rsidRPr="00B8715B">
        <w:rPr>
          <w:rFonts w:ascii="Times New Roman" w:eastAsia="Times New Roman" w:hAnsi="Times New Roman" w:cs="Times New Roman"/>
          <w:sz w:val="24"/>
          <w:szCs w:val="24"/>
        </w:rPr>
        <w:t>The market is experiencing growth due to rising awareness of oral health, an increasing aging population, and a growing demand for cosmetic dental procedures. Additionally, advancements in dental technologies and a higher number of dental clinics are driving the market's expansion. Government initiatives promoting oral health and the increasing affordability of dental treatments contribute to market development.</w:t>
      </w:r>
    </w:p>
    <w:p w:rsidR="00B8715B" w:rsidRPr="00B8715B" w:rsidRDefault="00B8715B" w:rsidP="00BC7F3A">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B8715B">
        <w:rPr>
          <w:rFonts w:ascii="Times New Roman" w:eastAsia="Times New Roman" w:hAnsi="Times New Roman" w:cs="Times New Roman"/>
          <w:b/>
          <w:bCs/>
          <w:sz w:val="24"/>
          <w:szCs w:val="24"/>
        </w:rPr>
        <w:t>Czech Republic Dental Devices Market Definition</w:t>
      </w:r>
    </w:p>
    <w:p w:rsidR="00B8715B" w:rsidRPr="00B8715B" w:rsidRDefault="00B8715B" w:rsidP="00BC7F3A">
      <w:pPr>
        <w:spacing w:before="100" w:beforeAutospacing="1" w:after="100" w:afterAutospacing="1" w:line="360" w:lineRule="auto"/>
        <w:jc w:val="both"/>
        <w:rPr>
          <w:rFonts w:ascii="Times New Roman" w:eastAsia="Times New Roman" w:hAnsi="Times New Roman" w:cs="Times New Roman"/>
          <w:sz w:val="24"/>
          <w:szCs w:val="24"/>
        </w:rPr>
      </w:pPr>
      <w:r w:rsidRPr="00B8715B">
        <w:rPr>
          <w:rFonts w:ascii="Times New Roman" w:eastAsia="Times New Roman" w:hAnsi="Times New Roman" w:cs="Times New Roman"/>
          <w:sz w:val="24"/>
          <w:szCs w:val="24"/>
        </w:rPr>
        <w:t>Dental devices include a range of instruments and products used for the diagnosis, treatment, and prevention of dental conditions. These include dental implants, orthodontic devices, dental lasers, dental chairs, x-ray systems, and CAD/CAM systems used in prosthodontics and restorative dentistry.</w:t>
      </w:r>
    </w:p>
    <w:p w:rsidR="00BC7F3A" w:rsidRPr="00BC7F3A" w:rsidRDefault="00B8715B" w:rsidP="00BC7F3A">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B8715B">
        <w:rPr>
          <w:rFonts w:ascii="Times New Roman" w:eastAsia="Times New Roman" w:hAnsi="Times New Roman" w:cs="Times New Roman"/>
          <w:b/>
          <w:bCs/>
          <w:sz w:val="24"/>
          <w:szCs w:val="24"/>
        </w:rPr>
        <w:t>Czech Republic Dental Devices Market Overview</w:t>
      </w:r>
    </w:p>
    <w:p w:rsidR="00BC7F3A" w:rsidRPr="00BC7F3A" w:rsidRDefault="00BC7F3A" w:rsidP="00BC7F3A">
      <w:pPr>
        <w:spacing w:before="100" w:beforeAutospacing="1" w:after="100" w:afterAutospacing="1" w:line="360" w:lineRule="auto"/>
        <w:jc w:val="both"/>
        <w:rPr>
          <w:rFonts w:ascii="Times New Roman" w:eastAsia="Times New Roman" w:hAnsi="Times New Roman" w:cs="Times New Roman"/>
          <w:sz w:val="24"/>
          <w:szCs w:val="24"/>
        </w:rPr>
      </w:pPr>
      <w:r w:rsidRPr="00BC7F3A">
        <w:rPr>
          <w:rFonts w:ascii="Times New Roman" w:eastAsia="Times New Roman" w:hAnsi="Times New Roman" w:cs="Times New Roman"/>
          <w:sz w:val="24"/>
          <w:szCs w:val="24"/>
        </w:rPr>
        <w:lastRenderedPageBreak/>
        <w:t>The Czech Republic dental devices market is expanding rapidly, driven by increasing awareness of oral health, advancements in technology, and the growing popularity of cosmetic dentistry. Public health campaigns and initiatives focused on dental hygiene are making the population more aware of the importance of regular dental checkups and preventive care. This growing awareness is contributing to an increase in the demand for dental services, leading to higher sales of diagnostic and preventive devices such as digital X-rays and intraoral cameras. Additionally, as more people seek advanced treatments, there has been an uptick in the use of complex dental devices, including implants and orthodontic equipment.</w:t>
      </w:r>
    </w:p>
    <w:p w:rsidR="00BC7F3A" w:rsidRPr="00BC7F3A" w:rsidRDefault="00BC7F3A" w:rsidP="00BC7F3A">
      <w:pPr>
        <w:spacing w:before="100" w:beforeAutospacing="1" w:after="100" w:afterAutospacing="1" w:line="360" w:lineRule="auto"/>
        <w:jc w:val="both"/>
        <w:rPr>
          <w:rFonts w:ascii="Times New Roman" w:eastAsia="Times New Roman" w:hAnsi="Times New Roman" w:cs="Times New Roman"/>
          <w:sz w:val="24"/>
          <w:szCs w:val="24"/>
        </w:rPr>
      </w:pPr>
      <w:r w:rsidRPr="00BC7F3A">
        <w:rPr>
          <w:rFonts w:ascii="Times New Roman" w:eastAsia="Times New Roman" w:hAnsi="Times New Roman" w:cs="Times New Roman"/>
          <w:sz w:val="24"/>
          <w:szCs w:val="24"/>
        </w:rPr>
        <w:t>Technological innovations are also playing a crucial role in market growth. Digital tools, such as CAD/CAM systems and 3D printing, have revolutionized the way dental procedures are performed, offering improved precision and reduced treatment times. These technologies enable more customized and effective treatment plans, improving patient outcomes. Moreover, the use of dental lasers has led to less invasive procedures with shorter recovery times, further boosting the demand for advanced devices. As more dental clinics incorporate these technologies into their practices, the market for high-end dental devices continues to grow.</w:t>
      </w:r>
    </w:p>
    <w:p w:rsidR="00BC7F3A" w:rsidRPr="00B8715B" w:rsidRDefault="00C8074D" w:rsidP="00BC7F3A">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61312" behindDoc="1" locked="0" layoutInCell="1" allowOverlap="1">
            <wp:simplePos x="0" y="0"/>
            <wp:positionH relativeFrom="page">
              <wp:posOffset>-139700</wp:posOffset>
            </wp:positionH>
            <wp:positionV relativeFrom="page">
              <wp:posOffset>-255905</wp:posOffset>
            </wp:positionV>
            <wp:extent cx="10225405" cy="14457045"/>
            <wp:effectExtent l="19050" t="0" r="4445" b="0"/>
            <wp:wrapNone/>
            <wp:docPr id="1"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5405" cy="14457045"/>
                    </a:xfrm>
                    <a:prstGeom prst="rect">
                      <a:avLst/>
                    </a:prstGeom>
                  </pic:spPr>
                </pic:pic>
              </a:graphicData>
            </a:graphic>
          </wp:anchor>
        </w:drawing>
      </w:r>
    </w:p>
    <w:p w:rsidR="00B8715B" w:rsidRPr="00B8715B" w:rsidRDefault="00B8715B" w:rsidP="00BC7F3A">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B8715B">
        <w:rPr>
          <w:rFonts w:ascii="Times New Roman" w:eastAsia="Times New Roman" w:hAnsi="Times New Roman" w:cs="Times New Roman"/>
          <w:b/>
          <w:bCs/>
          <w:sz w:val="24"/>
          <w:szCs w:val="24"/>
        </w:rPr>
        <w:t>Czech Republic Dental Devices Market Segmentation Analysis</w:t>
      </w:r>
    </w:p>
    <w:p w:rsidR="00B8715B" w:rsidRPr="00B8715B" w:rsidRDefault="00B8715B" w:rsidP="00BC7F3A">
      <w:pPr>
        <w:spacing w:before="100" w:beforeAutospacing="1" w:after="100" w:afterAutospacing="1" w:line="360" w:lineRule="auto"/>
        <w:jc w:val="both"/>
        <w:rPr>
          <w:rFonts w:ascii="Times New Roman" w:eastAsia="Times New Roman" w:hAnsi="Times New Roman" w:cs="Times New Roman"/>
          <w:sz w:val="24"/>
          <w:szCs w:val="24"/>
        </w:rPr>
      </w:pPr>
      <w:r w:rsidRPr="00B8715B">
        <w:rPr>
          <w:rFonts w:ascii="Times New Roman" w:eastAsia="Times New Roman" w:hAnsi="Times New Roman" w:cs="Times New Roman"/>
          <w:b/>
          <w:bCs/>
          <w:sz w:val="24"/>
          <w:szCs w:val="24"/>
        </w:rPr>
        <w:t>Market Segmentation by Product Type:</w:t>
      </w:r>
    </w:p>
    <w:p w:rsidR="00B8715B" w:rsidRPr="00B8715B" w:rsidRDefault="00B8715B" w:rsidP="00BC7F3A">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B8715B">
        <w:rPr>
          <w:rFonts w:ascii="Times New Roman" w:eastAsia="Times New Roman" w:hAnsi="Times New Roman" w:cs="Times New Roman"/>
          <w:b/>
          <w:bCs/>
          <w:sz w:val="24"/>
          <w:szCs w:val="24"/>
        </w:rPr>
        <w:t>Diagnostic Devices</w:t>
      </w:r>
    </w:p>
    <w:p w:rsidR="00B8715B" w:rsidRPr="00B8715B" w:rsidRDefault="00B8715B" w:rsidP="00BC7F3A">
      <w:pPr>
        <w:numPr>
          <w:ilvl w:val="1"/>
          <w:numId w:val="1"/>
        </w:numPr>
        <w:spacing w:before="100" w:beforeAutospacing="1" w:after="100" w:afterAutospacing="1" w:line="360" w:lineRule="auto"/>
        <w:jc w:val="both"/>
        <w:rPr>
          <w:rFonts w:ascii="Times New Roman" w:eastAsia="Times New Roman" w:hAnsi="Times New Roman" w:cs="Times New Roman"/>
          <w:sz w:val="24"/>
          <w:szCs w:val="24"/>
        </w:rPr>
      </w:pPr>
      <w:r w:rsidRPr="00B8715B">
        <w:rPr>
          <w:rFonts w:ascii="Times New Roman" w:eastAsia="Times New Roman" w:hAnsi="Times New Roman" w:cs="Times New Roman"/>
          <w:sz w:val="24"/>
          <w:szCs w:val="24"/>
        </w:rPr>
        <w:t>X-ray systems</w:t>
      </w:r>
    </w:p>
    <w:p w:rsidR="00B8715B" w:rsidRPr="00B8715B" w:rsidRDefault="00B8715B" w:rsidP="00BC7F3A">
      <w:pPr>
        <w:numPr>
          <w:ilvl w:val="1"/>
          <w:numId w:val="1"/>
        </w:numPr>
        <w:spacing w:before="100" w:beforeAutospacing="1" w:after="100" w:afterAutospacing="1" w:line="360" w:lineRule="auto"/>
        <w:jc w:val="both"/>
        <w:rPr>
          <w:rFonts w:ascii="Times New Roman" w:eastAsia="Times New Roman" w:hAnsi="Times New Roman" w:cs="Times New Roman"/>
          <w:sz w:val="24"/>
          <w:szCs w:val="24"/>
        </w:rPr>
      </w:pPr>
      <w:r w:rsidRPr="00B8715B">
        <w:rPr>
          <w:rFonts w:ascii="Times New Roman" w:eastAsia="Times New Roman" w:hAnsi="Times New Roman" w:cs="Times New Roman"/>
          <w:sz w:val="24"/>
          <w:szCs w:val="24"/>
        </w:rPr>
        <w:t>Intraoral cameras</w:t>
      </w:r>
    </w:p>
    <w:p w:rsidR="00B8715B" w:rsidRPr="00B8715B" w:rsidRDefault="00B8715B" w:rsidP="00BC7F3A">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B8715B">
        <w:rPr>
          <w:rFonts w:ascii="Times New Roman" w:eastAsia="Times New Roman" w:hAnsi="Times New Roman" w:cs="Times New Roman"/>
          <w:b/>
          <w:bCs/>
          <w:sz w:val="24"/>
          <w:szCs w:val="24"/>
        </w:rPr>
        <w:t>Therapeutic Devices</w:t>
      </w:r>
    </w:p>
    <w:p w:rsidR="00B8715B" w:rsidRPr="00B8715B" w:rsidRDefault="00B8715B" w:rsidP="00BC7F3A">
      <w:pPr>
        <w:numPr>
          <w:ilvl w:val="1"/>
          <w:numId w:val="1"/>
        </w:numPr>
        <w:spacing w:before="100" w:beforeAutospacing="1" w:after="100" w:afterAutospacing="1" w:line="360" w:lineRule="auto"/>
        <w:jc w:val="both"/>
        <w:rPr>
          <w:rFonts w:ascii="Times New Roman" w:eastAsia="Times New Roman" w:hAnsi="Times New Roman" w:cs="Times New Roman"/>
          <w:sz w:val="24"/>
          <w:szCs w:val="24"/>
        </w:rPr>
      </w:pPr>
      <w:r w:rsidRPr="00B8715B">
        <w:rPr>
          <w:rFonts w:ascii="Times New Roman" w:eastAsia="Times New Roman" w:hAnsi="Times New Roman" w:cs="Times New Roman"/>
          <w:sz w:val="24"/>
          <w:szCs w:val="24"/>
        </w:rPr>
        <w:t>Dental implants</w:t>
      </w:r>
    </w:p>
    <w:p w:rsidR="00B8715B" w:rsidRPr="00B8715B" w:rsidRDefault="00B8715B" w:rsidP="00BC7F3A">
      <w:pPr>
        <w:numPr>
          <w:ilvl w:val="1"/>
          <w:numId w:val="1"/>
        </w:numPr>
        <w:spacing w:before="100" w:beforeAutospacing="1" w:after="100" w:afterAutospacing="1" w:line="360" w:lineRule="auto"/>
        <w:jc w:val="both"/>
        <w:rPr>
          <w:rFonts w:ascii="Times New Roman" w:eastAsia="Times New Roman" w:hAnsi="Times New Roman" w:cs="Times New Roman"/>
          <w:sz w:val="24"/>
          <w:szCs w:val="24"/>
        </w:rPr>
      </w:pPr>
      <w:r w:rsidRPr="00B8715B">
        <w:rPr>
          <w:rFonts w:ascii="Times New Roman" w:eastAsia="Times New Roman" w:hAnsi="Times New Roman" w:cs="Times New Roman"/>
          <w:sz w:val="24"/>
          <w:szCs w:val="24"/>
        </w:rPr>
        <w:t>Orthodontic devices</w:t>
      </w:r>
    </w:p>
    <w:p w:rsidR="00B8715B" w:rsidRPr="00B8715B" w:rsidRDefault="00B8715B" w:rsidP="00BC7F3A">
      <w:pPr>
        <w:numPr>
          <w:ilvl w:val="1"/>
          <w:numId w:val="1"/>
        </w:numPr>
        <w:spacing w:before="100" w:beforeAutospacing="1" w:after="100" w:afterAutospacing="1" w:line="360" w:lineRule="auto"/>
        <w:jc w:val="both"/>
        <w:rPr>
          <w:rFonts w:ascii="Times New Roman" w:eastAsia="Times New Roman" w:hAnsi="Times New Roman" w:cs="Times New Roman"/>
          <w:sz w:val="24"/>
          <w:szCs w:val="24"/>
        </w:rPr>
      </w:pPr>
      <w:r w:rsidRPr="00B8715B">
        <w:rPr>
          <w:rFonts w:ascii="Times New Roman" w:eastAsia="Times New Roman" w:hAnsi="Times New Roman" w:cs="Times New Roman"/>
          <w:sz w:val="24"/>
          <w:szCs w:val="24"/>
        </w:rPr>
        <w:t>Endodontic devices</w:t>
      </w:r>
    </w:p>
    <w:p w:rsidR="00B8715B" w:rsidRPr="00B8715B" w:rsidRDefault="00B8715B" w:rsidP="00BC7F3A">
      <w:pPr>
        <w:numPr>
          <w:ilvl w:val="1"/>
          <w:numId w:val="1"/>
        </w:numPr>
        <w:spacing w:before="100" w:beforeAutospacing="1" w:after="100" w:afterAutospacing="1" w:line="360" w:lineRule="auto"/>
        <w:jc w:val="both"/>
        <w:rPr>
          <w:rFonts w:ascii="Times New Roman" w:eastAsia="Times New Roman" w:hAnsi="Times New Roman" w:cs="Times New Roman"/>
          <w:sz w:val="24"/>
          <w:szCs w:val="24"/>
        </w:rPr>
      </w:pPr>
      <w:r w:rsidRPr="00B8715B">
        <w:rPr>
          <w:rFonts w:ascii="Times New Roman" w:eastAsia="Times New Roman" w:hAnsi="Times New Roman" w:cs="Times New Roman"/>
          <w:sz w:val="24"/>
          <w:szCs w:val="24"/>
        </w:rPr>
        <w:t>Dental lasers</w:t>
      </w:r>
    </w:p>
    <w:p w:rsidR="00B8715B" w:rsidRPr="00B8715B" w:rsidRDefault="00B8715B" w:rsidP="00BC7F3A">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B8715B">
        <w:rPr>
          <w:rFonts w:ascii="Times New Roman" w:eastAsia="Times New Roman" w:hAnsi="Times New Roman" w:cs="Times New Roman"/>
          <w:b/>
          <w:bCs/>
          <w:sz w:val="24"/>
          <w:szCs w:val="24"/>
        </w:rPr>
        <w:t>Preventive Devices</w:t>
      </w:r>
    </w:p>
    <w:p w:rsidR="00B8715B" w:rsidRPr="00B8715B" w:rsidRDefault="00B8715B" w:rsidP="00BC7F3A">
      <w:pPr>
        <w:numPr>
          <w:ilvl w:val="1"/>
          <w:numId w:val="1"/>
        </w:numPr>
        <w:spacing w:before="100" w:beforeAutospacing="1" w:after="100" w:afterAutospacing="1" w:line="360" w:lineRule="auto"/>
        <w:jc w:val="both"/>
        <w:rPr>
          <w:rFonts w:ascii="Times New Roman" w:eastAsia="Times New Roman" w:hAnsi="Times New Roman" w:cs="Times New Roman"/>
          <w:sz w:val="24"/>
          <w:szCs w:val="24"/>
        </w:rPr>
      </w:pPr>
      <w:r w:rsidRPr="00B8715B">
        <w:rPr>
          <w:rFonts w:ascii="Times New Roman" w:eastAsia="Times New Roman" w:hAnsi="Times New Roman" w:cs="Times New Roman"/>
          <w:sz w:val="24"/>
          <w:szCs w:val="24"/>
        </w:rPr>
        <w:t>Teeth whitening products</w:t>
      </w:r>
    </w:p>
    <w:p w:rsidR="00B8715B" w:rsidRPr="00B8715B" w:rsidRDefault="00B8715B" w:rsidP="00BC7F3A">
      <w:pPr>
        <w:numPr>
          <w:ilvl w:val="1"/>
          <w:numId w:val="1"/>
        </w:numPr>
        <w:spacing w:before="100" w:beforeAutospacing="1" w:after="100" w:afterAutospacing="1" w:line="360" w:lineRule="auto"/>
        <w:jc w:val="both"/>
        <w:rPr>
          <w:rFonts w:ascii="Times New Roman" w:eastAsia="Times New Roman" w:hAnsi="Times New Roman" w:cs="Times New Roman"/>
          <w:sz w:val="24"/>
          <w:szCs w:val="24"/>
        </w:rPr>
      </w:pPr>
      <w:r w:rsidRPr="00B8715B">
        <w:rPr>
          <w:rFonts w:ascii="Times New Roman" w:eastAsia="Times New Roman" w:hAnsi="Times New Roman" w:cs="Times New Roman"/>
          <w:sz w:val="24"/>
          <w:szCs w:val="24"/>
        </w:rPr>
        <w:lastRenderedPageBreak/>
        <w:t>Fluoride treatments</w:t>
      </w:r>
    </w:p>
    <w:p w:rsidR="00B8715B" w:rsidRPr="00B8715B" w:rsidRDefault="00B8715B" w:rsidP="00BC7F3A">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B8715B">
        <w:rPr>
          <w:rFonts w:ascii="Times New Roman" w:eastAsia="Times New Roman" w:hAnsi="Times New Roman" w:cs="Times New Roman"/>
          <w:b/>
          <w:bCs/>
          <w:sz w:val="24"/>
          <w:szCs w:val="24"/>
        </w:rPr>
        <w:t>Restorative Devices</w:t>
      </w:r>
    </w:p>
    <w:p w:rsidR="00B8715B" w:rsidRPr="00B8715B" w:rsidRDefault="00B8715B" w:rsidP="00BC7F3A">
      <w:pPr>
        <w:numPr>
          <w:ilvl w:val="1"/>
          <w:numId w:val="1"/>
        </w:numPr>
        <w:spacing w:before="100" w:beforeAutospacing="1" w:after="100" w:afterAutospacing="1" w:line="360" w:lineRule="auto"/>
        <w:jc w:val="both"/>
        <w:rPr>
          <w:rFonts w:ascii="Times New Roman" w:eastAsia="Times New Roman" w:hAnsi="Times New Roman" w:cs="Times New Roman"/>
          <w:sz w:val="24"/>
          <w:szCs w:val="24"/>
        </w:rPr>
      </w:pPr>
      <w:r w:rsidRPr="00B8715B">
        <w:rPr>
          <w:rFonts w:ascii="Times New Roman" w:eastAsia="Times New Roman" w:hAnsi="Times New Roman" w:cs="Times New Roman"/>
          <w:sz w:val="24"/>
          <w:szCs w:val="24"/>
        </w:rPr>
        <w:t>Crowns and bridges</w:t>
      </w:r>
    </w:p>
    <w:p w:rsidR="00B8715B" w:rsidRPr="00B8715B" w:rsidRDefault="00B8715B" w:rsidP="00BC7F3A">
      <w:pPr>
        <w:numPr>
          <w:ilvl w:val="1"/>
          <w:numId w:val="1"/>
        </w:numPr>
        <w:spacing w:before="100" w:beforeAutospacing="1" w:after="100" w:afterAutospacing="1" w:line="360" w:lineRule="auto"/>
        <w:jc w:val="both"/>
        <w:rPr>
          <w:rFonts w:ascii="Times New Roman" w:eastAsia="Times New Roman" w:hAnsi="Times New Roman" w:cs="Times New Roman"/>
          <w:sz w:val="24"/>
          <w:szCs w:val="24"/>
        </w:rPr>
      </w:pPr>
      <w:r w:rsidRPr="00B8715B">
        <w:rPr>
          <w:rFonts w:ascii="Times New Roman" w:eastAsia="Times New Roman" w:hAnsi="Times New Roman" w:cs="Times New Roman"/>
          <w:sz w:val="24"/>
          <w:szCs w:val="24"/>
        </w:rPr>
        <w:t>Dentures</w:t>
      </w:r>
    </w:p>
    <w:p w:rsidR="00B8715B" w:rsidRPr="00B8715B" w:rsidRDefault="00B8715B" w:rsidP="00BC7F3A">
      <w:pPr>
        <w:numPr>
          <w:ilvl w:val="1"/>
          <w:numId w:val="1"/>
        </w:numPr>
        <w:spacing w:before="100" w:beforeAutospacing="1" w:after="100" w:afterAutospacing="1" w:line="360" w:lineRule="auto"/>
        <w:jc w:val="both"/>
        <w:rPr>
          <w:rFonts w:ascii="Times New Roman" w:eastAsia="Times New Roman" w:hAnsi="Times New Roman" w:cs="Times New Roman"/>
          <w:sz w:val="24"/>
          <w:szCs w:val="24"/>
        </w:rPr>
      </w:pPr>
      <w:r w:rsidRPr="00B8715B">
        <w:rPr>
          <w:rFonts w:ascii="Times New Roman" w:eastAsia="Times New Roman" w:hAnsi="Times New Roman" w:cs="Times New Roman"/>
          <w:sz w:val="24"/>
          <w:szCs w:val="24"/>
        </w:rPr>
        <w:t>Fillings</w:t>
      </w:r>
    </w:p>
    <w:p w:rsidR="00B8715B" w:rsidRPr="00B8715B" w:rsidRDefault="00B8715B" w:rsidP="00BC7F3A">
      <w:pPr>
        <w:spacing w:before="100" w:beforeAutospacing="1" w:after="100" w:afterAutospacing="1" w:line="360" w:lineRule="auto"/>
        <w:jc w:val="both"/>
        <w:rPr>
          <w:rFonts w:ascii="Times New Roman" w:eastAsia="Times New Roman" w:hAnsi="Times New Roman" w:cs="Times New Roman"/>
          <w:sz w:val="24"/>
          <w:szCs w:val="24"/>
        </w:rPr>
      </w:pPr>
      <w:r w:rsidRPr="00B8715B">
        <w:rPr>
          <w:rFonts w:ascii="Times New Roman" w:eastAsia="Times New Roman" w:hAnsi="Times New Roman" w:cs="Times New Roman"/>
          <w:sz w:val="24"/>
          <w:szCs w:val="24"/>
        </w:rPr>
        <w:t>Therapeutic devices, particularly dental implants, are dominating the market due to their rising demand among the aging population and growing acceptance of cosmetic dental procedures.</w:t>
      </w:r>
    </w:p>
    <w:p w:rsidR="00B8715B" w:rsidRPr="00B8715B" w:rsidRDefault="00B8715B" w:rsidP="00BC7F3A">
      <w:pPr>
        <w:spacing w:before="100" w:beforeAutospacing="1" w:after="100" w:afterAutospacing="1" w:line="360" w:lineRule="auto"/>
        <w:jc w:val="both"/>
        <w:rPr>
          <w:rFonts w:ascii="Times New Roman" w:eastAsia="Times New Roman" w:hAnsi="Times New Roman" w:cs="Times New Roman"/>
          <w:sz w:val="24"/>
          <w:szCs w:val="24"/>
        </w:rPr>
      </w:pPr>
      <w:r w:rsidRPr="00B8715B">
        <w:rPr>
          <w:rFonts w:ascii="Times New Roman" w:eastAsia="Times New Roman" w:hAnsi="Times New Roman" w:cs="Times New Roman"/>
          <w:b/>
          <w:bCs/>
          <w:sz w:val="24"/>
          <w:szCs w:val="24"/>
        </w:rPr>
        <w:t>Market Segmentation by End User:</w:t>
      </w:r>
    </w:p>
    <w:p w:rsidR="00B8715B" w:rsidRPr="00B8715B" w:rsidRDefault="00B8715B" w:rsidP="00BC7F3A">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B8715B">
        <w:rPr>
          <w:rFonts w:ascii="Times New Roman" w:eastAsia="Times New Roman" w:hAnsi="Times New Roman" w:cs="Times New Roman"/>
          <w:sz w:val="24"/>
          <w:szCs w:val="24"/>
        </w:rPr>
        <w:t>Hospitals</w:t>
      </w:r>
    </w:p>
    <w:p w:rsidR="00B8715B" w:rsidRPr="00B8715B" w:rsidRDefault="00C8074D" w:rsidP="00BC7F3A">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63360" behindDoc="1" locked="0" layoutInCell="1" allowOverlap="1">
            <wp:simplePos x="0" y="0"/>
            <wp:positionH relativeFrom="page">
              <wp:posOffset>-70485</wp:posOffset>
            </wp:positionH>
            <wp:positionV relativeFrom="page">
              <wp:posOffset>-193675</wp:posOffset>
            </wp:positionV>
            <wp:extent cx="10225405" cy="14457045"/>
            <wp:effectExtent l="19050" t="0" r="4445" b="0"/>
            <wp:wrapNone/>
            <wp:docPr id="2"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5405" cy="14457045"/>
                    </a:xfrm>
                    <a:prstGeom prst="rect">
                      <a:avLst/>
                    </a:prstGeom>
                  </pic:spPr>
                </pic:pic>
              </a:graphicData>
            </a:graphic>
          </wp:anchor>
        </w:drawing>
      </w:r>
      <w:r w:rsidR="00B8715B" w:rsidRPr="00B8715B">
        <w:rPr>
          <w:rFonts w:ascii="Times New Roman" w:eastAsia="Times New Roman" w:hAnsi="Times New Roman" w:cs="Times New Roman"/>
          <w:sz w:val="24"/>
          <w:szCs w:val="24"/>
        </w:rPr>
        <w:t>Dental Clinics</w:t>
      </w:r>
    </w:p>
    <w:p w:rsidR="00B8715B" w:rsidRPr="00B8715B" w:rsidRDefault="00B8715B" w:rsidP="00BC7F3A">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B8715B">
        <w:rPr>
          <w:rFonts w:ascii="Times New Roman" w:eastAsia="Times New Roman" w:hAnsi="Times New Roman" w:cs="Times New Roman"/>
          <w:sz w:val="24"/>
          <w:szCs w:val="24"/>
        </w:rPr>
        <w:t>Homecare</w:t>
      </w:r>
    </w:p>
    <w:p w:rsidR="00B8715B" w:rsidRPr="00B8715B" w:rsidRDefault="00B8715B" w:rsidP="00BC7F3A">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B8715B">
        <w:rPr>
          <w:rFonts w:ascii="Times New Roman" w:eastAsia="Times New Roman" w:hAnsi="Times New Roman" w:cs="Times New Roman"/>
          <w:sz w:val="24"/>
          <w:szCs w:val="24"/>
        </w:rPr>
        <w:t>Research and Educational Institutions</w:t>
      </w:r>
    </w:p>
    <w:p w:rsidR="00B8715B" w:rsidRPr="00B8715B" w:rsidRDefault="00B8715B" w:rsidP="00BC7F3A">
      <w:pPr>
        <w:spacing w:before="100" w:beforeAutospacing="1" w:after="100" w:afterAutospacing="1" w:line="360" w:lineRule="auto"/>
        <w:jc w:val="both"/>
        <w:rPr>
          <w:rFonts w:ascii="Times New Roman" w:eastAsia="Times New Roman" w:hAnsi="Times New Roman" w:cs="Times New Roman"/>
          <w:sz w:val="24"/>
          <w:szCs w:val="24"/>
        </w:rPr>
      </w:pPr>
      <w:r w:rsidRPr="00B8715B">
        <w:rPr>
          <w:rFonts w:ascii="Times New Roman" w:eastAsia="Times New Roman" w:hAnsi="Times New Roman" w:cs="Times New Roman"/>
          <w:sz w:val="24"/>
          <w:szCs w:val="24"/>
        </w:rPr>
        <w:t>Dental clinics are the leading end user due to the increasing number of dental practitioners and growing patient visits for routine and cosmetic dental treatments.</w:t>
      </w:r>
      <w:r w:rsidR="00C8074D" w:rsidRPr="00C8074D">
        <w:rPr>
          <w:b/>
          <w:szCs w:val="24"/>
        </w:rPr>
        <w:t xml:space="preserve"> </w:t>
      </w:r>
    </w:p>
    <w:p w:rsidR="00B8715B" w:rsidRPr="00B8715B" w:rsidRDefault="00B8715B" w:rsidP="00BC7F3A">
      <w:pPr>
        <w:spacing w:before="100" w:beforeAutospacing="1" w:after="100" w:afterAutospacing="1" w:line="360" w:lineRule="auto"/>
        <w:jc w:val="both"/>
        <w:rPr>
          <w:rFonts w:ascii="Times New Roman" w:eastAsia="Times New Roman" w:hAnsi="Times New Roman" w:cs="Times New Roman"/>
          <w:sz w:val="24"/>
          <w:szCs w:val="24"/>
        </w:rPr>
      </w:pPr>
      <w:r w:rsidRPr="00B8715B">
        <w:rPr>
          <w:rFonts w:ascii="Times New Roman" w:eastAsia="Times New Roman" w:hAnsi="Times New Roman" w:cs="Times New Roman"/>
          <w:b/>
          <w:bCs/>
          <w:sz w:val="24"/>
          <w:szCs w:val="24"/>
        </w:rPr>
        <w:t>Market Segmentation by Region:</w:t>
      </w:r>
    </w:p>
    <w:p w:rsidR="00B8715B" w:rsidRPr="00B8715B" w:rsidRDefault="00B8715B" w:rsidP="00BC7F3A">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B8715B">
        <w:rPr>
          <w:rFonts w:ascii="Times New Roman" w:eastAsia="Times New Roman" w:hAnsi="Times New Roman" w:cs="Times New Roman"/>
          <w:sz w:val="24"/>
          <w:szCs w:val="24"/>
        </w:rPr>
        <w:t>Prague and Central Bohemia</w:t>
      </w:r>
    </w:p>
    <w:p w:rsidR="00B8715B" w:rsidRPr="00B8715B" w:rsidRDefault="00B8715B" w:rsidP="00BC7F3A">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B8715B">
        <w:rPr>
          <w:rFonts w:ascii="Times New Roman" w:eastAsia="Times New Roman" w:hAnsi="Times New Roman" w:cs="Times New Roman"/>
          <w:sz w:val="24"/>
          <w:szCs w:val="24"/>
        </w:rPr>
        <w:t>South Moravian Region</w:t>
      </w:r>
    </w:p>
    <w:p w:rsidR="00B8715B" w:rsidRPr="00B8715B" w:rsidRDefault="00B8715B" w:rsidP="00BC7F3A">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B8715B">
        <w:rPr>
          <w:rFonts w:ascii="Times New Roman" w:eastAsia="Times New Roman" w:hAnsi="Times New Roman" w:cs="Times New Roman"/>
          <w:sz w:val="24"/>
          <w:szCs w:val="24"/>
        </w:rPr>
        <w:t>Other regions</w:t>
      </w:r>
    </w:p>
    <w:p w:rsidR="00B8715B" w:rsidRPr="00B8715B" w:rsidRDefault="00B8715B" w:rsidP="00BC7F3A">
      <w:pPr>
        <w:spacing w:before="100" w:beforeAutospacing="1" w:after="100" w:afterAutospacing="1" w:line="360" w:lineRule="auto"/>
        <w:jc w:val="both"/>
        <w:rPr>
          <w:rFonts w:ascii="Times New Roman" w:eastAsia="Times New Roman" w:hAnsi="Times New Roman" w:cs="Times New Roman"/>
          <w:sz w:val="24"/>
          <w:szCs w:val="24"/>
        </w:rPr>
      </w:pPr>
      <w:r w:rsidRPr="00B8715B">
        <w:rPr>
          <w:rFonts w:ascii="Times New Roman" w:eastAsia="Times New Roman" w:hAnsi="Times New Roman" w:cs="Times New Roman"/>
          <w:sz w:val="24"/>
          <w:szCs w:val="24"/>
        </w:rPr>
        <w:t>Prague and Central Bohemia lead due to the concentration of advanced healthcare infrastructure and dental clinics.</w:t>
      </w:r>
    </w:p>
    <w:p w:rsidR="00B8715B" w:rsidRPr="00B8715B" w:rsidRDefault="00B8715B" w:rsidP="00BC7F3A">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B8715B">
        <w:rPr>
          <w:rFonts w:ascii="Times New Roman" w:eastAsia="Times New Roman" w:hAnsi="Times New Roman" w:cs="Times New Roman"/>
          <w:b/>
          <w:bCs/>
          <w:sz w:val="24"/>
          <w:szCs w:val="24"/>
        </w:rPr>
        <w:t>Key Players</w:t>
      </w:r>
    </w:p>
    <w:p w:rsidR="00B8715B" w:rsidRPr="00B8715B" w:rsidRDefault="00B8715B" w:rsidP="00BC7F3A">
      <w:pPr>
        <w:spacing w:before="100" w:beforeAutospacing="1" w:after="100" w:afterAutospacing="1" w:line="360" w:lineRule="auto"/>
        <w:jc w:val="both"/>
        <w:rPr>
          <w:rFonts w:ascii="Times New Roman" w:eastAsia="Times New Roman" w:hAnsi="Times New Roman" w:cs="Times New Roman"/>
          <w:sz w:val="24"/>
          <w:szCs w:val="24"/>
        </w:rPr>
      </w:pPr>
      <w:r w:rsidRPr="00B8715B">
        <w:rPr>
          <w:rFonts w:ascii="Times New Roman" w:eastAsia="Times New Roman" w:hAnsi="Times New Roman" w:cs="Times New Roman"/>
          <w:sz w:val="24"/>
          <w:szCs w:val="24"/>
        </w:rPr>
        <w:t>Prominent companies in the Czech Republic dental devices market include:</w:t>
      </w:r>
    </w:p>
    <w:p w:rsidR="00B8715B" w:rsidRPr="00B8715B" w:rsidRDefault="00B8715B" w:rsidP="00BC7F3A">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B8715B">
        <w:rPr>
          <w:rFonts w:ascii="Times New Roman" w:eastAsia="Times New Roman" w:hAnsi="Times New Roman" w:cs="Times New Roman"/>
          <w:sz w:val="24"/>
          <w:szCs w:val="24"/>
        </w:rPr>
        <w:t>Straumann</w:t>
      </w:r>
      <w:proofErr w:type="spellEnd"/>
      <w:r w:rsidRPr="00B8715B">
        <w:rPr>
          <w:rFonts w:ascii="Times New Roman" w:eastAsia="Times New Roman" w:hAnsi="Times New Roman" w:cs="Times New Roman"/>
          <w:sz w:val="24"/>
          <w:szCs w:val="24"/>
        </w:rPr>
        <w:t xml:space="preserve"> Group</w:t>
      </w:r>
    </w:p>
    <w:p w:rsidR="00B8715B" w:rsidRPr="00B8715B" w:rsidRDefault="00B8715B" w:rsidP="00BC7F3A">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B8715B">
        <w:rPr>
          <w:rFonts w:ascii="Times New Roman" w:eastAsia="Times New Roman" w:hAnsi="Times New Roman" w:cs="Times New Roman"/>
          <w:sz w:val="24"/>
          <w:szCs w:val="24"/>
        </w:rPr>
        <w:t>Dentsply</w:t>
      </w:r>
      <w:proofErr w:type="spellEnd"/>
      <w:r w:rsidRPr="00B8715B">
        <w:rPr>
          <w:rFonts w:ascii="Times New Roman" w:eastAsia="Times New Roman" w:hAnsi="Times New Roman" w:cs="Times New Roman"/>
          <w:sz w:val="24"/>
          <w:szCs w:val="24"/>
        </w:rPr>
        <w:t xml:space="preserve"> Sirona Inc.</w:t>
      </w:r>
    </w:p>
    <w:p w:rsidR="00B8715B" w:rsidRPr="00B8715B" w:rsidRDefault="00B8715B" w:rsidP="00BC7F3A">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B8715B">
        <w:rPr>
          <w:rFonts w:ascii="Times New Roman" w:eastAsia="Times New Roman" w:hAnsi="Times New Roman" w:cs="Times New Roman"/>
          <w:sz w:val="24"/>
          <w:szCs w:val="24"/>
        </w:rPr>
        <w:lastRenderedPageBreak/>
        <w:t>Henry Schein, Inc.</w:t>
      </w:r>
    </w:p>
    <w:p w:rsidR="00B8715B" w:rsidRPr="00B8715B" w:rsidRDefault="00B8715B" w:rsidP="00BC7F3A">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B8715B">
        <w:rPr>
          <w:rFonts w:ascii="Times New Roman" w:eastAsia="Times New Roman" w:hAnsi="Times New Roman" w:cs="Times New Roman"/>
          <w:sz w:val="24"/>
          <w:szCs w:val="24"/>
        </w:rPr>
        <w:t>Planmeca</w:t>
      </w:r>
      <w:proofErr w:type="spellEnd"/>
      <w:r w:rsidRPr="00B8715B">
        <w:rPr>
          <w:rFonts w:ascii="Times New Roman" w:eastAsia="Times New Roman" w:hAnsi="Times New Roman" w:cs="Times New Roman"/>
          <w:sz w:val="24"/>
          <w:szCs w:val="24"/>
        </w:rPr>
        <w:t xml:space="preserve"> Oy</w:t>
      </w:r>
    </w:p>
    <w:p w:rsidR="00B8715B" w:rsidRPr="00B8715B" w:rsidRDefault="00B8715B" w:rsidP="00BC7F3A">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B8715B">
        <w:rPr>
          <w:rFonts w:ascii="Times New Roman" w:eastAsia="Times New Roman" w:hAnsi="Times New Roman" w:cs="Times New Roman"/>
          <w:sz w:val="24"/>
          <w:szCs w:val="24"/>
        </w:rPr>
        <w:t>3M Company</w:t>
      </w:r>
    </w:p>
    <w:p w:rsidR="00B8715B" w:rsidRPr="00B8715B" w:rsidRDefault="00B8715B" w:rsidP="00BC7F3A">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B8715B">
        <w:rPr>
          <w:rFonts w:ascii="Times New Roman" w:eastAsia="Times New Roman" w:hAnsi="Times New Roman" w:cs="Times New Roman"/>
          <w:sz w:val="24"/>
          <w:szCs w:val="24"/>
        </w:rPr>
        <w:t>KaVo</w:t>
      </w:r>
      <w:proofErr w:type="spellEnd"/>
      <w:r w:rsidRPr="00B8715B">
        <w:rPr>
          <w:rFonts w:ascii="Times New Roman" w:eastAsia="Times New Roman" w:hAnsi="Times New Roman" w:cs="Times New Roman"/>
          <w:sz w:val="24"/>
          <w:szCs w:val="24"/>
        </w:rPr>
        <w:t xml:space="preserve"> Kerr</w:t>
      </w:r>
    </w:p>
    <w:p w:rsidR="00B8715B" w:rsidRPr="00B8715B" w:rsidRDefault="00B8715B" w:rsidP="00BC7F3A">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B8715B">
        <w:rPr>
          <w:rFonts w:ascii="Times New Roman" w:eastAsia="Times New Roman" w:hAnsi="Times New Roman" w:cs="Times New Roman"/>
          <w:sz w:val="24"/>
          <w:szCs w:val="24"/>
        </w:rPr>
        <w:t xml:space="preserve">Nobel </w:t>
      </w:r>
      <w:proofErr w:type="spellStart"/>
      <w:r w:rsidRPr="00B8715B">
        <w:rPr>
          <w:rFonts w:ascii="Times New Roman" w:eastAsia="Times New Roman" w:hAnsi="Times New Roman" w:cs="Times New Roman"/>
          <w:sz w:val="24"/>
          <w:szCs w:val="24"/>
        </w:rPr>
        <w:t>Biocare</w:t>
      </w:r>
      <w:proofErr w:type="spellEnd"/>
      <w:r w:rsidRPr="00B8715B">
        <w:rPr>
          <w:rFonts w:ascii="Times New Roman" w:eastAsia="Times New Roman" w:hAnsi="Times New Roman" w:cs="Times New Roman"/>
          <w:sz w:val="24"/>
          <w:szCs w:val="24"/>
        </w:rPr>
        <w:t xml:space="preserve"> Services AG</w:t>
      </w:r>
    </w:p>
    <w:p w:rsidR="00B8715B" w:rsidRPr="00B8715B" w:rsidRDefault="00B8715B" w:rsidP="00BC7F3A">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B8715B">
        <w:rPr>
          <w:rFonts w:ascii="Times New Roman" w:eastAsia="Times New Roman" w:hAnsi="Times New Roman" w:cs="Times New Roman"/>
          <w:sz w:val="24"/>
          <w:szCs w:val="24"/>
        </w:rPr>
        <w:t>Ivoclar</w:t>
      </w:r>
      <w:proofErr w:type="spellEnd"/>
      <w:r w:rsidRPr="00B8715B">
        <w:rPr>
          <w:rFonts w:ascii="Times New Roman" w:eastAsia="Times New Roman" w:hAnsi="Times New Roman" w:cs="Times New Roman"/>
          <w:sz w:val="24"/>
          <w:szCs w:val="24"/>
        </w:rPr>
        <w:t xml:space="preserve"> </w:t>
      </w:r>
      <w:proofErr w:type="spellStart"/>
      <w:r w:rsidRPr="00B8715B">
        <w:rPr>
          <w:rFonts w:ascii="Times New Roman" w:eastAsia="Times New Roman" w:hAnsi="Times New Roman" w:cs="Times New Roman"/>
          <w:sz w:val="24"/>
          <w:szCs w:val="24"/>
        </w:rPr>
        <w:t>Vivadent</w:t>
      </w:r>
      <w:proofErr w:type="spellEnd"/>
      <w:r w:rsidRPr="00B8715B">
        <w:rPr>
          <w:rFonts w:ascii="Times New Roman" w:eastAsia="Times New Roman" w:hAnsi="Times New Roman" w:cs="Times New Roman"/>
          <w:sz w:val="24"/>
          <w:szCs w:val="24"/>
        </w:rPr>
        <w:t xml:space="preserve"> AG</w:t>
      </w:r>
    </w:p>
    <w:p w:rsidR="00B8715B" w:rsidRPr="00B8715B" w:rsidRDefault="00B8715B" w:rsidP="00BC7F3A">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B8715B">
        <w:rPr>
          <w:rFonts w:ascii="Times New Roman" w:eastAsia="Times New Roman" w:hAnsi="Times New Roman" w:cs="Times New Roman"/>
          <w:b/>
          <w:bCs/>
          <w:sz w:val="24"/>
          <w:szCs w:val="24"/>
        </w:rPr>
        <w:t>Key Developments</w:t>
      </w:r>
    </w:p>
    <w:p w:rsidR="00B8715B" w:rsidRDefault="00B8715B" w:rsidP="00BC7F3A">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B8715B">
        <w:rPr>
          <w:rFonts w:ascii="Times New Roman" w:eastAsia="Times New Roman" w:hAnsi="Times New Roman" w:cs="Times New Roman"/>
          <w:sz w:val="24"/>
          <w:szCs w:val="24"/>
        </w:rPr>
        <w:t xml:space="preserve">In 2024, </w:t>
      </w:r>
      <w:proofErr w:type="spellStart"/>
      <w:r w:rsidRPr="00B8715B">
        <w:rPr>
          <w:rFonts w:ascii="Times New Roman" w:eastAsia="Times New Roman" w:hAnsi="Times New Roman" w:cs="Times New Roman"/>
          <w:sz w:val="24"/>
          <w:szCs w:val="24"/>
        </w:rPr>
        <w:t>Straumann</w:t>
      </w:r>
      <w:proofErr w:type="spellEnd"/>
      <w:r w:rsidRPr="00B8715B">
        <w:rPr>
          <w:rFonts w:ascii="Times New Roman" w:eastAsia="Times New Roman" w:hAnsi="Times New Roman" w:cs="Times New Roman"/>
          <w:sz w:val="24"/>
          <w:szCs w:val="24"/>
        </w:rPr>
        <w:t xml:space="preserve"> Group launched a new range of implant solutions designed for quicker recovery and improved aesthetic outcomes in dental patients.</w:t>
      </w:r>
    </w:p>
    <w:p w:rsidR="003731BF" w:rsidRPr="00B8715B" w:rsidRDefault="00C8074D" w:rsidP="00BC7F3A">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65408" behindDoc="1" locked="0" layoutInCell="1" allowOverlap="1">
            <wp:simplePos x="0" y="0"/>
            <wp:positionH relativeFrom="page">
              <wp:posOffset>-15240</wp:posOffset>
            </wp:positionH>
            <wp:positionV relativeFrom="page">
              <wp:posOffset>-221615</wp:posOffset>
            </wp:positionV>
            <wp:extent cx="10225405" cy="14457045"/>
            <wp:effectExtent l="19050" t="0" r="4445" b="0"/>
            <wp:wrapNone/>
            <wp:docPr id="3"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5405" cy="14457045"/>
                    </a:xfrm>
                    <a:prstGeom prst="rect">
                      <a:avLst/>
                    </a:prstGeom>
                  </pic:spPr>
                </pic:pic>
              </a:graphicData>
            </a:graphic>
          </wp:anchor>
        </w:drawing>
      </w:r>
      <w:r w:rsidR="003731BF">
        <w:rPr>
          <w:rFonts w:ascii="Times New Roman" w:eastAsia="Times New Roman" w:hAnsi="Times New Roman" w:cs="Times New Roman"/>
          <w:sz w:val="24"/>
          <w:szCs w:val="24"/>
        </w:rPr>
        <w:t>I</w:t>
      </w:r>
      <w:r w:rsidR="003731BF" w:rsidRPr="003731BF">
        <w:rPr>
          <w:rFonts w:ascii="Times New Roman" w:eastAsia="Times New Roman" w:hAnsi="Times New Roman" w:cs="Times New Roman"/>
          <w:sz w:val="24"/>
          <w:szCs w:val="24"/>
        </w:rPr>
        <w:t xml:space="preserve">n 2025, </w:t>
      </w:r>
      <w:proofErr w:type="spellStart"/>
      <w:r w:rsidR="003731BF" w:rsidRPr="003731BF">
        <w:rPr>
          <w:rFonts w:ascii="Times New Roman" w:eastAsia="Times New Roman" w:hAnsi="Times New Roman" w:cs="Times New Roman"/>
          <w:sz w:val="24"/>
          <w:szCs w:val="24"/>
        </w:rPr>
        <w:t>Planmeca</w:t>
      </w:r>
      <w:proofErr w:type="spellEnd"/>
      <w:r w:rsidR="003731BF" w:rsidRPr="003731BF">
        <w:rPr>
          <w:rFonts w:ascii="Times New Roman" w:eastAsia="Times New Roman" w:hAnsi="Times New Roman" w:cs="Times New Roman"/>
          <w:sz w:val="24"/>
          <w:szCs w:val="24"/>
        </w:rPr>
        <w:t xml:space="preserve"> will launch new products such as imaging equipment, dental chair units, and CAD/CAM and software solutions in all categories. These launches enhance and supplement its current portfolio of digital dental devices and software.</w:t>
      </w:r>
    </w:p>
    <w:p w:rsidR="00B8715B" w:rsidRPr="00B8715B" w:rsidRDefault="00B8715B" w:rsidP="00BC7F3A">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B8715B">
        <w:rPr>
          <w:rFonts w:ascii="Times New Roman" w:eastAsia="Times New Roman" w:hAnsi="Times New Roman" w:cs="Times New Roman"/>
          <w:b/>
          <w:bCs/>
          <w:sz w:val="24"/>
          <w:szCs w:val="24"/>
        </w:rPr>
        <w:t>Market Attractiveness</w:t>
      </w:r>
    </w:p>
    <w:p w:rsidR="00B8715B" w:rsidRPr="00B8715B" w:rsidRDefault="00B8715B" w:rsidP="00BC7F3A">
      <w:pPr>
        <w:spacing w:before="100" w:beforeAutospacing="1" w:after="100" w:afterAutospacing="1" w:line="360" w:lineRule="auto"/>
        <w:jc w:val="both"/>
        <w:rPr>
          <w:rFonts w:ascii="Times New Roman" w:eastAsia="Times New Roman" w:hAnsi="Times New Roman" w:cs="Times New Roman"/>
          <w:sz w:val="24"/>
          <w:szCs w:val="24"/>
        </w:rPr>
      </w:pPr>
      <w:r w:rsidRPr="00B8715B">
        <w:rPr>
          <w:rFonts w:ascii="Times New Roman" w:eastAsia="Times New Roman" w:hAnsi="Times New Roman" w:cs="Times New Roman"/>
          <w:sz w:val="24"/>
          <w:szCs w:val="24"/>
        </w:rPr>
        <w:t>The Czech Republic dental devices market is considered attractive due to its well-established healthcare infrastructure, increasing oral health awareness, and a growing demand for cosmetic dental procedures. The market is also supported by advancements in dental technology and favorable government initiatives.</w:t>
      </w:r>
      <w:r w:rsidR="00C8074D" w:rsidRPr="00C8074D">
        <w:rPr>
          <w:b/>
          <w:szCs w:val="24"/>
        </w:rPr>
        <w:t xml:space="preserve"> </w:t>
      </w:r>
    </w:p>
    <w:p w:rsidR="00B8715B" w:rsidRPr="00B8715B" w:rsidRDefault="00B8715B" w:rsidP="00BC7F3A">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B8715B">
        <w:rPr>
          <w:rFonts w:ascii="Times New Roman" w:eastAsia="Times New Roman" w:hAnsi="Times New Roman" w:cs="Times New Roman"/>
          <w:b/>
          <w:bCs/>
          <w:sz w:val="24"/>
          <w:szCs w:val="24"/>
        </w:rPr>
        <w:t>Porter's Five Forces</w:t>
      </w:r>
    </w:p>
    <w:p w:rsidR="00B8715B" w:rsidRPr="00B8715B" w:rsidRDefault="00B8715B" w:rsidP="00BC7F3A">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B8715B">
        <w:rPr>
          <w:rFonts w:ascii="Times New Roman" w:eastAsia="Times New Roman" w:hAnsi="Times New Roman" w:cs="Times New Roman"/>
          <w:b/>
          <w:bCs/>
          <w:sz w:val="24"/>
          <w:szCs w:val="24"/>
        </w:rPr>
        <w:t>Threat of New Entrants:</w:t>
      </w:r>
      <w:r w:rsidRPr="00B8715B">
        <w:rPr>
          <w:rFonts w:ascii="Times New Roman" w:eastAsia="Times New Roman" w:hAnsi="Times New Roman" w:cs="Times New Roman"/>
          <w:sz w:val="24"/>
          <w:szCs w:val="24"/>
        </w:rPr>
        <w:t xml:space="preserve"> Moderate. Barriers to entry include high capital requirements and regulatory hurdles, but there is room for niche innovations.</w:t>
      </w:r>
    </w:p>
    <w:p w:rsidR="00B8715B" w:rsidRPr="00B8715B" w:rsidRDefault="00B8715B" w:rsidP="00BC7F3A">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B8715B">
        <w:rPr>
          <w:rFonts w:ascii="Times New Roman" w:eastAsia="Times New Roman" w:hAnsi="Times New Roman" w:cs="Times New Roman"/>
          <w:b/>
          <w:bCs/>
          <w:sz w:val="24"/>
          <w:szCs w:val="24"/>
        </w:rPr>
        <w:t>Bargaining Power of Suppliers:</w:t>
      </w:r>
      <w:r w:rsidRPr="00B8715B">
        <w:rPr>
          <w:rFonts w:ascii="Times New Roman" w:eastAsia="Times New Roman" w:hAnsi="Times New Roman" w:cs="Times New Roman"/>
          <w:sz w:val="24"/>
          <w:szCs w:val="24"/>
        </w:rPr>
        <w:t xml:space="preserve"> Moderate. Key components for dental devices are specialized, but global competition keeps pricing competitive.</w:t>
      </w:r>
    </w:p>
    <w:p w:rsidR="00B8715B" w:rsidRPr="00B8715B" w:rsidRDefault="00B8715B" w:rsidP="00BC7F3A">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B8715B">
        <w:rPr>
          <w:rFonts w:ascii="Times New Roman" w:eastAsia="Times New Roman" w:hAnsi="Times New Roman" w:cs="Times New Roman"/>
          <w:b/>
          <w:bCs/>
          <w:sz w:val="24"/>
          <w:szCs w:val="24"/>
        </w:rPr>
        <w:t>Bargaining Power of Buyers:</w:t>
      </w:r>
      <w:r w:rsidRPr="00B8715B">
        <w:rPr>
          <w:rFonts w:ascii="Times New Roman" w:eastAsia="Times New Roman" w:hAnsi="Times New Roman" w:cs="Times New Roman"/>
          <w:sz w:val="24"/>
          <w:szCs w:val="24"/>
        </w:rPr>
        <w:t xml:space="preserve"> High. With a large number of dental practitioners and competitive pricing, buyers have significant power.</w:t>
      </w:r>
    </w:p>
    <w:p w:rsidR="00B8715B" w:rsidRPr="00B8715B" w:rsidRDefault="00B8715B" w:rsidP="00BC7F3A">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B8715B">
        <w:rPr>
          <w:rFonts w:ascii="Times New Roman" w:eastAsia="Times New Roman" w:hAnsi="Times New Roman" w:cs="Times New Roman"/>
          <w:b/>
          <w:bCs/>
          <w:sz w:val="24"/>
          <w:szCs w:val="24"/>
        </w:rPr>
        <w:t>Threat of Substitutes:</w:t>
      </w:r>
      <w:r w:rsidRPr="00B8715B">
        <w:rPr>
          <w:rFonts w:ascii="Times New Roman" w:eastAsia="Times New Roman" w:hAnsi="Times New Roman" w:cs="Times New Roman"/>
          <w:sz w:val="24"/>
          <w:szCs w:val="24"/>
        </w:rPr>
        <w:t xml:space="preserve"> Low. Dental treatments and devices remain essential for oral health, though preventive measures can reduce the need for interventions.</w:t>
      </w:r>
    </w:p>
    <w:p w:rsidR="00B8715B" w:rsidRPr="00B8715B" w:rsidRDefault="00B8715B" w:rsidP="00BC7F3A">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B8715B">
        <w:rPr>
          <w:rFonts w:ascii="Times New Roman" w:eastAsia="Times New Roman" w:hAnsi="Times New Roman" w:cs="Times New Roman"/>
          <w:b/>
          <w:bCs/>
          <w:sz w:val="24"/>
          <w:szCs w:val="24"/>
        </w:rPr>
        <w:lastRenderedPageBreak/>
        <w:t>Industry Rivalry:</w:t>
      </w:r>
      <w:r w:rsidRPr="00B8715B">
        <w:rPr>
          <w:rFonts w:ascii="Times New Roman" w:eastAsia="Times New Roman" w:hAnsi="Times New Roman" w:cs="Times New Roman"/>
          <w:sz w:val="24"/>
          <w:szCs w:val="24"/>
        </w:rPr>
        <w:t xml:space="preserve"> High. Leading companies continuously innovate, with competition driven by advancements in technology and treatment outcomes.</w:t>
      </w:r>
    </w:p>
    <w:p w:rsidR="00B8715B" w:rsidRPr="00B8715B" w:rsidRDefault="00B8715B" w:rsidP="00BC7F3A">
      <w:pPr>
        <w:spacing w:after="0" w:line="360" w:lineRule="auto"/>
        <w:jc w:val="both"/>
        <w:rPr>
          <w:rFonts w:ascii="Times New Roman" w:eastAsia="Times New Roman" w:hAnsi="Times New Roman" w:cs="Times New Roman"/>
          <w:sz w:val="24"/>
          <w:szCs w:val="24"/>
        </w:rPr>
      </w:pPr>
    </w:p>
    <w:p w:rsidR="00FF592F" w:rsidRDefault="00FF592F" w:rsidP="00BC7F3A">
      <w:pPr>
        <w:spacing w:before="100" w:beforeAutospacing="1" w:after="100" w:afterAutospacing="1" w:line="360" w:lineRule="auto"/>
        <w:jc w:val="both"/>
        <w:outlineLvl w:val="2"/>
        <w:rPr>
          <w:rFonts w:ascii="Times New Roman" w:eastAsia="Times New Roman" w:hAnsi="Times New Roman" w:cs="Times New Roman"/>
          <w:b/>
          <w:bCs/>
          <w:sz w:val="24"/>
          <w:szCs w:val="24"/>
        </w:rPr>
      </w:pPr>
    </w:p>
    <w:p w:rsidR="00FF592F" w:rsidRDefault="00FF592F" w:rsidP="00BC7F3A">
      <w:pPr>
        <w:spacing w:before="100" w:beforeAutospacing="1" w:after="100" w:afterAutospacing="1" w:line="360" w:lineRule="auto"/>
        <w:jc w:val="both"/>
        <w:outlineLvl w:val="2"/>
        <w:rPr>
          <w:rFonts w:ascii="Times New Roman" w:eastAsia="Times New Roman" w:hAnsi="Times New Roman" w:cs="Times New Roman"/>
          <w:b/>
          <w:bCs/>
          <w:sz w:val="24"/>
          <w:szCs w:val="24"/>
        </w:rPr>
      </w:pPr>
    </w:p>
    <w:p w:rsidR="00FF592F" w:rsidRDefault="00FF592F" w:rsidP="00BC7F3A">
      <w:pPr>
        <w:spacing w:before="100" w:beforeAutospacing="1" w:after="100" w:afterAutospacing="1" w:line="360" w:lineRule="auto"/>
        <w:jc w:val="both"/>
        <w:outlineLvl w:val="2"/>
        <w:rPr>
          <w:rFonts w:ascii="Times New Roman" w:eastAsia="Times New Roman" w:hAnsi="Times New Roman" w:cs="Times New Roman"/>
          <w:b/>
          <w:bCs/>
          <w:sz w:val="24"/>
          <w:szCs w:val="24"/>
        </w:rPr>
      </w:pPr>
    </w:p>
    <w:p w:rsidR="00FF592F" w:rsidRDefault="00FF592F" w:rsidP="00BC7F3A">
      <w:pPr>
        <w:spacing w:before="100" w:beforeAutospacing="1" w:after="100" w:afterAutospacing="1" w:line="360" w:lineRule="auto"/>
        <w:jc w:val="both"/>
        <w:outlineLvl w:val="2"/>
        <w:rPr>
          <w:rFonts w:ascii="Times New Roman" w:eastAsia="Times New Roman" w:hAnsi="Times New Roman" w:cs="Times New Roman"/>
          <w:b/>
          <w:bCs/>
          <w:sz w:val="24"/>
          <w:szCs w:val="24"/>
        </w:rPr>
      </w:pPr>
    </w:p>
    <w:p w:rsidR="00B8715B" w:rsidRPr="00B8715B" w:rsidRDefault="00C8074D" w:rsidP="00FF592F">
      <w:pPr>
        <w:spacing w:before="100" w:beforeAutospacing="1" w:after="100" w:afterAutospacing="1" w:line="36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67456" behindDoc="1" locked="0" layoutInCell="1" allowOverlap="1">
            <wp:simplePos x="0" y="0"/>
            <wp:positionH relativeFrom="page">
              <wp:posOffset>-264795</wp:posOffset>
            </wp:positionH>
            <wp:positionV relativeFrom="page">
              <wp:posOffset>-172720</wp:posOffset>
            </wp:positionV>
            <wp:extent cx="10225405" cy="14457045"/>
            <wp:effectExtent l="19050" t="0" r="4445" b="0"/>
            <wp:wrapNone/>
            <wp:docPr id="4"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5405" cy="14457045"/>
                    </a:xfrm>
                    <a:prstGeom prst="rect">
                      <a:avLst/>
                    </a:prstGeom>
                  </pic:spPr>
                </pic:pic>
              </a:graphicData>
            </a:graphic>
          </wp:anchor>
        </w:drawing>
      </w:r>
      <w:r w:rsidR="00B8715B" w:rsidRPr="00B8715B">
        <w:rPr>
          <w:rFonts w:ascii="Times New Roman" w:eastAsia="Times New Roman" w:hAnsi="Times New Roman" w:cs="Times New Roman"/>
          <w:b/>
          <w:bCs/>
          <w:sz w:val="24"/>
          <w:szCs w:val="24"/>
        </w:rPr>
        <w:t>TABLE OF CONTENTS</w:t>
      </w:r>
    </w:p>
    <w:p w:rsidR="00B8715B" w:rsidRPr="00B8715B" w:rsidRDefault="00B8715B" w:rsidP="00FF592F">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B8715B">
        <w:rPr>
          <w:rFonts w:ascii="Times New Roman" w:eastAsia="Times New Roman" w:hAnsi="Times New Roman" w:cs="Times New Roman"/>
          <w:b/>
          <w:bCs/>
          <w:sz w:val="24"/>
          <w:szCs w:val="24"/>
        </w:rPr>
        <w:t>INTRODUCTION OF CZECH REPUBLIC DENTAL DEVICES MARKET</w:t>
      </w:r>
      <w:r w:rsidRPr="00B8715B">
        <w:rPr>
          <w:rFonts w:ascii="Times New Roman" w:eastAsia="Times New Roman" w:hAnsi="Times New Roman" w:cs="Times New Roman"/>
          <w:sz w:val="24"/>
          <w:szCs w:val="24"/>
        </w:rPr>
        <w:br/>
        <w:t>1.1 Overview of the Market</w:t>
      </w:r>
      <w:r w:rsidRPr="00B8715B">
        <w:rPr>
          <w:rFonts w:ascii="Times New Roman" w:eastAsia="Times New Roman" w:hAnsi="Times New Roman" w:cs="Times New Roman"/>
          <w:sz w:val="24"/>
          <w:szCs w:val="24"/>
        </w:rPr>
        <w:br/>
        <w:t>1.2 Scope of Report</w:t>
      </w:r>
      <w:r w:rsidRPr="00B8715B">
        <w:rPr>
          <w:rFonts w:ascii="Times New Roman" w:eastAsia="Times New Roman" w:hAnsi="Times New Roman" w:cs="Times New Roman"/>
          <w:sz w:val="24"/>
          <w:szCs w:val="24"/>
        </w:rPr>
        <w:br/>
        <w:t>1.3 Assumptions</w:t>
      </w:r>
    </w:p>
    <w:p w:rsidR="00B8715B" w:rsidRPr="00B8715B" w:rsidRDefault="00B8715B" w:rsidP="00FF592F">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B8715B">
        <w:rPr>
          <w:rFonts w:ascii="Times New Roman" w:eastAsia="Times New Roman" w:hAnsi="Times New Roman" w:cs="Times New Roman"/>
          <w:b/>
          <w:bCs/>
          <w:sz w:val="24"/>
          <w:szCs w:val="24"/>
        </w:rPr>
        <w:t>EXECUTIVE SUMMARY</w:t>
      </w:r>
    </w:p>
    <w:p w:rsidR="00B8715B" w:rsidRPr="00B8715B" w:rsidRDefault="00B8715B" w:rsidP="00FF592F">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B8715B">
        <w:rPr>
          <w:rFonts w:ascii="Times New Roman" w:eastAsia="Times New Roman" w:hAnsi="Times New Roman" w:cs="Times New Roman"/>
          <w:b/>
          <w:bCs/>
          <w:sz w:val="24"/>
          <w:szCs w:val="24"/>
        </w:rPr>
        <w:t>RESEARCH METHODOLOGY</w:t>
      </w:r>
      <w:r w:rsidRPr="00B8715B">
        <w:rPr>
          <w:rFonts w:ascii="Times New Roman" w:eastAsia="Times New Roman" w:hAnsi="Times New Roman" w:cs="Times New Roman"/>
          <w:sz w:val="24"/>
          <w:szCs w:val="24"/>
        </w:rPr>
        <w:br/>
        <w:t>3.1 Data Mining</w:t>
      </w:r>
      <w:r w:rsidRPr="00B8715B">
        <w:rPr>
          <w:rFonts w:ascii="Times New Roman" w:eastAsia="Times New Roman" w:hAnsi="Times New Roman" w:cs="Times New Roman"/>
          <w:sz w:val="24"/>
          <w:szCs w:val="24"/>
        </w:rPr>
        <w:br/>
        <w:t>3.2 Validation</w:t>
      </w:r>
      <w:r w:rsidRPr="00B8715B">
        <w:rPr>
          <w:rFonts w:ascii="Times New Roman" w:eastAsia="Times New Roman" w:hAnsi="Times New Roman" w:cs="Times New Roman"/>
          <w:sz w:val="24"/>
          <w:szCs w:val="24"/>
        </w:rPr>
        <w:br/>
        <w:t>3.3 Primary Interviews</w:t>
      </w:r>
      <w:r w:rsidRPr="00B8715B">
        <w:rPr>
          <w:rFonts w:ascii="Times New Roman" w:eastAsia="Times New Roman" w:hAnsi="Times New Roman" w:cs="Times New Roman"/>
          <w:sz w:val="24"/>
          <w:szCs w:val="24"/>
        </w:rPr>
        <w:br/>
        <w:t>3.4 List of Data Sources</w:t>
      </w:r>
    </w:p>
    <w:p w:rsidR="00B8715B" w:rsidRPr="00B8715B" w:rsidRDefault="00B8715B" w:rsidP="00FF592F">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B8715B">
        <w:rPr>
          <w:rFonts w:ascii="Times New Roman" w:eastAsia="Times New Roman" w:hAnsi="Times New Roman" w:cs="Times New Roman"/>
          <w:b/>
          <w:bCs/>
          <w:sz w:val="24"/>
          <w:szCs w:val="24"/>
        </w:rPr>
        <w:t>CZECH REPUBLIC DENTAL DEVICES MARKET OUTLOOK</w:t>
      </w:r>
      <w:r w:rsidRPr="00B8715B">
        <w:rPr>
          <w:rFonts w:ascii="Times New Roman" w:eastAsia="Times New Roman" w:hAnsi="Times New Roman" w:cs="Times New Roman"/>
          <w:sz w:val="24"/>
          <w:szCs w:val="24"/>
        </w:rPr>
        <w:br/>
        <w:t>4.1 Overview</w:t>
      </w:r>
      <w:r w:rsidRPr="00B8715B">
        <w:rPr>
          <w:rFonts w:ascii="Times New Roman" w:eastAsia="Times New Roman" w:hAnsi="Times New Roman" w:cs="Times New Roman"/>
          <w:sz w:val="24"/>
          <w:szCs w:val="24"/>
        </w:rPr>
        <w:br/>
        <w:t>4.2 Market Dynamics</w:t>
      </w:r>
      <w:r w:rsidRPr="00B8715B">
        <w:rPr>
          <w:rFonts w:ascii="Times New Roman" w:eastAsia="Times New Roman" w:hAnsi="Times New Roman" w:cs="Times New Roman"/>
          <w:sz w:val="24"/>
          <w:szCs w:val="24"/>
        </w:rPr>
        <w:br/>
        <w:t>4.2.1 Drivers</w:t>
      </w:r>
      <w:r w:rsidRPr="00B8715B">
        <w:rPr>
          <w:rFonts w:ascii="Times New Roman" w:eastAsia="Times New Roman" w:hAnsi="Times New Roman" w:cs="Times New Roman"/>
          <w:sz w:val="24"/>
          <w:szCs w:val="24"/>
        </w:rPr>
        <w:br/>
        <w:t>4.2.2 Restraints</w:t>
      </w:r>
      <w:r w:rsidRPr="00B8715B">
        <w:rPr>
          <w:rFonts w:ascii="Times New Roman" w:eastAsia="Times New Roman" w:hAnsi="Times New Roman" w:cs="Times New Roman"/>
          <w:sz w:val="24"/>
          <w:szCs w:val="24"/>
        </w:rPr>
        <w:br/>
        <w:t>4.2.3 Opportunities</w:t>
      </w:r>
      <w:r w:rsidRPr="00B8715B">
        <w:rPr>
          <w:rFonts w:ascii="Times New Roman" w:eastAsia="Times New Roman" w:hAnsi="Times New Roman" w:cs="Times New Roman"/>
          <w:sz w:val="24"/>
          <w:szCs w:val="24"/>
        </w:rPr>
        <w:br/>
        <w:t>4.2.4 Trends</w:t>
      </w:r>
      <w:r w:rsidRPr="00B8715B">
        <w:rPr>
          <w:rFonts w:ascii="Times New Roman" w:eastAsia="Times New Roman" w:hAnsi="Times New Roman" w:cs="Times New Roman"/>
          <w:sz w:val="24"/>
          <w:szCs w:val="24"/>
        </w:rPr>
        <w:br/>
      </w:r>
      <w:r w:rsidRPr="00B8715B">
        <w:rPr>
          <w:rFonts w:ascii="Times New Roman" w:eastAsia="Times New Roman" w:hAnsi="Times New Roman" w:cs="Times New Roman"/>
          <w:sz w:val="24"/>
          <w:szCs w:val="24"/>
        </w:rPr>
        <w:lastRenderedPageBreak/>
        <w:t>4.3 Porter's Five Force Model</w:t>
      </w:r>
      <w:r w:rsidRPr="00B8715B">
        <w:rPr>
          <w:rFonts w:ascii="Times New Roman" w:eastAsia="Times New Roman" w:hAnsi="Times New Roman" w:cs="Times New Roman"/>
          <w:sz w:val="24"/>
          <w:szCs w:val="24"/>
        </w:rPr>
        <w:br/>
        <w:t>4.4 Value Chain Analysis</w:t>
      </w:r>
    </w:p>
    <w:p w:rsidR="00B8715B" w:rsidRPr="00B8715B" w:rsidRDefault="00B8715B" w:rsidP="00FF592F">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B8715B">
        <w:rPr>
          <w:rFonts w:ascii="Times New Roman" w:eastAsia="Times New Roman" w:hAnsi="Times New Roman" w:cs="Times New Roman"/>
          <w:b/>
          <w:bCs/>
          <w:sz w:val="24"/>
          <w:szCs w:val="24"/>
        </w:rPr>
        <w:t>CZECH REPUBLIC DENTAL DEVICES MARKET, BY PRODUCT TYPE</w:t>
      </w:r>
      <w:r w:rsidRPr="00B8715B">
        <w:rPr>
          <w:rFonts w:ascii="Times New Roman" w:eastAsia="Times New Roman" w:hAnsi="Times New Roman" w:cs="Times New Roman"/>
          <w:sz w:val="24"/>
          <w:szCs w:val="24"/>
        </w:rPr>
        <w:br/>
        <w:t>5.1 Diagnostic Devices</w:t>
      </w:r>
      <w:r w:rsidRPr="00B8715B">
        <w:rPr>
          <w:rFonts w:ascii="Times New Roman" w:eastAsia="Times New Roman" w:hAnsi="Times New Roman" w:cs="Times New Roman"/>
          <w:sz w:val="24"/>
          <w:szCs w:val="24"/>
        </w:rPr>
        <w:br/>
        <w:t>5.2 Therapeutic Devices</w:t>
      </w:r>
      <w:r w:rsidRPr="00B8715B">
        <w:rPr>
          <w:rFonts w:ascii="Times New Roman" w:eastAsia="Times New Roman" w:hAnsi="Times New Roman" w:cs="Times New Roman"/>
          <w:sz w:val="24"/>
          <w:szCs w:val="24"/>
        </w:rPr>
        <w:br/>
        <w:t>5.3 Preventive Devices</w:t>
      </w:r>
      <w:r w:rsidRPr="00B8715B">
        <w:rPr>
          <w:rFonts w:ascii="Times New Roman" w:eastAsia="Times New Roman" w:hAnsi="Times New Roman" w:cs="Times New Roman"/>
          <w:sz w:val="24"/>
          <w:szCs w:val="24"/>
        </w:rPr>
        <w:br/>
        <w:t>5.4 Restorative Devices</w:t>
      </w:r>
    </w:p>
    <w:p w:rsidR="00B8715B" w:rsidRPr="00B8715B" w:rsidRDefault="00B8715B" w:rsidP="00FF592F">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B8715B">
        <w:rPr>
          <w:rFonts w:ascii="Times New Roman" w:eastAsia="Times New Roman" w:hAnsi="Times New Roman" w:cs="Times New Roman"/>
          <w:b/>
          <w:bCs/>
          <w:sz w:val="24"/>
          <w:szCs w:val="24"/>
        </w:rPr>
        <w:t>CZECH REPUBLIC DENTAL DEVICES MARKET, BY END USER</w:t>
      </w:r>
      <w:r w:rsidRPr="00B8715B">
        <w:rPr>
          <w:rFonts w:ascii="Times New Roman" w:eastAsia="Times New Roman" w:hAnsi="Times New Roman" w:cs="Times New Roman"/>
          <w:sz w:val="24"/>
          <w:szCs w:val="24"/>
        </w:rPr>
        <w:br/>
        <w:t>6.1 Hospitals</w:t>
      </w:r>
      <w:r w:rsidRPr="00B8715B">
        <w:rPr>
          <w:rFonts w:ascii="Times New Roman" w:eastAsia="Times New Roman" w:hAnsi="Times New Roman" w:cs="Times New Roman"/>
          <w:sz w:val="24"/>
          <w:szCs w:val="24"/>
        </w:rPr>
        <w:br/>
        <w:t>6.2 Dental Clinics</w:t>
      </w:r>
      <w:r w:rsidRPr="00B8715B">
        <w:rPr>
          <w:rFonts w:ascii="Times New Roman" w:eastAsia="Times New Roman" w:hAnsi="Times New Roman" w:cs="Times New Roman"/>
          <w:sz w:val="24"/>
          <w:szCs w:val="24"/>
        </w:rPr>
        <w:br/>
        <w:t>6.3 Homecare</w:t>
      </w:r>
      <w:r w:rsidRPr="00B8715B">
        <w:rPr>
          <w:rFonts w:ascii="Times New Roman" w:eastAsia="Times New Roman" w:hAnsi="Times New Roman" w:cs="Times New Roman"/>
          <w:sz w:val="24"/>
          <w:szCs w:val="24"/>
        </w:rPr>
        <w:br/>
        <w:t>6.4 Research and Educational Institutions</w:t>
      </w:r>
    </w:p>
    <w:p w:rsidR="00B8715B" w:rsidRPr="00B8715B" w:rsidRDefault="00C8074D" w:rsidP="00FF592F">
      <w:pPr>
        <w:numPr>
          <w:ilvl w:val="0"/>
          <w:numId w:val="7"/>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69504" behindDoc="1" locked="0" layoutInCell="1" allowOverlap="1">
            <wp:simplePos x="0" y="0"/>
            <wp:positionH relativeFrom="page">
              <wp:posOffset>-8255</wp:posOffset>
            </wp:positionH>
            <wp:positionV relativeFrom="page">
              <wp:posOffset>-221615</wp:posOffset>
            </wp:positionV>
            <wp:extent cx="10225405" cy="14457045"/>
            <wp:effectExtent l="19050" t="0" r="4445" b="0"/>
            <wp:wrapNone/>
            <wp:docPr id="5"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5405" cy="14457045"/>
                    </a:xfrm>
                    <a:prstGeom prst="rect">
                      <a:avLst/>
                    </a:prstGeom>
                  </pic:spPr>
                </pic:pic>
              </a:graphicData>
            </a:graphic>
          </wp:anchor>
        </w:drawing>
      </w:r>
      <w:r w:rsidR="00B8715B" w:rsidRPr="00B8715B">
        <w:rPr>
          <w:rFonts w:ascii="Times New Roman" w:eastAsia="Times New Roman" w:hAnsi="Times New Roman" w:cs="Times New Roman"/>
          <w:b/>
          <w:bCs/>
          <w:sz w:val="24"/>
          <w:szCs w:val="24"/>
        </w:rPr>
        <w:t>CZECH REPUBLIC DENTAL DEVICES MARKET, BY REGION</w:t>
      </w:r>
      <w:r w:rsidR="00B8715B" w:rsidRPr="00B8715B">
        <w:rPr>
          <w:rFonts w:ascii="Times New Roman" w:eastAsia="Times New Roman" w:hAnsi="Times New Roman" w:cs="Times New Roman"/>
          <w:sz w:val="24"/>
          <w:szCs w:val="24"/>
        </w:rPr>
        <w:br/>
        <w:t>7.1 Prague and Central Bohemia</w:t>
      </w:r>
      <w:r w:rsidR="00B8715B" w:rsidRPr="00B8715B">
        <w:rPr>
          <w:rFonts w:ascii="Times New Roman" w:eastAsia="Times New Roman" w:hAnsi="Times New Roman" w:cs="Times New Roman"/>
          <w:sz w:val="24"/>
          <w:szCs w:val="24"/>
        </w:rPr>
        <w:br/>
        <w:t>7.2 South Moravian Region</w:t>
      </w:r>
      <w:r w:rsidR="00B8715B" w:rsidRPr="00B8715B">
        <w:rPr>
          <w:rFonts w:ascii="Times New Roman" w:eastAsia="Times New Roman" w:hAnsi="Times New Roman" w:cs="Times New Roman"/>
          <w:sz w:val="24"/>
          <w:szCs w:val="24"/>
        </w:rPr>
        <w:br/>
        <w:t>7.3 Other Regions</w:t>
      </w:r>
    </w:p>
    <w:p w:rsidR="00B8715B" w:rsidRPr="00B8715B" w:rsidRDefault="00B8715B" w:rsidP="00FF592F">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B8715B">
        <w:rPr>
          <w:rFonts w:ascii="Times New Roman" w:eastAsia="Times New Roman" w:hAnsi="Times New Roman" w:cs="Times New Roman"/>
          <w:b/>
          <w:bCs/>
          <w:sz w:val="24"/>
          <w:szCs w:val="24"/>
        </w:rPr>
        <w:t>CZECH REPUBLIC DENTAL DEVICES MARKET COMPETITIVE LANDSCAPE</w:t>
      </w:r>
      <w:r w:rsidRPr="00B8715B">
        <w:rPr>
          <w:rFonts w:ascii="Times New Roman" w:eastAsia="Times New Roman" w:hAnsi="Times New Roman" w:cs="Times New Roman"/>
          <w:sz w:val="24"/>
          <w:szCs w:val="24"/>
        </w:rPr>
        <w:br/>
        <w:t>8.1 Overview</w:t>
      </w:r>
      <w:r w:rsidRPr="00B8715B">
        <w:rPr>
          <w:rFonts w:ascii="Times New Roman" w:eastAsia="Times New Roman" w:hAnsi="Times New Roman" w:cs="Times New Roman"/>
          <w:sz w:val="24"/>
          <w:szCs w:val="24"/>
        </w:rPr>
        <w:br/>
        <w:t>8.2 Company Market Ranking</w:t>
      </w:r>
      <w:r w:rsidRPr="00B8715B">
        <w:rPr>
          <w:rFonts w:ascii="Times New Roman" w:eastAsia="Times New Roman" w:hAnsi="Times New Roman" w:cs="Times New Roman"/>
          <w:sz w:val="24"/>
          <w:szCs w:val="24"/>
        </w:rPr>
        <w:br/>
        <w:t>8.3 Key Development Strategies</w:t>
      </w:r>
    </w:p>
    <w:p w:rsidR="00B8715B" w:rsidRPr="00B8715B" w:rsidRDefault="00B8715B" w:rsidP="00FF592F">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B8715B">
        <w:rPr>
          <w:rFonts w:ascii="Times New Roman" w:eastAsia="Times New Roman" w:hAnsi="Times New Roman" w:cs="Times New Roman"/>
          <w:b/>
          <w:bCs/>
          <w:sz w:val="24"/>
          <w:szCs w:val="24"/>
        </w:rPr>
        <w:t>COMPANY PROFILES</w:t>
      </w:r>
      <w:r w:rsidRPr="00B8715B">
        <w:rPr>
          <w:rFonts w:ascii="Times New Roman" w:eastAsia="Times New Roman" w:hAnsi="Times New Roman" w:cs="Times New Roman"/>
          <w:sz w:val="24"/>
          <w:szCs w:val="24"/>
        </w:rPr>
        <w:br/>
      </w:r>
      <w:r w:rsidRPr="00B8715B">
        <w:rPr>
          <w:rFonts w:ascii="Times New Roman" w:eastAsia="Times New Roman" w:hAnsi="Times New Roman" w:cs="Times New Roman"/>
          <w:b/>
          <w:sz w:val="24"/>
          <w:szCs w:val="24"/>
        </w:rPr>
        <w:t xml:space="preserve">9.1 </w:t>
      </w:r>
      <w:proofErr w:type="spellStart"/>
      <w:r w:rsidRPr="00B8715B">
        <w:rPr>
          <w:rFonts w:ascii="Times New Roman" w:eastAsia="Times New Roman" w:hAnsi="Times New Roman" w:cs="Times New Roman"/>
          <w:b/>
          <w:sz w:val="24"/>
          <w:szCs w:val="24"/>
        </w:rPr>
        <w:t>Straumann</w:t>
      </w:r>
      <w:proofErr w:type="spellEnd"/>
      <w:r w:rsidRPr="00B8715B">
        <w:rPr>
          <w:rFonts w:ascii="Times New Roman" w:eastAsia="Times New Roman" w:hAnsi="Times New Roman" w:cs="Times New Roman"/>
          <w:b/>
          <w:sz w:val="24"/>
          <w:szCs w:val="24"/>
        </w:rPr>
        <w:t xml:space="preserve"> Group</w:t>
      </w:r>
      <w:r w:rsidRPr="00B8715B">
        <w:rPr>
          <w:rFonts w:ascii="Times New Roman" w:eastAsia="Times New Roman" w:hAnsi="Times New Roman" w:cs="Times New Roman"/>
          <w:b/>
          <w:sz w:val="24"/>
          <w:szCs w:val="24"/>
        </w:rPr>
        <w:br/>
      </w:r>
      <w:r w:rsidRPr="00B8715B">
        <w:rPr>
          <w:rFonts w:ascii="Times New Roman" w:eastAsia="Times New Roman" w:hAnsi="Times New Roman" w:cs="Times New Roman"/>
          <w:sz w:val="24"/>
          <w:szCs w:val="24"/>
        </w:rPr>
        <w:t>9.1.1 Overview</w:t>
      </w:r>
      <w:r w:rsidRPr="00B8715B">
        <w:rPr>
          <w:rFonts w:ascii="Times New Roman" w:eastAsia="Times New Roman" w:hAnsi="Times New Roman" w:cs="Times New Roman"/>
          <w:sz w:val="24"/>
          <w:szCs w:val="24"/>
        </w:rPr>
        <w:br/>
        <w:t>9.1.2 Financial Performance</w:t>
      </w:r>
      <w:r w:rsidRPr="00B8715B">
        <w:rPr>
          <w:rFonts w:ascii="Times New Roman" w:eastAsia="Times New Roman" w:hAnsi="Times New Roman" w:cs="Times New Roman"/>
          <w:sz w:val="24"/>
          <w:szCs w:val="24"/>
        </w:rPr>
        <w:br/>
        <w:t>9.1.3 Product Outlook</w:t>
      </w:r>
      <w:r w:rsidRPr="00B8715B">
        <w:rPr>
          <w:rFonts w:ascii="Times New Roman" w:eastAsia="Times New Roman" w:hAnsi="Times New Roman" w:cs="Times New Roman"/>
          <w:sz w:val="24"/>
          <w:szCs w:val="24"/>
        </w:rPr>
        <w:br/>
        <w:t>9.1.4 Key Developments</w:t>
      </w:r>
    </w:p>
    <w:p w:rsidR="00B8715B" w:rsidRPr="00B8715B" w:rsidRDefault="00B8715B" w:rsidP="00FF592F">
      <w:pPr>
        <w:spacing w:before="100" w:beforeAutospacing="1" w:after="100" w:afterAutospacing="1" w:line="360" w:lineRule="auto"/>
        <w:ind w:left="720"/>
        <w:rPr>
          <w:rFonts w:ascii="Times New Roman" w:eastAsia="Times New Roman" w:hAnsi="Times New Roman" w:cs="Times New Roman"/>
          <w:sz w:val="24"/>
          <w:szCs w:val="24"/>
        </w:rPr>
      </w:pPr>
      <w:r w:rsidRPr="00B8715B">
        <w:rPr>
          <w:rFonts w:ascii="Times New Roman" w:eastAsia="Times New Roman" w:hAnsi="Times New Roman" w:cs="Times New Roman"/>
          <w:b/>
          <w:sz w:val="24"/>
          <w:szCs w:val="24"/>
        </w:rPr>
        <w:t xml:space="preserve">9.2 </w:t>
      </w:r>
      <w:proofErr w:type="spellStart"/>
      <w:r w:rsidRPr="00B8715B">
        <w:rPr>
          <w:rFonts w:ascii="Times New Roman" w:eastAsia="Times New Roman" w:hAnsi="Times New Roman" w:cs="Times New Roman"/>
          <w:b/>
          <w:sz w:val="24"/>
          <w:szCs w:val="24"/>
        </w:rPr>
        <w:t>Dentsply</w:t>
      </w:r>
      <w:proofErr w:type="spellEnd"/>
      <w:r w:rsidRPr="00B8715B">
        <w:rPr>
          <w:rFonts w:ascii="Times New Roman" w:eastAsia="Times New Roman" w:hAnsi="Times New Roman" w:cs="Times New Roman"/>
          <w:b/>
          <w:sz w:val="24"/>
          <w:szCs w:val="24"/>
        </w:rPr>
        <w:t xml:space="preserve"> Sirona Inc</w:t>
      </w:r>
      <w:proofErr w:type="gramStart"/>
      <w:r w:rsidRPr="00B8715B">
        <w:rPr>
          <w:rFonts w:ascii="Times New Roman" w:eastAsia="Times New Roman" w:hAnsi="Times New Roman" w:cs="Times New Roman"/>
          <w:b/>
          <w:sz w:val="24"/>
          <w:szCs w:val="24"/>
        </w:rPr>
        <w:t>.</w:t>
      </w:r>
      <w:proofErr w:type="gramEnd"/>
      <w:r w:rsidRPr="00B8715B">
        <w:rPr>
          <w:rFonts w:ascii="Times New Roman" w:eastAsia="Times New Roman" w:hAnsi="Times New Roman" w:cs="Times New Roman"/>
          <w:b/>
          <w:sz w:val="24"/>
          <w:szCs w:val="24"/>
        </w:rPr>
        <w:br/>
      </w:r>
      <w:r w:rsidRPr="00B8715B">
        <w:rPr>
          <w:rFonts w:ascii="Times New Roman" w:eastAsia="Times New Roman" w:hAnsi="Times New Roman" w:cs="Times New Roman"/>
          <w:sz w:val="24"/>
          <w:szCs w:val="24"/>
        </w:rPr>
        <w:t>9.2.1 Overview</w:t>
      </w:r>
      <w:r w:rsidRPr="00B8715B">
        <w:rPr>
          <w:rFonts w:ascii="Times New Roman" w:eastAsia="Times New Roman" w:hAnsi="Times New Roman" w:cs="Times New Roman"/>
          <w:sz w:val="24"/>
          <w:szCs w:val="24"/>
        </w:rPr>
        <w:br/>
        <w:t>9.2.2 Financial Performance</w:t>
      </w:r>
      <w:r w:rsidRPr="00B8715B">
        <w:rPr>
          <w:rFonts w:ascii="Times New Roman" w:eastAsia="Times New Roman" w:hAnsi="Times New Roman" w:cs="Times New Roman"/>
          <w:sz w:val="24"/>
          <w:szCs w:val="24"/>
        </w:rPr>
        <w:br/>
      </w:r>
      <w:r w:rsidRPr="00B8715B">
        <w:rPr>
          <w:rFonts w:ascii="Times New Roman" w:eastAsia="Times New Roman" w:hAnsi="Times New Roman" w:cs="Times New Roman"/>
          <w:sz w:val="24"/>
          <w:szCs w:val="24"/>
        </w:rPr>
        <w:lastRenderedPageBreak/>
        <w:t>9.2.3 Product Outlook</w:t>
      </w:r>
      <w:r w:rsidRPr="00B8715B">
        <w:rPr>
          <w:rFonts w:ascii="Times New Roman" w:eastAsia="Times New Roman" w:hAnsi="Times New Roman" w:cs="Times New Roman"/>
          <w:sz w:val="24"/>
          <w:szCs w:val="24"/>
        </w:rPr>
        <w:br/>
        <w:t>9.2.4 Key Developments</w:t>
      </w:r>
    </w:p>
    <w:p w:rsidR="00B8715B" w:rsidRPr="00B8715B" w:rsidRDefault="00B8715B" w:rsidP="00FF592F">
      <w:pPr>
        <w:spacing w:before="100" w:beforeAutospacing="1" w:after="100" w:afterAutospacing="1" w:line="360" w:lineRule="auto"/>
        <w:ind w:left="720"/>
        <w:rPr>
          <w:rFonts w:ascii="Times New Roman" w:eastAsia="Times New Roman" w:hAnsi="Times New Roman" w:cs="Times New Roman"/>
          <w:sz w:val="24"/>
          <w:szCs w:val="24"/>
        </w:rPr>
      </w:pPr>
      <w:r w:rsidRPr="00B8715B">
        <w:rPr>
          <w:rFonts w:ascii="Times New Roman" w:eastAsia="Times New Roman" w:hAnsi="Times New Roman" w:cs="Times New Roman"/>
          <w:b/>
          <w:sz w:val="24"/>
          <w:szCs w:val="24"/>
        </w:rPr>
        <w:t>9.3 Henry Schein, Inc</w:t>
      </w:r>
      <w:proofErr w:type="gramStart"/>
      <w:r w:rsidRPr="00B8715B">
        <w:rPr>
          <w:rFonts w:ascii="Times New Roman" w:eastAsia="Times New Roman" w:hAnsi="Times New Roman" w:cs="Times New Roman"/>
          <w:b/>
          <w:sz w:val="24"/>
          <w:szCs w:val="24"/>
        </w:rPr>
        <w:t>.</w:t>
      </w:r>
      <w:proofErr w:type="gramEnd"/>
      <w:r w:rsidRPr="00B8715B">
        <w:rPr>
          <w:rFonts w:ascii="Times New Roman" w:eastAsia="Times New Roman" w:hAnsi="Times New Roman" w:cs="Times New Roman"/>
          <w:b/>
          <w:sz w:val="24"/>
          <w:szCs w:val="24"/>
        </w:rPr>
        <w:br/>
      </w:r>
      <w:r w:rsidRPr="00B8715B">
        <w:rPr>
          <w:rFonts w:ascii="Times New Roman" w:eastAsia="Times New Roman" w:hAnsi="Times New Roman" w:cs="Times New Roman"/>
          <w:sz w:val="24"/>
          <w:szCs w:val="24"/>
        </w:rPr>
        <w:t>9.3.1 Overview</w:t>
      </w:r>
      <w:r w:rsidRPr="00B8715B">
        <w:rPr>
          <w:rFonts w:ascii="Times New Roman" w:eastAsia="Times New Roman" w:hAnsi="Times New Roman" w:cs="Times New Roman"/>
          <w:sz w:val="24"/>
          <w:szCs w:val="24"/>
        </w:rPr>
        <w:br/>
        <w:t>9.3.2 Financial Performance</w:t>
      </w:r>
      <w:r w:rsidRPr="00B8715B">
        <w:rPr>
          <w:rFonts w:ascii="Times New Roman" w:eastAsia="Times New Roman" w:hAnsi="Times New Roman" w:cs="Times New Roman"/>
          <w:sz w:val="24"/>
          <w:szCs w:val="24"/>
        </w:rPr>
        <w:br/>
        <w:t>9.3.3 Product Outlook</w:t>
      </w:r>
      <w:r w:rsidRPr="00B8715B">
        <w:rPr>
          <w:rFonts w:ascii="Times New Roman" w:eastAsia="Times New Roman" w:hAnsi="Times New Roman" w:cs="Times New Roman"/>
          <w:sz w:val="24"/>
          <w:szCs w:val="24"/>
        </w:rPr>
        <w:br/>
        <w:t>9.3.4 Key Developments</w:t>
      </w:r>
    </w:p>
    <w:p w:rsidR="00B8715B" w:rsidRPr="00B8715B" w:rsidRDefault="00B8715B" w:rsidP="00FF592F">
      <w:pPr>
        <w:spacing w:before="100" w:beforeAutospacing="1" w:after="100" w:afterAutospacing="1" w:line="360" w:lineRule="auto"/>
        <w:ind w:left="720"/>
        <w:rPr>
          <w:rFonts w:ascii="Times New Roman" w:eastAsia="Times New Roman" w:hAnsi="Times New Roman" w:cs="Times New Roman"/>
          <w:sz w:val="24"/>
          <w:szCs w:val="24"/>
        </w:rPr>
      </w:pPr>
      <w:r w:rsidRPr="00B8715B">
        <w:rPr>
          <w:rFonts w:ascii="Times New Roman" w:eastAsia="Times New Roman" w:hAnsi="Times New Roman" w:cs="Times New Roman"/>
          <w:b/>
          <w:sz w:val="24"/>
          <w:szCs w:val="24"/>
        </w:rPr>
        <w:t xml:space="preserve">9.4 </w:t>
      </w:r>
      <w:proofErr w:type="spellStart"/>
      <w:r w:rsidRPr="00B8715B">
        <w:rPr>
          <w:rFonts w:ascii="Times New Roman" w:eastAsia="Times New Roman" w:hAnsi="Times New Roman" w:cs="Times New Roman"/>
          <w:b/>
          <w:sz w:val="24"/>
          <w:szCs w:val="24"/>
        </w:rPr>
        <w:t>Planmeca</w:t>
      </w:r>
      <w:proofErr w:type="spellEnd"/>
      <w:r w:rsidRPr="00B8715B">
        <w:rPr>
          <w:rFonts w:ascii="Times New Roman" w:eastAsia="Times New Roman" w:hAnsi="Times New Roman" w:cs="Times New Roman"/>
          <w:b/>
          <w:sz w:val="24"/>
          <w:szCs w:val="24"/>
        </w:rPr>
        <w:t xml:space="preserve"> Oy</w:t>
      </w:r>
      <w:r w:rsidRPr="00B8715B">
        <w:rPr>
          <w:rFonts w:ascii="Times New Roman" w:eastAsia="Times New Roman" w:hAnsi="Times New Roman" w:cs="Times New Roman"/>
          <w:b/>
          <w:sz w:val="24"/>
          <w:szCs w:val="24"/>
        </w:rPr>
        <w:br/>
      </w:r>
      <w:r w:rsidRPr="00B8715B">
        <w:rPr>
          <w:rFonts w:ascii="Times New Roman" w:eastAsia="Times New Roman" w:hAnsi="Times New Roman" w:cs="Times New Roman"/>
          <w:sz w:val="24"/>
          <w:szCs w:val="24"/>
        </w:rPr>
        <w:t>9.4.1 Overview</w:t>
      </w:r>
      <w:r w:rsidRPr="00B8715B">
        <w:rPr>
          <w:rFonts w:ascii="Times New Roman" w:eastAsia="Times New Roman" w:hAnsi="Times New Roman" w:cs="Times New Roman"/>
          <w:sz w:val="24"/>
          <w:szCs w:val="24"/>
        </w:rPr>
        <w:br/>
        <w:t>9.4.2 Financial Performance</w:t>
      </w:r>
      <w:r w:rsidRPr="00B8715B">
        <w:rPr>
          <w:rFonts w:ascii="Times New Roman" w:eastAsia="Times New Roman" w:hAnsi="Times New Roman" w:cs="Times New Roman"/>
          <w:sz w:val="24"/>
          <w:szCs w:val="24"/>
        </w:rPr>
        <w:br/>
        <w:t>9.4.3 Product Outlook</w:t>
      </w:r>
      <w:r w:rsidRPr="00B8715B">
        <w:rPr>
          <w:rFonts w:ascii="Times New Roman" w:eastAsia="Times New Roman" w:hAnsi="Times New Roman" w:cs="Times New Roman"/>
          <w:sz w:val="24"/>
          <w:szCs w:val="24"/>
        </w:rPr>
        <w:br/>
        <w:t>9.4.4 Key Developments</w:t>
      </w:r>
    </w:p>
    <w:p w:rsidR="00B8715B" w:rsidRPr="00B8715B" w:rsidRDefault="00C8074D" w:rsidP="00FF592F">
      <w:pPr>
        <w:spacing w:before="100" w:beforeAutospacing="1" w:after="100" w:afterAutospacing="1" w:line="360" w:lineRule="auto"/>
        <w:ind w:left="720"/>
        <w:rPr>
          <w:rFonts w:ascii="Times New Roman" w:eastAsia="Times New Roman" w:hAnsi="Times New Roman" w:cs="Times New Roman"/>
          <w:sz w:val="24"/>
          <w:szCs w:val="24"/>
        </w:rPr>
      </w:pPr>
      <w:r>
        <w:rPr>
          <w:rFonts w:ascii="Times New Roman" w:eastAsia="Times New Roman" w:hAnsi="Times New Roman" w:cs="Times New Roman"/>
          <w:b/>
          <w:noProof/>
          <w:sz w:val="24"/>
          <w:szCs w:val="24"/>
          <w:lang w:val="en-IN" w:eastAsia="en-IN"/>
        </w:rPr>
        <w:drawing>
          <wp:anchor distT="0" distB="0" distL="0" distR="0" simplePos="0" relativeHeight="251671552" behindDoc="1" locked="0" layoutInCell="1" allowOverlap="1">
            <wp:simplePos x="0" y="0"/>
            <wp:positionH relativeFrom="page">
              <wp:posOffset>-375805</wp:posOffset>
            </wp:positionH>
            <wp:positionV relativeFrom="page">
              <wp:posOffset>-124691</wp:posOffset>
            </wp:positionV>
            <wp:extent cx="10228869" cy="14457218"/>
            <wp:effectExtent l="19050" t="0" r="981" b="0"/>
            <wp:wrapNone/>
            <wp:docPr id="6"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8869" cy="14457218"/>
                    </a:xfrm>
                    <a:prstGeom prst="rect">
                      <a:avLst/>
                    </a:prstGeom>
                  </pic:spPr>
                </pic:pic>
              </a:graphicData>
            </a:graphic>
          </wp:anchor>
        </w:drawing>
      </w:r>
      <w:r w:rsidR="00B8715B" w:rsidRPr="00B8715B">
        <w:rPr>
          <w:rFonts w:ascii="Times New Roman" w:eastAsia="Times New Roman" w:hAnsi="Times New Roman" w:cs="Times New Roman"/>
          <w:b/>
          <w:sz w:val="24"/>
          <w:szCs w:val="24"/>
        </w:rPr>
        <w:t>9.5 3M Company</w:t>
      </w:r>
      <w:r w:rsidR="00B8715B" w:rsidRPr="00B8715B">
        <w:rPr>
          <w:rFonts w:ascii="Times New Roman" w:eastAsia="Times New Roman" w:hAnsi="Times New Roman" w:cs="Times New Roman"/>
          <w:b/>
          <w:sz w:val="24"/>
          <w:szCs w:val="24"/>
        </w:rPr>
        <w:br/>
      </w:r>
      <w:r w:rsidR="00B8715B" w:rsidRPr="00B8715B">
        <w:rPr>
          <w:rFonts w:ascii="Times New Roman" w:eastAsia="Times New Roman" w:hAnsi="Times New Roman" w:cs="Times New Roman"/>
          <w:sz w:val="24"/>
          <w:szCs w:val="24"/>
        </w:rPr>
        <w:t>9.5.1 Overview</w:t>
      </w:r>
      <w:r w:rsidR="00B8715B" w:rsidRPr="00B8715B">
        <w:rPr>
          <w:rFonts w:ascii="Times New Roman" w:eastAsia="Times New Roman" w:hAnsi="Times New Roman" w:cs="Times New Roman"/>
          <w:sz w:val="24"/>
          <w:szCs w:val="24"/>
        </w:rPr>
        <w:br/>
        <w:t>9.5.2 Financial Performance</w:t>
      </w:r>
      <w:r w:rsidR="00B8715B" w:rsidRPr="00B8715B">
        <w:rPr>
          <w:rFonts w:ascii="Times New Roman" w:eastAsia="Times New Roman" w:hAnsi="Times New Roman" w:cs="Times New Roman"/>
          <w:sz w:val="24"/>
          <w:szCs w:val="24"/>
        </w:rPr>
        <w:br/>
        <w:t>9.5.3 Product Outlook</w:t>
      </w:r>
      <w:r w:rsidR="00B8715B" w:rsidRPr="00B8715B">
        <w:rPr>
          <w:rFonts w:ascii="Times New Roman" w:eastAsia="Times New Roman" w:hAnsi="Times New Roman" w:cs="Times New Roman"/>
          <w:sz w:val="24"/>
          <w:szCs w:val="24"/>
        </w:rPr>
        <w:br/>
        <w:t>9.5.4 Key Developments</w:t>
      </w:r>
    </w:p>
    <w:p w:rsidR="00B8715B" w:rsidRPr="00B8715B" w:rsidRDefault="00B8715B" w:rsidP="00FF592F">
      <w:pPr>
        <w:spacing w:before="100" w:beforeAutospacing="1" w:after="100" w:afterAutospacing="1" w:line="360" w:lineRule="auto"/>
        <w:ind w:left="720"/>
        <w:rPr>
          <w:rFonts w:ascii="Times New Roman" w:eastAsia="Times New Roman" w:hAnsi="Times New Roman" w:cs="Times New Roman"/>
          <w:sz w:val="24"/>
          <w:szCs w:val="24"/>
        </w:rPr>
      </w:pPr>
      <w:r w:rsidRPr="00B8715B">
        <w:rPr>
          <w:rFonts w:ascii="Times New Roman" w:eastAsia="Times New Roman" w:hAnsi="Times New Roman" w:cs="Times New Roman"/>
          <w:b/>
          <w:sz w:val="24"/>
          <w:szCs w:val="24"/>
        </w:rPr>
        <w:t xml:space="preserve">9.6 </w:t>
      </w:r>
      <w:proofErr w:type="spellStart"/>
      <w:r w:rsidRPr="00B8715B">
        <w:rPr>
          <w:rFonts w:ascii="Times New Roman" w:eastAsia="Times New Roman" w:hAnsi="Times New Roman" w:cs="Times New Roman"/>
          <w:b/>
          <w:sz w:val="24"/>
          <w:szCs w:val="24"/>
        </w:rPr>
        <w:t>KaVo</w:t>
      </w:r>
      <w:proofErr w:type="spellEnd"/>
      <w:r w:rsidRPr="00B8715B">
        <w:rPr>
          <w:rFonts w:ascii="Times New Roman" w:eastAsia="Times New Roman" w:hAnsi="Times New Roman" w:cs="Times New Roman"/>
          <w:b/>
          <w:sz w:val="24"/>
          <w:szCs w:val="24"/>
        </w:rPr>
        <w:t xml:space="preserve"> Kerr</w:t>
      </w:r>
      <w:r w:rsidRPr="00B8715B">
        <w:rPr>
          <w:rFonts w:ascii="Times New Roman" w:eastAsia="Times New Roman" w:hAnsi="Times New Roman" w:cs="Times New Roman"/>
          <w:b/>
          <w:sz w:val="24"/>
          <w:szCs w:val="24"/>
        </w:rPr>
        <w:br/>
      </w:r>
      <w:r w:rsidRPr="00B8715B">
        <w:rPr>
          <w:rFonts w:ascii="Times New Roman" w:eastAsia="Times New Roman" w:hAnsi="Times New Roman" w:cs="Times New Roman"/>
          <w:sz w:val="24"/>
          <w:szCs w:val="24"/>
        </w:rPr>
        <w:t>9.6.1 Overview</w:t>
      </w:r>
      <w:r w:rsidRPr="00B8715B">
        <w:rPr>
          <w:rFonts w:ascii="Times New Roman" w:eastAsia="Times New Roman" w:hAnsi="Times New Roman" w:cs="Times New Roman"/>
          <w:sz w:val="24"/>
          <w:szCs w:val="24"/>
        </w:rPr>
        <w:br/>
        <w:t>9.6.2 Financial Performance</w:t>
      </w:r>
      <w:r w:rsidRPr="00B8715B">
        <w:rPr>
          <w:rFonts w:ascii="Times New Roman" w:eastAsia="Times New Roman" w:hAnsi="Times New Roman" w:cs="Times New Roman"/>
          <w:sz w:val="24"/>
          <w:szCs w:val="24"/>
        </w:rPr>
        <w:br/>
        <w:t>9.6.3 Product Outlook</w:t>
      </w:r>
      <w:r w:rsidRPr="00B8715B">
        <w:rPr>
          <w:rFonts w:ascii="Times New Roman" w:eastAsia="Times New Roman" w:hAnsi="Times New Roman" w:cs="Times New Roman"/>
          <w:sz w:val="24"/>
          <w:szCs w:val="24"/>
        </w:rPr>
        <w:br/>
        <w:t>9.6.4 Key Developments</w:t>
      </w:r>
    </w:p>
    <w:p w:rsidR="00B8715B" w:rsidRPr="00B8715B" w:rsidRDefault="00B8715B" w:rsidP="00FF592F">
      <w:pPr>
        <w:spacing w:before="100" w:beforeAutospacing="1" w:after="100" w:afterAutospacing="1" w:line="360" w:lineRule="auto"/>
        <w:ind w:left="720"/>
        <w:rPr>
          <w:rFonts w:ascii="Times New Roman" w:eastAsia="Times New Roman" w:hAnsi="Times New Roman" w:cs="Times New Roman"/>
          <w:sz w:val="24"/>
          <w:szCs w:val="24"/>
        </w:rPr>
      </w:pPr>
      <w:r w:rsidRPr="00B8715B">
        <w:rPr>
          <w:rFonts w:ascii="Times New Roman" w:eastAsia="Times New Roman" w:hAnsi="Times New Roman" w:cs="Times New Roman"/>
          <w:b/>
          <w:sz w:val="24"/>
          <w:szCs w:val="24"/>
        </w:rPr>
        <w:t xml:space="preserve">9.7 Nobel </w:t>
      </w:r>
      <w:proofErr w:type="spellStart"/>
      <w:r w:rsidRPr="00B8715B">
        <w:rPr>
          <w:rFonts w:ascii="Times New Roman" w:eastAsia="Times New Roman" w:hAnsi="Times New Roman" w:cs="Times New Roman"/>
          <w:b/>
          <w:sz w:val="24"/>
          <w:szCs w:val="24"/>
        </w:rPr>
        <w:t>Biocare</w:t>
      </w:r>
      <w:proofErr w:type="spellEnd"/>
      <w:r w:rsidRPr="00B8715B">
        <w:rPr>
          <w:rFonts w:ascii="Times New Roman" w:eastAsia="Times New Roman" w:hAnsi="Times New Roman" w:cs="Times New Roman"/>
          <w:b/>
          <w:sz w:val="24"/>
          <w:szCs w:val="24"/>
        </w:rPr>
        <w:t xml:space="preserve"> Services AG</w:t>
      </w:r>
      <w:r w:rsidRPr="00B8715B">
        <w:rPr>
          <w:rFonts w:ascii="Times New Roman" w:eastAsia="Times New Roman" w:hAnsi="Times New Roman" w:cs="Times New Roman"/>
          <w:b/>
          <w:sz w:val="24"/>
          <w:szCs w:val="24"/>
        </w:rPr>
        <w:br/>
      </w:r>
      <w:r w:rsidRPr="00B8715B">
        <w:rPr>
          <w:rFonts w:ascii="Times New Roman" w:eastAsia="Times New Roman" w:hAnsi="Times New Roman" w:cs="Times New Roman"/>
          <w:sz w:val="24"/>
          <w:szCs w:val="24"/>
        </w:rPr>
        <w:t>9.7.1 Overview</w:t>
      </w:r>
      <w:r w:rsidRPr="00B8715B">
        <w:rPr>
          <w:rFonts w:ascii="Times New Roman" w:eastAsia="Times New Roman" w:hAnsi="Times New Roman" w:cs="Times New Roman"/>
          <w:sz w:val="24"/>
          <w:szCs w:val="24"/>
        </w:rPr>
        <w:br/>
        <w:t>9.7.2 Financial Performance</w:t>
      </w:r>
      <w:r w:rsidRPr="00B8715B">
        <w:rPr>
          <w:rFonts w:ascii="Times New Roman" w:eastAsia="Times New Roman" w:hAnsi="Times New Roman" w:cs="Times New Roman"/>
          <w:sz w:val="24"/>
          <w:szCs w:val="24"/>
        </w:rPr>
        <w:br/>
        <w:t>9.7.3 Product Outlook</w:t>
      </w:r>
      <w:r w:rsidRPr="00B8715B">
        <w:rPr>
          <w:rFonts w:ascii="Times New Roman" w:eastAsia="Times New Roman" w:hAnsi="Times New Roman" w:cs="Times New Roman"/>
          <w:sz w:val="24"/>
          <w:szCs w:val="24"/>
        </w:rPr>
        <w:br/>
        <w:t>9.7.4 Key Developments</w:t>
      </w:r>
    </w:p>
    <w:p w:rsidR="00B8715B" w:rsidRPr="00B8715B" w:rsidRDefault="00B8715B" w:rsidP="00FF592F">
      <w:pPr>
        <w:spacing w:before="100" w:beforeAutospacing="1" w:after="100" w:afterAutospacing="1" w:line="360" w:lineRule="auto"/>
        <w:ind w:left="720"/>
        <w:rPr>
          <w:rFonts w:ascii="Times New Roman" w:eastAsia="Times New Roman" w:hAnsi="Times New Roman" w:cs="Times New Roman"/>
          <w:sz w:val="24"/>
          <w:szCs w:val="24"/>
        </w:rPr>
      </w:pPr>
      <w:r w:rsidRPr="00B8715B">
        <w:rPr>
          <w:rFonts w:ascii="Times New Roman" w:eastAsia="Times New Roman" w:hAnsi="Times New Roman" w:cs="Times New Roman"/>
          <w:b/>
          <w:sz w:val="24"/>
          <w:szCs w:val="24"/>
        </w:rPr>
        <w:lastRenderedPageBreak/>
        <w:t xml:space="preserve">9.8 </w:t>
      </w:r>
      <w:proofErr w:type="spellStart"/>
      <w:r w:rsidRPr="00B8715B">
        <w:rPr>
          <w:rFonts w:ascii="Times New Roman" w:eastAsia="Times New Roman" w:hAnsi="Times New Roman" w:cs="Times New Roman"/>
          <w:b/>
          <w:sz w:val="24"/>
          <w:szCs w:val="24"/>
        </w:rPr>
        <w:t>Ivoclar</w:t>
      </w:r>
      <w:proofErr w:type="spellEnd"/>
      <w:r w:rsidRPr="00B8715B">
        <w:rPr>
          <w:rFonts w:ascii="Times New Roman" w:eastAsia="Times New Roman" w:hAnsi="Times New Roman" w:cs="Times New Roman"/>
          <w:b/>
          <w:sz w:val="24"/>
          <w:szCs w:val="24"/>
        </w:rPr>
        <w:t xml:space="preserve"> </w:t>
      </w:r>
      <w:proofErr w:type="spellStart"/>
      <w:r w:rsidRPr="00B8715B">
        <w:rPr>
          <w:rFonts w:ascii="Times New Roman" w:eastAsia="Times New Roman" w:hAnsi="Times New Roman" w:cs="Times New Roman"/>
          <w:b/>
          <w:sz w:val="24"/>
          <w:szCs w:val="24"/>
        </w:rPr>
        <w:t>Vivadent</w:t>
      </w:r>
      <w:proofErr w:type="spellEnd"/>
      <w:r w:rsidRPr="00B8715B">
        <w:rPr>
          <w:rFonts w:ascii="Times New Roman" w:eastAsia="Times New Roman" w:hAnsi="Times New Roman" w:cs="Times New Roman"/>
          <w:b/>
          <w:sz w:val="24"/>
          <w:szCs w:val="24"/>
        </w:rPr>
        <w:t xml:space="preserve"> AG</w:t>
      </w:r>
      <w:r w:rsidRPr="00B8715B">
        <w:rPr>
          <w:rFonts w:ascii="Times New Roman" w:eastAsia="Times New Roman" w:hAnsi="Times New Roman" w:cs="Times New Roman"/>
          <w:b/>
          <w:sz w:val="24"/>
          <w:szCs w:val="24"/>
        </w:rPr>
        <w:br/>
      </w:r>
      <w:r w:rsidRPr="00B8715B">
        <w:rPr>
          <w:rFonts w:ascii="Times New Roman" w:eastAsia="Times New Roman" w:hAnsi="Times New Roman" w:cs="Times New Roman"/>
          <w:sz w:val="24"/>
          <w:szCs w:val="24"/>
        </w:rPr>
        <w:t>9.8.1 Overview</w:t>
      </w:r>
      <w:r w:rsidRPr="00B8715B">
        <w:rPr>
          <w:rFonts w:ascii="Times New Roman" w:eastAsia="Times New Roman" w:hAnsi="Times New Roman" w:cs="Times New Roman"/>
          <w:sz w:val="24"/>
          <w:szCs w:val="24"/>
        </w:rPr>
        <w:br/>
        <w:t>9.8.2 Financial Performance</w:t>
      </w:r>
      <w:r w:rsidRPr="00B8715B">
        <w:rPr>
          <w:rFonts w:ascii="Times New Roman" w:eastAsia="Times New Roman" w:hAnsi="Times New Roman" w:cs="Times New Roman"/>
          <w:sz w:val="24"/>
          <w:szCs w:val="24"/>
        </w:rPr>
        <w:br/>
        <w:t>9.8.3 Product Outlook</w:t>
      </w:r>
      <w:r w:rsidRPr="00B8715B">
        <w:rPr>
          <w:rFonts w:ascii="Times New Roman" w:eastAsia="Times New Roman" w:hAnsi="Times New Roman" w:cs="Times New Roman"/>
          <w:sz w:val="24"/>
          <w:szCs w:val="24"/>
        </w:rPr>
        <w:br/>
        <w:t>9.8.4 Key Developments</w:t>
      </w:r>
    </w:p>
    <w:p w:rsidR="00B8715B" w:rsidRPr="00B8715B" w:rsidRDefault="00B8715B" w:rsidP="00FF592F">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B8715B">
        <w:rPr>
          <w:rFonts w:ascii="Times New Roman" w:eastAsia="Times New Roman" w:hAnsi="Times New Roman" w:cs="Times New Roman"/>
          <w:b/>
          <w:bCs/>
          <w:sz w:val="24"/>
          <w:szCs w:val="24"/>
        </w:rPr>
        <w:t>KEY DEVELOPMENTS</w:t>
      </w:r>
      <w:r w:rsidRPr="00B8715B">
        <w:rPr>
          <w:rFonts w:ascii="Times New Roman" w:eastAsia="Times New Roman" w:hAnsi="Times New Roman" w:cs="Times New Roman"/>
          <w:sz w:val="24"/>
          <w:szCs w:val="24"/>
        </w:rPr>
        <w:br/>
        <w:t>10.1 Product Launches/Developments</w:t>
      </w:r>
      <w:r w:rsidRPr="00B8715B">
        <w:rPr>
          <w:rFonts w:ascii="Times New Roman" w:eastAsia="Times New Roman" w:hAnsi="Times New Roman" w:cs="Times New Roman"/>
          <w:sz w:val="24"/>
          <w:szCs w:val="24"/>
        </w:rPr>
        <w:br/>
        <w:t>10.2 Mergers and Acquisitions</w:t>
      </w:r>
      <w:r w:rsidRPr="00B8715B">
        <w:rPr>
          <w:rFonts w:ascii="Times New Roman" w:eastAsia="Times New Roman" w:hAnsi="Times New Roman" w:cs="Times New Roman"/>
          <w:sz w:val="24"/>
          <w:szCs w:val="24"/>
        </w:rPr>
        <w:br/>
        <w:t>10.3 Business Expansions</w:t>
      </w:r>
      <w:r w:rsidRPr="00B8715B">
        <w:rPr>
          <w:rFonts w:ascii="Times New Roman" w:eastAsia="Times New Roman" w:hAnsi="Times New Roman" w:cs="Times New Roman"/>
          <w:sz w:val="24"/>
          <w:szCs w:val="24"/>
        </w:rPr>
        <w:br/>
        <w:t>10.4 Partnerships and Collaborations</w:t>
      </w:r>
    </w:p>
    <w:p w:rsidR="00B8715B" w:rsidRPr="00B8715B" w:rsidRDefault="00C8074D" w:rsidP="00FF592F">
      <w:pPr>
        <w:numPr>
          <w:ilvl w:val="0"/>
          <w:numId w:val="7"/>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73600" behindDoc="1" locked="0" layoutInCell="1" allowOverlap="1">
            <wp:simplePos x="0" y="0"/>
            <wp:positionH relativeFrom="page">
              <wp:posOffset>-64077</wp:posOffset>
            </wp:positionH>
            <wp:positionV relativeFrom="page">
              <wp:posOffset>-256309</wp:posOffset>
            </wp:positionV>
            <wp:extent cx="10228868" cy="14457218"/>
            <wp:effectExtent l="19050" t="0" r="982" b="0"/>
            <wp:wrapNone/>
            <wp:docPr id="7"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8868" cy="14457218"/>
                    </a:xfrm>
                    <a:prstGeom prst="rect">
                      <a:avLst/>
                    </a:prstGeom>
                  </pic:spPr>
                </pic:pic>
              </a:graphicData>
            </a:graphic>
          </wp:anchor>
        </w:drawing>
      </w:r>
      <w:r w:rsidR="00B8715B" w:rsidRPr="00B8715B">
        <w:rPr>
          <w:rFonts w:ascii="Times New Roman" w:eastAsia="Times New Roman" w:hAnsi="Times New Roman" w:cs="Times New Roman"/>
          <w:b/>
          <w:bCs/>
          <w:sz w:val="24"/>
          <w:szCs w:val="24"/>
        </w:rPr>
        <w:t>APPENDIX</w:t>
      </w:r>
      <w:r w:rsidR="00B8715B" w:rsidRPr="00B8715B">
        <w:rPr>
          <w:rFonts w:ascii="Times New Roman" w:eastAsia="Times New Roman" w:hAnsi="Times New Roman" w:cs="Times New Roman"/>
          <w:sz w:val="24"/>
          <w:szCs w:val="24"/>
        </w:rPr>
        <w:br/>
        <w:t>11.1 Related Research</w:t>
      </w:r>
    </w:p>
    <w:p w:rsidR="00D759E9" w:rsidRPr="00B8715B" w:rsidRDefault="00D759E9" w:rsidP="00BC7F3A">
      <w:pPr>
        <w:spacing w:line="360" w:lineRule="auto"/>
        <w:jc w:val="both"/>
        <w:rPr>
          <w:rFonts w:ascii="Times New Roman" w:hAnsi="Times New Roman" w:cs="Times New Roman"/>
          <w:sz w:val="24"/>
          <w:szCs w:val="24"/>
        </w:rPr>
      </w:pPr>
    </w:p>
    <w:sectPr w:rsidR="00D759E9" w:rsidRPr="00B8715B" w:rsidSect="00D759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E579C6"/>
    <w:multiLevelType w:val="multilevel"/>
    <w:tmpl w:val="E84C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5F7A68"/>
    <w:multiLevelType w:val="multilevel"/>
    <w:tmpl w:val="E84C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CA478A"/>
    <w:multiLevelType w:val="multilevel"/>
    <w:tmpl w:val="E84C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1117B3"/>
    <w:multiLevelType w:val="multilevel"/>
    <w:tmpl w:val="A2925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E7799B"/>
    <w:multiLevelType w:val="multilevel"/>
    <w:tmpl w:val="E84C6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05517F"/>
    <w:multiLevelType w:val="multilevel"/>
    <w:tmpl w:val="E84C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890A90"/>
    <w:multiLevelType w:val="multilevel"/>
    <w:tmpl w:val="E84C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2"/>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B8715B"/>
    <w:rsid w:val="003731BF"/>
    <w:rsid w:val="00B8715B"/>
    <w:rsid w:val="00BC7F3A"/>
    <w:rsid w:val="00C8074D"/>
    <w:rsid w:val="00D759E9"/>
    <w:rsid w:val="00E42A73"/>
    <w:rsid w:val="00EF1CA9"/>
    <w:rsid w:val="00FF5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1D272"/>
  <w15:docId w15:val="{0D36F6CA-5241-49D8-99A1-3118B565E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9E9"/>
  </w:style>
  <w:style w:type="paragraph" w:styleId="Heading3">
    <w:name w:val="heading 3"/>
    <w:basedOn w:val="Normal"/>
    <w:link w:val="Heading3Char"/>
    <w:uiPriority w:val="9"/>
    <w:qFormat/>
    <w:rsid w:val="00B871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8715B"/>
    <w:rPr>
      <w:b/>
      <w:bCs/>
    </w:rPr>
  </w:style>
  <w:style w:type="character" w:customStyle="1" w:styleId="Heading3Char">
    <w:name w:val="Heading 3 Char"/>
    <w:basedOn w:val="DefaultParagraphFont"/>
    <w:link w:val="Heading3"/>
    <w:uiPriority w:val="9"/>
    <w:rsid w:val="00B8715B"/>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466480">
      <w:bodyDiv w:val="1"/>
      <w:marLeft w:val="0"/>
      <w:marRight w:val="0"/>
      <w:marTop w:val="0"/>
      <w:marBottom w:val="0"/>
      <w:divBdr>
        <w:top w:val="none" w:sz="0" w:space="0" w:color="auto"/>
        <w:left w:val="none" w:sz="0" w:space="0" w:color="auto"/>
        <w:bottom w:val="none" w:sz="0" w:space="0" w:color="auto"/>
        <w:right w:val="none" w:sz="0" w:space="0" w:color="auto"/>
      </w:divBdr>
    </w:div>
    <w:div w:id="1304045991">
      <w:bodyDiv w:val="1"/>
      <w:marLeft w:val="0"/>
      <w:marRight w:val="0"/>
      <w:marTop w:val="0"/>
      <w:marBottom w:val="0"/>
      <w:divBdr>
        <w:top w:val="none" w:sz="0" w:space="0" w:color="auto"/>
        <w:left w:val="none" w:sz="0" w:space="0" w:color="auto"/>
        <w:bottom w:val="none" w:sz="0" w:space="0" w:color="auto"/>
        <w:right w:val="none" w:sz="0" w:space="0" w:color="auto"/>
      </w:divBdr>
    </w:div>
    <w:div w:id="1344092486">
      <w:bodyDiv w:val="1"/>
      <w:marLeft w:val="0"/>
      <w:marRight w:val="0"/>
      <w:marTop w:val="0"/>
      <w:marBottom w:val="0"/>
      <w:divBdr>
        <w:top w:val="none" w:sz="0" w:space="0" w:color="auto"/>
        <w:left w:val="none" w:sz="0" w:space="0" w:color="auto"/>
        <w:bottom w:val="none" w:sz="0" w:space="0" w:color="auto"/>
        <w:right w:val="none" w:sz="0" w:space="0" w:color="auto"/>
      </w:divBdr>
    </w:div>
    <w:div w:id="167950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sharma</dc:creator>
  <cp:lastModifiedBy>Admin</cp:lastModifiedBy>
  <cp:revision>6</cp:revision>
  <dcterms:created xsi:type="dcterms:W3CDTF">2025-04-22T17:17:00Z</dcterms:created>
  <dcterms:modified xsi:type="dcterms:W3CDTF">2025-05-13T07:01:00Z</dcterms:modified>
</cp:coreProperties>
</file>