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2BE" w:rsidRPr="00F852BE" w:rsidRDefault="00F852BE" w:rsidP="00481820">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r w:rsidRPr="00F852BE">
        <w:rPr>
          <w:rFonts w:ascii="Times New Roman" w:eastAsia="Times New Roman" w:hAnsi="Times New Roman" w:cs="Times New Roman"/>
          <w:b/>
          <w:bCs/>
          <w:kern w:val="36"/>
          <w:sz w:val="24"/>
          <w:szCs w:val="24"/>
        </w:rPr>
        <w:t>EUROPE 3D-PRINTED PROSTHETICS MARKET</w:t>
      </w:r>
      <w:r w:rsidR="00496975" w:rsidRPr="00496975">
        <w:rPr>
          <w:rFonts w:ascii="Times New Roman" w:eastAsia="Times New Roman" w:hAnsi="Times New Roman" w:cs="Times New Roman"/>
          <w:b/>
          <w:bCs/>
          <w:noProof/>
          <w:kern w:val="36"/>
          <w:sz w:val="24"/>
          <w:szCs w:val="24"/>
          <w:lang w:val="en-IN" w:eastAsia="en-IN"/>
        </w:rPr>
        <w:drawing>
          <wp:anchor distT="0" distB="0" distL="0" distR="0" simplePos="0" relativeHeight="251659264" behindDoc="1" locked="0" layoutInCell="1" allowOverlap="1">
            <wp:simplePos x="0" y="0"/>
            <wp:positionH relativeFrom="page">
              <wp:posOffset>-77932</wp:posOffset>
            </wp:positionH>
            <wp:positionV relativeFrom="page">
              <wp:posOffset>-387927</wp:posOffset>
            </wp:positionV>
            <wp:extent cx="10233314" cy="14450291"/>
            <wp:effectExtent l="19050" t="0" r="0" b="0"/>
            <wp:wrapNone/>
            <wp:docPr id="48"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p>
    <w:p w:rsidR="00F852BE" w:rsidRDefault="00F852BE" w:rsidP="00481820">
      <w:pPr>
        <w:spacing w:before="100" w:beforeAutospacing="1" w:after="100" w:afterAutospacing="1" w:line="360" w:lineRule="auto"/>
        <w:jc w:val="both"/>
        <w:rPr>
          <w:rFonts w:ascii="Times New Roman" w:eastAsia="Times New Roman" w:hAnsi="Times New Roman" w:cs="Times New Roman"/>
          <w:sz w:val="24"/>
          <w:szCs w:val="24"/>
        </w:rPr>
      </w:pPr>
      <w:r w:rsidRPr="00F852BE">
        <w:rPr>
          <w:rFonts w:ascii="Times New Roman" w:eastAsia="Times New Roman" w:hAnsi="Times New Roman" w:cs="Times New Roman"/>
          <w:sz w:val="24"/>
          <w:szCs w:val="24"/>
        </w:rPr>
        <w:t xml:space="preserve">According to </w:t>
      </w:r>
      <w:proofErr w:type="spellStart"/>
      <w:r w:rsidRPr="00F852BE">
        <w:rPr>
          <w:rFonts w:ascii="Times New Roman" w:eastAsia="Times New Roman" w:hAnsi="Times New Roman" w:cs="Times New Roman"/>
          <w:sz w:val="24"/>
          <w:szCs w:val="24"/>
        </w:rPr>
        <w:t>Intelli</w:t>
      </w:r>
      <w:proofErr w:type="spellEnd"/>
      <w:r w:rsidRPr="00F852BE">
        <w:rPr>
          <w:rFonts w:ascii="Times New Roman" w:eastAsia="Times New Roman" w:hAnsi="Times New Roman" w:cs="Times New Roman"/>
          <w:sz w:val="24"/>
          <w:szCs w:val="24"/>
        </w:rPr>
        <w:t>, the Europe 3D-printed prosthetic</w:t>
      </w:r>
      <w:r w:rsidR="003974A1">
        <w:rPr>
          <w:rFonts w:ascii="Times New Roman" w:eastAsia="Times New Roman" w:hAnsi="Times New Roman" w:cs="Times New Roman"/>
          <w:sz w:val="24"/>
          <w:szCs w:val="24"/>
        </w:rPr>
        <w:t xml:space="preserve">s market was valued at USD </w:t>
      </w:r>
      <w:r w:rsidR="003974A1" w:rsidRPr="003974A1">
        <w:rPr>
          <w:rFonts w:ascii="Times New Roman" w:hAnsi="Times New Roman" w:cs="Times New Roman"/>
          <w:sz w:val="24"/>
        </w:rPr>
        <w:t>1,559.73</w:t>
      </w:r>
      <w:r w:rsidRPr="00F852BE">
        <w:rPr>
          <w:rFonts w:ascii="Times New Roman" w:eastAsia="Times New Roman" w:hAnsi="Times New Roman" w:cs="Times New Roman"/>
          <w:sz w:val="28"/>
          <w:szCs w:val="24"/>
        </w:rPr>
        <w:t xml:space="preserve"> </w:t>
      </w:r>
      <w:r w:rsidRPr="00F852BE">
        <w:rPr>
          <w:rFonts w:ascii="Times New Roman" w:eastAsia="Times New Roman" w:hAnsi="Times New Roman" w:cs="Times New Roman"/>
          <w:sz w:val="24"/>
          <w:szCs w:val="24"/>
        </w:rPr>
        <w:t>million in 2024 and</w:t>
      </w:r>
      <w:r w:rsidR="003974A1">
        <w:rPr>
          <w:rFonts w:ascii="Times New Roman" w:eastAsia="Times New Roman" w:hAnsi="Times New Roman" w:cs="Times New Roman"/>
          <w:sz w:val="24"/>
          <w:szCs w:val="24"/>
        </w:rPr>
        <w:t xml:space="preserve"> is projected to reach USD 3017.57</w:t>
      </w:r>
      <w:r w:rsidRPr="00F852BE">
        <w:rPr>
          <w:rFonts w:ascii="Times New Roman" w:eastAsia="Times New Roman" w:hAnsi="Times New Roman" w:cs="Times New Roman"/>
          <w:sz w:val="24"/>
          <w:szCs w:val="24"/>
        </w:rPr>
        <w:t xml:space="preserve"> million by </w:t>
      </w:r>
      <w:r w:rsidR="003974A1">
        <w:rPr>
          <w:rFonts w:ascii="Times New Roman" w:eastAsia="Times New Roman" w:hAnsi="Times New Roman" w:cs="Times New Roman"/>
          <w:sz w:val="24"/>
          <w:szCs w:val="24"/>
        </w:rPr>
        <w:t xml:space="preserve">2032, growing at a CAGR </w:t>
      </w:r>
      <w:proofErr w:type="gramStart"/>
      <w:r w:rsidR="003974A1">
        <w:rPr>
          <w:rFonts w:ascii="Times New Roman" w:eastAsia="Times New Roman" w:hAnsi="Times New Roman" w:cs="Times New Roman"/>
          <w:sz w:val="24"/>
          <w:szCs w:val="24"/>
        </w:rPr>
        <w:t>of  9.5</w:t>
      </w:r>
      <w:proofErr w:type="gramEnd"/>
      <w:r w:rsidRPr="00F852BE">
        <w:rPr>
          <w:rFonts w:ascii="Times New Roman" w:eastAsia="Times New Roman" w:hAnsi="Times New Roman" w:cs="Times New Roman"/>
          <w:sz w:val="24"/>
          <w:szCs w:val="24"/>
        </w:rPr>
        <w:t>% from 2025 to 2032.</w:t>
      </w:r>
    </w:p>
    <w:p w:rsidR="00452671" w:rsidRPr="00F852BE" w:rsidRDefault="00452671" w:rsidP="00481820">
      <w:pPr>
        <w:spacing w:before="100" w:beforeAutospacing="1" w:after="100" w:afterAutospacing="1" w:line="360" w:lineRule="auto"/>
        <w:jc w:val="both"/>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lang w:val="en-IN" w:eastAsia="en-IN"/>
        </w:rPr>
        <w:drawing>
          <wp:inline distT="0" distB="0" distL="0" distR="0">
            <wp:extent cx="5943600" cy="29965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urope 3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96565"/>
                    </a:xfrm>
                    <a:prstGeom prst="rect">
                      <a:avLst/>
                    </a:prstGeom>
                  </pic:spPr>
                </pic:pic>
              </a:graphicData>
            </a:graphic>
          </wp:inline>
        </w:drawing>
      </w:r>
      <w:bookmarkEnd w:id="0"/>
    </w:p>
    <w:p w:rsidR="00F852BE" w:rsidRPr="00F852BE" w:rsidRDefault="00F852BE" w:rsidP="00481820">
      <w:pPr>
        <w:spacing w:before="100" w:beforeAutospacing="1" w:after="100" w:afterAutospacing="1" w:line="360" w:lineRule="auto"/>
        <w:jc w:val="both"/>
        <w:rPr>
          <w:rFonts w:ascii="Times New Roman" w:eastAsia="Times New Roman" w:hAnsi="Times New Roman" w:cs="Times New Roman"/>
          <w:sz w:val="24"/>
          <w:szCs w:val="24"/>
        </w:rPr>
      </w:pPr>
      <w:r w:rsidRPr="00F852BE">
        <w:rPr>
          <w:rFonts w:ascii="Times New Roman" w:eastAsia="Times New Roman" w:hAnsi="Times New Roman" w:cs="Times New Roman"/>
          <w:sz w:val="24"/>
          <w:szCs w:val="24"/>
        </w:rPr>
        <w:t>The market growth is attributed to the increasing incidence of limb amputations due to accidents, diabetes, vascular diseases, and cancer, alongside advancements in 3D printing technology. 3D-printed prosthetics offer significant benefits including customization, cost-effectiveness, reduced production time, and lightweight structures, thus revolutionizing the prosthetics industry. The growing awareness of personalized healthcare solutions, rising healthcare expenditure, and increasing adoption of advanced materials in prosthetics are further driving market expansion.</w:t>
      </w:r>
    </w:p>
    <w:p w:rsidR="00F852BE" w:rsidRPr="00F852BE" w:rsidRDefault="00F852BE" w:rsidP="00B73B43">
      <w:pPr>
        <w:spacing w:before="100" w:beforeAutospacing="1" w:after="100" w:afterAutospacing="1" w:line="360" w:lineRule="auto"/>
        <w:jc w:val="both"/>
        <w:rPr>
          <w:rFonts w:ascii="Times New Roman" w:eastAsia="Times New Roman" w:hAnsi="Times New Roman" w:cs="Times New Roman"/>
          <w:sz w:val="24"/>
          <w:szCs w:val="24"/>
        </w:rPr>
      </w:pPr>
      <w:r w:rsidRPr="00F852BE">
        <w:rPr>
          <w:rFonts w:ascii="Times New Roman" w:eastAsia="Times New Roman" w:hAnsi="Times New Roman" w:cs="Times New Roman"/>
          <w:sz w:val="24"/>
          <w:szCs w:val="24"/>
        </w:rPr>
        <w:t>Moreover, the rising demand for affordable prosthetic solutions, favorable government initiatives supporting technological innovation, and partnerships between prosthetic manufacturers and technology firms are expected to fuel market growth. The increasing application of 3D printing in pediatric prosthetics, sports prosthetics, and bionic limbs is also anticipated to provide lucrative opportunities over the forecast period.</w:t>
      </w:r>
    </w:p>
    <w:p w:rsidR="00F852BE" w:rsidRPr="00F852BE" w:rsidRDefault="00F852BE" w:rsidP="00481820">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r w:rsidRPr="00F852BE">
        <w:rPr>
          <w:rFonts w:ascii="Times New Roman" w:eastAsia="Times New Roman" w:hAnsi="Times New Roman" w:cs="Times New Roman"/>
          <w:b/>
          <w:bCs/>
          <w:kern w:val="36"/>
          <w:sz w:val="24"/>
          <w:szCs w:val="24"/>
        </w:rPr>
        <w:t>Europe 3D-Printed Prosthetics Market Definition</w:t>
      </w:r>
    </w:p>
    <w:p w:rsidR="00F852BE" w:rsidRPr="00F852BE" w:rsidRDefault="00F852BE" w:rsidP="00481820">
      <w:pPr>
        <w:spacing w:before="100" w:beforeAutospacing="1" w:after="100" w:afterAutospacing="1" w:line="360" w:lineRule="auto"/>
        <w:jc w:val="both"/>
        <w:rPr>
          <w:rFonts w:ascii="Times New Roman" w:eastAsia="Times New Roman" w:hAnsi="Times New Roman" w:cs="Times New Roman"/>
          <w:sz w:val="24"/>
          <w:szCs w:val="24"/>
        </w:rPr>
      </w:pPr>
      <w:r w:rsidRPr="00F852BE">
        <w:rPr>
          <w:rFonts w:ascii="Times New Roman" w:eastAsia="Times New Roman" w:hAnsi="Times New Roman" w:cs="Times New Roman"/>
          <w:sz w:val="24"/>
          <w:szCs w:val="24"/>
        </w:rPr>
        <w:lastRenderedPageBreak/>
        <w:t>3D-printed prosthetics are artificial limbs manufactured using additive manufacturing technologies, offering a high degree of customization and design flexibility. They are created layer by layer from digital models, allowing for patient-specific solutions that enhance comfort, functionality, and aesthetics. 3D-printed prosthetics include upper limb prosthetics (hands, arms), lower limb prosthetics (legs, feet), and customized sockets and liners.</w:t>
      </w:r>
    </w:p>
    <w:p w:rsidR="00F852BE" w:rsidRPr="00F852BE" w:rsidRDefault="00F852BE" w:rsidP="00B73B43">
      <w:pPr>
        <w:spacing w:before="100" w:beforeAutospacing="1" w:after="100" w:afterAutospacing="1" w:line="360" w:lineRule="auto"/>
        <w:jc w:val="both"/>
        <w:rPr>
          <w:rFonts w:ascii="Times New Roman" w:eastAsia="Times New Roman" w:hAnsi="Times New Roman" w:cs="Times New Roman"/>
          <w:sz w:val="24"/>
          <w:szCs w:val="24"/>
        </w:rPr>
      </w:pPr>
      <w:r w:rsidRPr="00F852BE">
        <w:rPr>
          <w:rFonts w:ascii="Times New Roman" w:eastAsia="Times New Roman" w:hAnsi="Times New Roman" w:cs="Times New Roman"/>
          <w:sz w:val="24"/>
          <w:szCs w:val="24"/>
        </w:rPr>
        <w:t>In Europe, the demand for 3D-printed prosthetics is rising due to technological advancements, lower production costs compared to traditional prosthetics, and the increasing focus on improving patient quality of life. Innovations in material science, including biocompatible and lightweight polymers, are further expanding the applicability and efficiency of 3D-printed prosthetics.</w:t>
      </w:r>
    </w:p>
    <w:p w:rsidR="00F852BE" w:rsidRPr="00F852BE" w:rsidRDefault="00496975" w:rsidP="00481820">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noProof/>
          <w:kern w:val="36"/>
          <w:sz w:val="24"/>
          <w:szCs w:val="24"/>
          <w:lang w:val="en-IN" w:eastAsia="en-IN"/>
        </w:rPr>
        <w:drawing>
          <wp:anchor distT="0" distB="0" distL="0" distR="0" simplePos="0" relativeHeight="251661312" behindDoc="1" locked="0" layoutInCell="1" allowOverlap="1">
            <wp:simplePos x="0" y="0"/>
            <wp:positionH relativeFrom="page">
              <wp:posOffset>-63500</wp:posOffset>
            </wp:positionH>
            <wp:positionV relativeFrom="page">
              <wp:posOffset>-234950</wp:posOffset>
            </wp:positionV>
            <wp:extent cx="10233025" cy="14450060"/>
            <wp:effectExtent l="19050" t="0" r="0" b="0"/>
            <wp:wrapNone/>
            <wp:docPr id="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F852BE" w:rsidRPr="00F852BE">
        <w:rPr>
          <w:rFonts w:ascii="Times New Roman" w:eastAsia="Times New Roman" w:hAnsi="Times New Roman" w:cs="Times New Roman"/>
          <w:b/>
          <w:bCs/>
          <w:kern w:val="36"/>
          <w:sz w:val="24"/>
          <w:szCs w:val="24"/>
        </w:rPr>
        <w:t>Europe 3D-Printed Prosthetics Market Overview</w:t>
      </w:r>
    </w:p>
    <w:p w:rsidR="00F852BE" w:rsidRPr="00F852BE" w:rsidRDefault="00F852BE" w:rsidP="00481820">
      <w:pPr>
        <w:spacing w:before="100" w:beforeAutospacing="1" w:after="100" w:afterAutospacing="1" w:line="360" w:lineRule="auto"/>
        <w:jc w:val="both"/>
        <w:rPr>
          <w:rFonts w:ascii="Times New Roman" w:eastAsia="Times New Roman" w:hAnsi="Times New Roman" w:cs="Times New Roman"/>
          <w:sz w:val="24"/>
          <w:szCs w:val="24"/>
        </w:rPr>
      </w:pPr>
      <w:r w:rsidRPr="00F852BE">
        <w:rPr>
          <w:rFonts w:ascii="Times New Roman" w:eastAsia="Times New Roman" w:hAnsi="Times New Roman" w:cs="Times New Roman"/>
          <w:sz w:val="24"/>
          <w:szCs w:val="24"/>
        </w:rPr>
        <w:t>The Europe 3D-printed prosthetics market is witnessing robust growth, supported by advancements in 3D printing technologies, increasing healthcare investments, and rising acceptance of innovative prosthetic solutions. The ability to produce customized, functional, and affordable prosthetic limbs within a shorter timeframe is a major factor driving adoption across Europe.</w:t>
      </w:r>
    </w:p>
    <w:p w:rsidR="00F852BE" w:rsidRPr="00F852BE" w:rsidRDefault="00F852BE" w:rsidP="00481820">
      <w:pPr>
        <w:spacing w:before="100" w:beforeAutospacing="1" w:after="100" w:afterAutospacing="1" w:line="360" w:lineRule="auto"/>
        <w:jc w:val="both"/>
        <w:rPr>
          <w:rFonts w:ascii="Times New Roman" w:eastAsia="Times New Roman" w:hAnsi="Times New Roman" w:cs="Times New Roman"/>
          <w:sz w:val="24"/>
          <w:szCs w:val="24"/>
        </w:rPr>
      </w:pPr>
      <w:r w:rsidRPr="00F852BE">
        <w:rPr>
          <w:rFonts w:ascii="Times New Roman" w:eastAsia="Times New Roman" w:hAnsi="Times New Roman" w:cs="Times New Roman"/>
          <w:sz w:val="24"/>
          <w:szCs w:val="24"/>
        </w:rPr>
        <w:t>Favorable reimbursement policies in certain European countries, strategic collaborations between universities, hospitals, and tech companies, and the growing trend of home healthcare solutions are contributing to market growth. However, challenges such as regulatory hurdles, limited clinical testing, and lack of standardization may pose barriers to market expansion.</w:t>
      </w:r>
    </w:p>
    <w:p w:rsidR="00F852BE" w:rsidRPr="00F852BE" w:rsidRDefault="00F852BE" w:rsidP="00481820">
      <w:pPr>
        <w:spacing w:before="100" w:beforeAutospacing="1" w:after="100" w:afterAutospacing="1" w:line="360" w:lineRule="auto"/>
        <w:jc w:val="both"/>
        <w:rPr>
          <w:rFonts w:ascii="Times New Roman" w:eastAsia="Times New Roman" w:hAnsi="Times New Roman" w:cs="Times New Roman"/>
          <w:sz w:val="24"/>
          <w:szCs w:val="24"/>
        </w:rPr>
      </w:pPr>
      <w:r w:rsidRPr="00F852BE">
        <w:rPr>
          <w:rFonts w:ascii="Times New Roman" w:eastAsia="Times New Roman" w:hAnsi="Times New Roman" w:cs="Times New Roman"/>
          <w:sz w:val="24"/>
          <w:szCs w:val="24"/>
        </w:rPr>
        <w:t xml:space="preserve">Nonetheless, opportunities exist in pediatric applications, athletic prosthetics, and the development of smart prosthetic devices integrated with sensors and </w:t>
      </w:r>
      <w:proofErr w:type="spellStart"/>
      <w:r w:rsidRPr="00F852BE">
        <w:rPr>
          <w:rFonts w:ascii="Times New Roman" w:eastAsia="Times New Roman" w:hAnsi="Times New Roman" w:cs="Times New Roman"/>
          <w:sz w:val="24"/>
          <w:szCs w:val="24"/>
        </w:rPr>
        <w:t>IoT</w:t>
      </w:r>
      <w:proofErr w:type="spellEnd"/>
      <w:r w:rsidRPr="00F852BE">
        <w:rPr>
          <w:rFonts w:ascii="Times New Roman" w:eastAsia="Times New Roman" w:hAnsi="Times New Roman" w:cs="Times New Roman"/>
          <w:sz w:val="24"/>
          <w:szCs w:val="24"/>
        </w:rPr>
        <w:t xml:space="preserve"> technologies.</w:t>
      </w:r>
    </w:p>
    <w:p w:rsidR="00F852BE" w:rsidRPr="00F852BE" w:rsidRDefault="00F852BE" w:rsidP="00481820">
      <w:pPr>
        <w:pStyle w:val="Heading1"/>
        <w:spacing w:line="360" w:lineRule="auto"/>
        <w:jc w:val="both"/>
        <w:rPr>
          <w:sz w:val="24"/>
          <w:szCs w:val="24"/>
        </w:rPr>
      </w:pPr>
      <w:r w:rsidRPr="00F852BE">
        <w:rPr>
          <w:sz w:val="24"/>
          <w:szCs w:val="24"/>
        </w:rPr>
        <w:t>EUROPE 3D-PRINTED PROSTHETICS MARKET SEGMENT ANALYSIS</w:t>
      </w:r>
    </w:p>
    <w:p w:rsidR="00F852BE" w:rsidRPr="00F852BE" w:rsidRDefault="00F852BE" w:rsidP="00481820">
      <w:pPr>
        <w:pStyle w:val="Heading2"/>
        <w:spacing w:line="360" w:lineRule="auto"/>
        <w:jc w:val="both"/>
        <w:rPr>
          <w:rFonts w:ascii="Times New Roman" w:hAnsi="Times New Roman" w:cs="Times New Roman"/>
          <w:color w:val="auto"/>
          <w:sz w:val="24"/>
          <w:szCs w:val="24"/>
        </w:rPr>
      </w:pPr>
      <w:r w:rsidRPr="00F852BE">
        <w:rPr>
          <w:rFonts w:ascii="Times New Roman" w:hAnsi="Times New Roman" w:cs="Times New Roman"/>
          <w:color w:val="auto"/>
          <w:sz w:val="24"/>
          <w:szCs w:val="24"/>
        </w:rPr>
        <w:t>By Product Type</w:t>
      </w:r>
    </w:p>
    <w:p w:rsidR="00F852BE" w:rsidRPr="00F852BE" w:rsidRDefault="00F852BE" w:rsidP="00481820">
      <w:pPr>
        <w:numPr>
          <w:ilvl w:val="0"/>
          <w:numId w:val="2"/>
        </w:numPr>
        <w:spacing w:before="100" w:beforeAutospacing="1" w:after="100" w:afterAutospacing="1" w:line="360" w:lineRule="auto"/>
        <w:jc w:val="both"/>
        <w:rPr>
          <w:rFonts w:ascii="Times New Roman" w:hAnsi="Times New Roman" w:cs="Times New Roman"/>
          <w:sz w:val="24"/>
          <w:szCs w:val="24"/>
        </w:rPr>
      </w:pPr>
      <w:r w:rsidRPr="00F852BE">
        <w:rPr>
          <w:rStyle w:val="Strong"/>
          <w:rFonts w:ascii="Times New Roman" w:hAnsi="Times New Roman" w:cs="Times New Roman"/>
          <w:sz w:val="24"/>
          <w:szCs w:val="24"/>
        </w:rPr>
        <w:t>Upper Limb Prosthetics</w:t>
      </w:r>
      <w:r w:rsidRPr="00F852BE">
        <w:rPr>
          <w:rFonts w:ascii="Times New Roman" w:hAnsi="Times New Roman" w:cs="Times New Roman"/>
          <w:sz w:val="24"/>
          <w:szCs w:val="24"/>
        </w:rPr>
        <w:t>: Includes hands, arms, and fingers. Dominated by demand for functional and aesthetic solutions for amputees.</w:t>
      </w:r>
    </w:p>
    <w:p w:rsidR="00F852BE" w:rsidRPr="00F852BE" w:rsidRDefault="00F852BE" w:rsidP="00481820">
      <w:pPr>
        <w:numPr>
          <w:ilvl w:val="0"/>
          <w:numId w:val="2"/>
        </w:numPr>
        <w:spacing w:before="100" w:beforeAutospacing="1" w:after="100" w:afterAutospacing="1" w:line="360" w:lineRule="auto"/>
        <w:jc w:val="both"/>
        <w:rPr>
          <w:rFonts w:ascii="Times New Roman" w:hAnsi="Times New Roman" w:cs="Times New Roman"/>
          <w:sz w:val="24"/>
          <w:szCs w:val="24"/>
        </w:rPr>
      </w:pPr>
      <w:r w:rsidRPr="00F852BE">
        <w:rPr>
          <w:rStyle w:val="Strong"/>
          <w:rFonts w:ascii="Times New Roman" w:hAnsi="Times New Roman" w:cs="Times New Roman"/>
          <w:sz w:val="24"/>
          <w:szCs w:val="24"/>
        </w:rPr>
        <w:lastRenderedPageBreak/>
        <w:t>Lower Limb Prosthetics</w:t>
      </w:r>
      <w:r w:rsidRPr="00F852BE">
        <w:rPr>
          <w:rFonts w:ascii="Times New Roman" w:hAnsi="Times New Roman" w:cs="Times New Roman"/>
          <w:sz w:val="24"/>
          <w:szCs w:val="24"/>
        </w:rPr>
        <w:t>: Includes legs, feet, and related joints; represents a major market share due to high incidence of lower limb amputations.</w:t>
      </w:r>
    </w:p>
    <w:p w:rsidR="00F852BE" w:rsidRPr="00F852BE" w:rsidRDefault="00F852BE" w:rsidP="00481820">
      <w:pPr>
        <w:numPr>
          <w:ilvl w:val="0"/>
          <w:numId w:val="2"/>
        </w:numPr>
        <w:spacing w:before="100" w:beforeAutospacing="1" w:after="100" w:afterAutospacing="1" w:line="360" w:lineRule="auto"/>
        <w:jc w:val="both"/>
        <w:rPr>
          <w:rFonts w:ascii="Times New Roman" w:hAnsi="Times New Roman" w:cs="Times New Roman"/>
          <w:sz w:val="24"/>
          <w:szCs w:val="24"/>
        </w:rPr>
      </w:pPr>
      <w:r w:rsidRPr="00F852BE">
        <w:rPr>
          <w:rStyle w:val="Strong"/>
          <w:rFonts w:ascii="Times New Roman" w:hAnsi="Times New Roman" w:cs="Times New Roman"/>
          <w:sz w:val="24"/>
          <w:szCs w:val="24"/>
        </w:rPr>
        <w:t>Sockets</w:t>
      </w:r>
      <w:r w:rsidRPr="00F852BE">
        <w:rPr>
          <w:rFonts w:ascii="Times New Roman" w:hAnsi="Times New Roman" w:cs="Times New Roman"/>
          <w:sz w:val="24"/>
          <w:szCs w:val="24"/>
        </w:rPr>
        <w:t>: Customized 3D-printed sockets provide enhanced comfort and alignment for prosthetic limbs.</w:t>
      </w:r>
    </w:p>
    <w:p w:rsidR="00F852BE" w:rsidRPr="00F852BE" w:rsidRDefault="00F852BE" w:rsidP="00481820">
      <w:pPr>
        <w:numPr>
          <w:ilvl w:val="0"/>
          <w:numId w:val="2"/>
        </w:numPr>
        <w:spacing w:before="100" w:beforeAutospacing="1" w:after="100" w:afterAutospacing="1" w:line="360" w:lineRule="auto"/>
        <w:jc w:val="both"/>
        <w:rPr>
          <w:rFonts w:ascii="Times New Roman" w:hAnsi="Times New Roman" w:cs="Times New Roman"/>
          <w:sz w:val="24"/>
          <w:szCs w:val="24"/>
        </w:rPr>
      </w:pPr>
      <w:r w:rsidRPr="00F852BE">
        <w:rPr>
          <w:rStyle w:val="Strong"/>
          <w:rFonts w:ascii="Times New Roman" w:hAnsi="Times New Roman" w:cs="Times New Roman"/>
          <w:sz w:val="24"/>
          <w:szCs w:val="24"/>
        </w:rPr>
        <w:t>Liners</w:t>
      </w:r>
      <w:r w:rsidRPr="00F852BE">
        <w:rPr>
          <w:rFonts w:ascii="Times New Roman" w:hAnsi="Times New Roman" w:cs="Times New Roman"/>
          <w:sz w:val="24"/>
          <w:szCs w:val="24"/>
        </w:rPr>
        <w:t>: 3D-printed liners offer improved cushioning and fit between the residual limb and socket.</w:t>
      </w:r>
    </w:p>
    <w:p w:rsidR="00F852BE" w:rsidRPr="00F852BE" w:rsidRDefault="00F852BE" w:rsidP="00481820">
      <w:pPr>
        <w:numPr>
          <w:ilvl w:val="0"/>
          <w:numId w:val="2"/>
        </w:numPr>
        <w:spacing w:before="100" w:beforeAutospacing="1" w:after="100" w:afterAutospacing="1" w:line="360" w:lineRule="auto"/>
        <w:jc w:val="both"/>
        <w:rPr>
          <w:rFonts w:ascii="Times New Roman" w:hAnsi="Times New Roman" w:cs="Times New Roman"/>
          <w:sz w:val="24"/>
          <w:szCs w:val="24"/>
        </w:rPr>
      </w:pPr>
      <w:r w:rsidRPr="00F852BE">
        <w:rPr>
          <w:rStyle w:val="Strong"/>
          <w:rFonts w:ascii="Times New Roman" w:hAnsi="Times New Roman" w:cs="Times New Roman"/>
          <w:sz w:val="24"/>
          <w:szCs w:val="24"/>
        </w:rPr>
        <w:t>Others</w:t>
      </w:r>
      <w:r w:rsidRPr="00F852BE">
        <w:rPr>
          <w:rFonts w:ascii="Times New Roman" w:hAnsi="Times New Roman" w:cs="Times New Roman"/>
          <w:sz w:val="24"/>
          <w:szCs w:val="24"/>
        </w:rPr>
        <w:t>: Includes supportive accessories and modular components.</w:t>
      </w:r>
    </w:p>
    <w:p w:rsidR="00F852BE" w:rsidRPr="00F852BE" w:rsidRDefault="00F852BE" w:rsidP="00481820">
      <w:pPr>
        <w:pStyle w:val="Heading2"/>
        <w:spacing w:line="360" w:lineRule="auto"/>
        <w:jc w:val="both"/>
        <w:rPr>
          <w:rFonts w:ascii="Times New Roman" w:hAnsi="Times New Roman" w:cs="Times New Roman"/>
          <w:color w:val="auto"/>
          <w:sz w:val="24"/>
          <w:szCs w:val="24"/>
        </w:rPr>
      </w:pPr>
      <w:r w:rsidRPr="00F852BE">
        <w:rPr>
          <w:rFonts w:ascii="Times New Roman" w:hAnsi="Times New Roman" w:cs="Times New Roman"/>
          <w:color w:val="auto"/>
          <w:sz w:val="24"/>
          <w:szCs w:val="24"/>
        </w:rPr>
        <w:t>By End User</w:t>
      </w:r>
    </w:p>
    <w:p w:rsidR="00F852BE" w:rsidRPr="00F852BE" w:rsidRDefault="00F852BE" w:rsidP="00481820">
      <w:pPr>
        <w:numPr>
          <w:ilvl w:val="0"/>
          <w:numId w:val="3"/>
        </w:numPr>
        <w:spacing w:before="100" w:beforeAutospacing="1" w:after="100" w:afterAutospacing="1" w:line="360" w:lineRule="auto"/>
        <w:jc w:val="both"/>
        <w:rPr>
          <w:rFonts w:ascii="Times New Roman" w:hAnsi="Times New Roman" w:cs="Times New Roman"/>
          <w:sz w:val="24"/>
          <w:szCs w:val="24"/>
        </w:rPr>
      </w:pPr>
      <w:r w:rsidRPr="00F852BE">
        <w:rPr>
          <w:rStyle w:val="Strong"/>
          <w:rFonts w:ascii="Times New Roman" w:hAnsi="Times New Roman" w:cs="Times New Roman"/>
          <w:sz w:val="24"/>
          <w:szCs w:val="24"/>
        </w:rPr>
        <w:t>Hospitals</w:t>
      </w:r>
      <w:r w:rsidRPr="00F852BE">
        <w:rPr>
          <w:rFonts w:ascii="Times New Roman" w:hAnsi="Times New Roman" w:cs="Times New Roman"/>
          <w:sz w:val="24"/>
          <w:szCs w:val="24"/>
        </w:rPr>
        <w:t>: Key providers of prosthetic fitting and surgical services.</w:t>
      </w:r>
    </w:p>
    <w:p w:rsidR="00F852BE" w:rsidRPr="00F852BE" w:rsidRDefault="00496975" w:rsidP="00481820">
      <w:pPr>
        <w:numPr>
          <w:ilvl w:val="0"/>
          <w:numId w:val="3"/>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b/>
          <w:bCs/>
          <w:noProof/>
          <w:sz w:val="24"/>
          <w:szCs w:val="24"/>
          <w:lang w:val="en-IN" w:eastAsia="en-IN"/>
        </w:rPr>
        <w:drawing>
          <wp:anchor distT="0" distB="0" distL="0" distR="0" simplePos="0" relativeHeight="251663360" behindDoc="1" locked="0" layoutInCell="1" allowOverlap="1">
            <wp:simplePos x="0" y="0"/>
            <wp:positionH relativeFrom="page">
              <wp:posOffset>-63500</wp:posOffset>
            </wp:positionH>
            <wp:positionV relativeFrom="page">
              <wp:posOffset>-234950</wp:posOffset>
            </wp:positionV>
            <wp:extent cx="10233025" cy="14450060"/>
            <wp:effectExtent l="19050" t="0" r="0" b="0"/>
            <wp:wrapNone/>
            <wp:docPr id="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F852BE" w:rsidRPr="00F852BE">
        <w:rPr>
          <w:rStyle w:val="Strong"/>
          <w:rFonts w:ascii="Times New Roman" w:hAnsi="Times New Roman" w:cs="Times New Roman"/>
          <w:sz w:val="24"/>
          <w:szCs w:val="24"/>
        </w:rPr>
        <w:t>Prosthetic Clinics</w:t>
      </w:r>
      <w:r w:rsidR="00F852BE" w:rsidRPr="00F852BE">
        <w:rPr>
          <w:rFonts w:ascii="Times New Roman" w:hAnsi="Times New Roman" w:cs="Times New Roman"/>
          <w:sz w:val="24"/>
          <w:szCs w:val="24"/>
        </w:rPr>
        <w:t>: Specialized centers focusing on prosthetic design, customization, and fitting.</w:t>
      </w:r>
    </w:p>
    <w:p w:rsidR="00F852BE" w:rsidRPr="00F852BE" w:rsidRDefault="00F852BE" w:rsidP="00481820">
      <w:pPr>
        <w:numPr>
          <w:ilvl w:val="0"/>
          <w:numId w:val="3"/>
        </w:numPr>
        <w:spacing w:before="100" w:beforeAutospacing="1" w:after="100" w:afterAutospacing="1" w:line="360" w:lineRule="auto"/>
        <w:jc w:val="both"/>
        <w:rPr>
          <w:rFonts w:ascii="Times New Roman" w:hAnsi="Times New Roman" w:cs="Times New Roman"/>
          <w:sz w:val="24"/>
          <w:szCs w:val="24"/>
        </w:rPr>
      </w:pPr>
      <w:r w:rsidRPr="00F852BE">
        <w:rPr>
          <w:rStyle w:val="Strong"/>
          <w:rFonts w:ascii="Times New Roman" w:hAnsi="Times New Roman" w:cs="Times New Roman"/>
          <w:sz w:val="24"/>
          <w:szCs w:val="24"/>
        </w:rPr>
        <w:t>Rehabilitation Centers</w:t>
      </w:r>
      <w:r w:rsidRPr="00F852BE">
        <w:rPr>
          <w:rFonts w:ascii="Times New Roman" w:hAnsi="Times New Roman" w:cs="Times New Roman"/>
          <w:sz w:val="24"/>
          <w:szCs w:val="24"/>
        </w:rPr>
        <w:t>: Facilities assisting patients with post-amputation rehabilitation and prosthetic training.</w:t>
      </w:r>
    </w:p>
    <w:p w:rsidR="00F852BE" w:rsidRPr="00F852BE" w:rsidRDefault="00F852BE" w:rsidP="00481820">
      <w:pPr>
        <w:numPr>
          <w:ilvl w:val="0"/>
          <w:numId w:val="3"/>
        </w:numPr>
        <w:spacing w:before="100" w:beforeAutospacing="1" w:after="100" w:afterAutospacing="1" w:line="360" w:lineRule="auto"/>
        <w:jc w:val="both"/>
        <w:rPr>
          <w:rFonts w:ascii="Times New Roman" w:hAnsi="Times New Roman" w:cs="Times New Roman"/>
          <w:sz w:val="24"/>
          <w:szCs w:val="24"/>
        </w:rPr>
      </w:pPr>
      <w:r w:rsidRPr="00F852BE">
        <w:rPr>
          <w:rStyle w:val="Strong"/>
          <w:rFonts w:ascii="Times New Roman" w:hAnsi="Times New Roman" w:cs="Times New Roman"/>
          <w:sz w:val="24"/>
          <w:szCs w:val="24"/>
        </w:rPr>
        <w:t>Homecare Settings</w:t>
      </w:r>
      <w:r w:rsidRPr="00F852BE">
        <w:rPr>
          <w:rFonts w:ascii="Times New Roman" w:hAnsi="Times New Roman" w:cs="Times New Roman"/>
          <w:sz w:val="24"/>
          <w:szCs w:val="24"/>
        </w:rPr>
        <w:t>: Emerging segment driven by remote consultations and customized delivery of prosthetics.</w:t>
      </w:r>
    </w:p>
    <w:p w:rsidR="00F852BE" w:rsidRPr="00F852BE" w:rsidRDefault="00F852BE" w:rsidP="00481820">
      <w:pPr>
        <w:pStyle w:val="Heading2"/>
        <w:spacing w:line="360" w:lineRule="auto"/>
        <w:jc w:val="both"/>
        <w:rPr>
          <w:rFonts w:ascii="Times New Roman" w:hAnsi="Times New Roman" w:cs="Times New Roman"/>
          <w:color w:val="auto"/>
          <w:sz w:val="24"/>
          <w:szCs w:val="24"/>
        </w:rPr>
      </w:pPr>
      <w:r w:rsidRPr="00F852BE">
        <w:rPr>
          <w:rFonts w:ascii="Times New Roman" w:hAnsi="Times New Roman" w:cs="Times New Roman"/>
          <w:color w:val="auto"/>
          <w:sz w:val="24"/>
          <w:szCs w:val="24"/>
        </w:rPr>
        <w:t>By Technology</w:t>
      </w:r>
    </w:p>
    <w:p w:rsidR="00F852BE" w:rsidRPr="00F852BE" w:rsidRDefault="00F852BE" w:rsidP="00481820">
      <w:pPr>
        <w:numPr>
          <w:ilvl w:val="0"/>
          <w:numId w:val="4"/>
        </w:numPr>
        <w:spacing w:before="100" w:beforeAutospacing="1" w:after="100" w:afterAutospacing="1" w:line="360" w:lineRule="auto"/>
        <w:jc w:val="both"/>
        <w:rPr>
          <w:rFonts w:ascii="Times New Roman" w:hAnsi="Times New Roman" w:cs="Times New Roman"/>
          <w:sz w:val="24"/>
          <w:szCs w:val="24"/>
        </w:rPr>
      </w:pPr>
      <w:proofErr w:type="spellStart"/>
      <w:r w:rsidRPr="00F852BE">
        <w:rPr>
          <w:rStyle w:val="Strong"/>
          <w:rFonts w:ascii="Times New Roman" w:hAnsi="Times New Roman" w:cs="Times New Roman"/>
          <w:sz w:val="24"/>
          <w:szCs w:val="24"/>
        </w:rPr>
        <w:t>Stereolithography</w:t>
      </w:r>
      <w:proofErr w:type="spellEnd"/>
      <w:r w:rsidRPr="00F852BE">
        <w:rPr>
          <w:rFonts w:ascii="Times New Roman" w:hAnsi="Times New Roman" w:cs="Times New Roman"/>
          <w:sz w:val="24"/>
          <w:szCs w:val="24"/>
        </w:rPr>
        <w:t>: High precision printing technique widely used for prosthetic prototypes and final products.</w:t>
      </w:r>
    </w:p>
    <w:p w:rsidR="00F852BE" w:rsidRPr="00F852BE" w:rsidRDefault="00F852BE" w:rsidP="00481820">
      <w:pPr>
        <w:numPr>
          <w:ilvl w:val="0"/>
          <w:numId w:val="4"/>
        </w:numPr>
        <w:spacing w:before="100" w:beforeAutospacing="1" w:after="100" w:afterAutospacing="1" w:line="360" w:lineRule="auto"/>
        <w:jc w:val="both"/>
        <w:rPr>
          <w:rFonts w:ascii="Times New Roman" w:hAnsi="Times New Roman" w:cs="Times New Roman"/>
          <w:sz w:val="24"/>
          <w:szCs w:val="24"/>
        </w:rPr>
      </w:pPr>
      <w:r w:rsidRPr="00F852BE">
        <w:rPr>
          <w:rStyle w:val="Strong"/>
          <w:rFonts w:ascii="Times New Roman" w:hAnsi="Times New Roman" w:cs="Times New Roman"/>
          <w:sz w:val="24"/>
          <w:szCs w:val="24"/>
        </w:rPr>
        <w:t>Selective Laser Sintering (SLS)</w:t>
      </w:r>
      <w:r w:rsidRPr="00F852BE">
        <w:rPr>
          <w:rFonts w:ascii="Times New Roman" w:hAnsi="Times New Roman" w:cs="Times New Roman"/>
          <w:sz w:val="24"/>
          <w:szCs w:val="24"/>
        </w:rPr>
        <w:t>: Used for printing strong, durable components for prosthetics.</w:t>
      </w:r>
    </w:p>
    <w:p w:rsidR="00F852BE" w:rsidRPr="00F852BE" w:rsidRDefault="00F852BE" w:rsidP="00481820">
      <w:pPr>
        <w:numPr>
          <w:ilvl w:val="0"/>
          <w:numId w:val="4"/>
        </w:numPr>
        <w:spacing w:before="100" w:beforeAutospacing="1" w:after="100" w:afterAutospacing="1" w:line="360" w:lineRule="auto"/>
        <w:jc w:val="both"/>
        <w:rPr>
          <w:rFonts w:ascii="Times New Roman" w:hAnsi="Times New Roman" w:cs="Times New Roman"/>
          <w:sz w:val="24"/>
          <w:szCs w:val="24"/>
        </w:rPr>
      </w:pPr>
      <w:r w:rsidRPr="00F852BE">
        <w:rPr>
          <w:rStyle w:val="Strong"/>
          <w:rFonts w:ascii="Times New Roman" w:hAnsi="Times New Roman" w:cs="Times New Roman"/>
          <w:sz w:val="24"/>
          <w:szCs w:val="24"/>
        </w:rPr>
        <w:t>Fused Deposition Modeling (FDM)</w:t>
      </w:r>
      <w:r w:rsidRPr="00F852BE">
        <w:rPr>
          <w:rFonts w:ascii="Times New Roman" w:hAnsi="Times New Roman" w:cs="Times New Roman"/>
          <w:sz w:val="24"/>
          <w:szCs w:val="24"/>
        </w:rPr>
        <w:t>: Cost-effective and popular method for personalized prosthetic components.</w:t>
      </w:r>
    </w:p>
    <w:p w:rsidR="00F852BE" w:rsidRPr="00F852BE" w:rsidRDefault="00F852BE" w:rsidP="00481820">
      <w:pPr>
        <w:numPr>
          <w:ilvl w:val="0"/>
          <w:numId w:val="4"/>
        </w:numPr>
        <w:spacing w:before="100" w:beforeAutospacing="1" w:after="100" w:afterAutospacing="1" w:line="360" w:lineRule="auto"/>
        <w:jc w:val="both"/>
        <w:rPr>
          <w:rFonts w:ascii="Times New Roman" w:hAnsi="Times New Roman" w:cs="Times New Roman"/>
          <w:sz w:val="24"/>
          <w:szCs w:val="24"/>
        </w:rPr>
      </w:pPr>
      <w:r w:rsidRPr="00F852BE">
        <w:rPr>
          <w:rStyle w:val="Strong"/>
          <w:rFonts w:ascii="Times New Roman" w:hAnsi="Times New Roman" w:cs="Times New Roman"/>
          <w:sz w:val="24"/>
          <w:szCs w:val="24"/>
        </w:rPr>
        <w:t>Others</w:t>
      </w:r>
      <w:r w:rsidRPr="00F852BE">
        <w:rPr>
          <w:rFonts w:ascii="Times New Roman" w:hAnsi="Times New Roman" w:cs="Times New Roman"/>
          <w:sz w:val="24"/>
          <w:szCs w:val="24"/>
        </w:rPr>
        <w:t xml:space="preserve">: Includes Digital Light Processing (DLP) and </w:t>
      </w:r>
      <w:proofErr w:type="spellStart"/>
      <w:r w:rsidRPr="00F852BE">
        <w:rPr>
          <w:rFonts w:ascii="Times New Roman" w:hAnsi="Times New Roman" w:cs="Times New Roman"/>
          <w:sz w:val="24"/>
          <w:szCs w:val="24"/>
        </w:rPr>
        <w:t>MultiJet</w:t>
      </w:r>
      <w:proofErr w:type="spellEnd"/>
      <w:r w:rsidRPr="00F852BE">
        <w:rPr>
          <w:rFonts w:ascii="Times New Roman" w:hAnsi="Times New Roman" w:cs="Times New Roman"/>
          <w:sz w:val="24"/>
          <w:szCs w:val="24"/>
        </w:rPr>
        <w:t xml:space="preserve"> Printing (MJP).</w:t>
      </w:r>
    </w:p>
    <w:p w:rsidR="00F852BE" w:rsidRPr="00F852BE" w:rsidRDefault="00F852BE" w:rsidP="00481820">
      <w:pPr>
        <w:pStyle w:val="Heading2"/>
        <w:spacing w:line="360" w:lineRule="auto"/>
        <w:jc w:val="both"/>
        <w:rPr>
          <w:rFonts w:ascii="Times New Roman" w:hAnsi="Times New Roman" w:cs="Times New Roman"/>
          <w:color w:val="auto"/>
          <w:sz w:val="24"/>
          <w:szCs w:val="24"/>
        </w:rPr>
      </w:pPr>
      <w:r w:rsidRPr="00F852BE">
        <w:rPr>
          <w:rFonts w:ascii="Times New Roman" w:hAnsi="Times New Roman" w:cs="Times New Roman"/>
          <w:color w:val="auto"/>
          <w:sz w:val="24"/>
          <w:szCs w:val="24"/>
        </w:rPr>
        <w:t>By Application</w:t>
      </w:r>
    </w:p>
    <w:p w:rsidR="00F852BE" w:rsidRPr="00F852BE" w:rsidRDefault="00F852BE" w:rsidP="00481820">
      <w:pPr>
        <w:numPr>
          <w:ilvl w:val="0"/>
          <w:numId w:val="5"/>
        </w:numPr>
        <w:spacing w:before="100" w:beforeAutospacing="1" w:after="100" w:afterAutospacing="1" w:line="360" w:lineRule="auto"/>
        <w:jc w:val="both"/>
        <w:rPr>
          <w:rFonts w:ascii="Times New Roman" w:hAnsi="Times New Roman" w:cs="Times New Roman"/>
          <w:sz w:val="24"/>
          <w:szCs w:val="24"/>
        </w:rPr>
      </w:pPr>
      <w:r w:rsidRPr="00F852BE">
        <w:rPr>
          <w:rStyle w:val="Strong"/>
          <w:rFonts w:ascii="Times New Roman" w:hAnsi="Times New Roman" w:cs="Times New Roman"/>
          <w:sz w:val="24"/>
          <w:szCs w:val="24"/>
        </w:rPr>
        <w:t>Pediatric Prosthetics</w:t>
      </w:r>
      <w:r w:rsidRPr="00F852BE">
        <w:rPr>
          <w:rFonts w:ascii="Times New Roman" w:hAnsi="Times New Roman" w:cs="Times New Roman"/>
          <w:sz w:val="24"/>
          <w:szCs w:val="24"/>
        </w:rPr>
        <w:t>: Customized lightweight prosthetics for children, enabling growth adjustments.</w:t>
      </w:r>
    </w:p>
    <w:p w:rsidR="00F852BE" w:rsidRPr="00F852BE" w:rsidRDefault="00F852BE" w:rsidP="00481820">
      <w:pPr>
        <w:numPr>
          <w:ilvl w:val="0"/>
          <w:numId w:val="5"/>
        </w:numPr>
        <w:spacing w:before="100" w:beforeAutospacing="1" w:after="100" w:afterAutospacing="1" w:line="360" w:lineRule="auto"/>
        <w:jc w:val="both"/>
        <w:rPr>
          <w:rFonts w:ascii="Times New Roman" w:hAnsi="Times New Roman" w:cs="Times New Roman"/>
          <w:sz w:val="24"/>
          <w:szCs w:val="24"/>
        </w:rPr>
      </w:pPr>
      <w:r w:rsidRPr="00F852BE">
        <w:rPr>
          <w:rStyle w:val="Strong"/>
          <w:rFonts w:ascii="Times New Roman" w:hAnsi="Times New Roman" w:cs="Times New Roman"/>
          <w:sz w:val="24"/>
          <w:szCs w:val="24"/>
        </w:rPr>
        <w:lastRenderedPageBreak/>
        <w:t>Adult Prosthetics</w:t>
      </w:r>
      <w:r w:rsidRPr="00F852BE">
        <w:rPr>
          <w:rFonts w:ascii="Times New Roman" w:hAnsi="Times New Roman" w:cs="Times New Roman"/>
          <w:sz w:val="24"/>
          <w:szCs w:val="24"/>
        </w:rPr>
        <w:t>: Wide applications among adults recovering from trauma, chronic illnesses, and military injuries.</w:t>
      </w:r>
    </w:p>
    <w:p w:rsidR="00F852BE" w:rsidRPr="00F852BE" w:rsidRDefault="00F852BE" w:rsidP="00481820">
      <w:pPr>
        <w:numPr>
          <w:ilvl w:val="0"/>
          <w:numId w:val="5"/>
        </w:numPr>
        <w:spacing w:before="100" w:beforeAutospacing="1" w:after="100" w:afterAutospacing="1" w:line="360" w:lineRule="auto"/>
        <w:jc w:val="both"/>
        <w:rPr>
          <w:rFonts w:ascii="Times New Roman" w:hAnsi="Times New Roman" w:cs="Times New Roman"/>
          <w:sz w:val="24"/>
          <w:szCs w:val="24"/>
        </w:rPr>
      </w:pPr>
      <w:r w:rsidRPr="00F852BE">
        <w:rPr>
          <w:rStyle w:val="Strong"/>
          <w:rFonts w:ascii="Times New Roman" w:hAnsi="Times New Roman" w:cs="Times New Roman"/>
          <w:sz w:val="24"/>
          <w:szCs w:val="24"/>
        </w:rPr>
        <w:t>Athletic/Sports Prosthetics</w:t>
      </w:r>
      <w:r w:rsidRPr="00F852BE">
        <w:rPr>
          <w:rFonts w:ascii="Times New Roman" w:hAnsi="Times New Roman" w:cs="Times New Roman"/>
          <w:sz w:val="24"/>
          <w:szCs w:val="24"/>
        </w:rPr>
        <w:t>: High-performance prosthetics tailored for athletes and active users.</w:t>
      </w:r>
    </w:p>
    <w:p w:rsidR="00F852BE" w:rsidRPr="00F852BE" w:rsidRDefault="00F852BE" w:rsidP="00481820">
      <w:pPr>
        <w:spacing w:after="0" w:line="360" w:lineRule="auto"/>
        <w:jc w:val="both"/>
        <w:rPr>
          <w:rFonts w:ascii="Times New Roman" w:hAnsi="Times New Roman" w:cs="Times New Roman"/>
          <w:sz w:val="24"/>
          <w:szCs w:val="24"/>
        </w:rPr>
      </w:pPr>
    </w:p>
    <w:p w:rsidR="00F852BE" w:rsidRPr="00F852BE" w:rsidRDefault="00F852BE" w:rsidP="00481820">
      <w:pPr>
        <w:pStyle w:val="Heading1"/>
        <w:spacing w:line="360" w:lineRule="auto"/>
        <w:jc w:val="both"/>
        <w:rPr>
          <w:sz w:val="24"/>
          <w:szCs w:val="24"/>
        </w:rPr>
      </w:pPr>
      <w:r w:rsidRPr="00F852BE">
        <w:rPr>
          <w:sz w:val="24"/>
          <w:szCs w:val="24"/>
        </w:rPr>
        <w:t>EUROPE 3D-PRINTED PROSTHETICS MARKET COMPETITIVE LANDSCAPE</w:t>
      </w:r>
    </w:p>
    <w:p w:rsidR="00F852BE" w:rsidRPr="00F852BE" w:rsidRDefault="00F852BE" w:rsidP="00481820">
      <w:pPr>
        <w:spacing w:before="100" w:beforeAutospacing="1" w:after="100" w:afterAutospacing="1" w:line="360" w:lineRule="auto"/>
        <w:jc w:val="both"/>
        <w:rPr>
          <w:rFonts w:ascii="Times New Roman" w:hAnsi="Times New Roman" w:cs="Times New Roman"/>
          <w:sz w:val="24"/>
          <w:szCs w:val="24"/>
        </w:rPr>
      </w:pPr>
      <w:r w:rsidRPr="00F852BE">
        <w:rPr>
          <w:rFonts w:ascii="Times New Roman" w:hAnsi="Times New Roman" w:cs="Times New Roman"/>
          <w:sz w:val="24"/>
          <w:szCs w:val="24"/>
        </w:rPr>
        <w:t>The Europe 3D-Printed Prosthetics Market is moderately competitive with the presence of several global and regional players. Companies are adopting strategies such as partnerships with healthcare providers, R&amp;D investments, mergers and acquisitions, and product launches to strengthen their market positions.</w:t>
      </w:r>
    </w:p>
    <w:p w:rsidR="00F852BE" w:rsidRPr="00F852BE" w:rsidRDefault="00496975" w:rsidP="00481820">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0" distR="0" simplePos="0" relativeHeight="251665408" behindDoc="1" locked="0" layoutInCell="1" allowOverlap="1">
            <wp:simplePos x="0" y="0"/>
            <wp:positionH relativeFrom="page">
              <wp:posOffset>-70485</wp:posOffset>
            </wp:positionH>
            <wp:positionV relativeFrom="page">
              <wp:posOffset>-172720</wp:posOffset>
            </wp:positionV>
            <wp:extent cx="10233025" cy="14450060"/>
            <wp:effectExtent l="19050" t="0" r="0" b="0"/>
            <wp:wrapNone/>
            <wp:docPr id="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F852BE" w:rsidRPr="00F852BE">
        <w:rPr>
          <w:rFonts w:ascii="Times New Roman" w:hAnsi="Times New Roman" w:cs="Times New Roman"/>
          <w:sz w:val="24"/>
          <w:szCs w:val="24"/>
        </w:rPr>
        <w:t>The competition is primarily based on technological innovation, pricing strategies, and service offerings for customized prosthetics.</w:t>
      </w:r>
      <w:r w:rsidRPr="00496975">
        <w:rPr>
          <w:rFonts w:ascii="Times New Roman" w:eastAsia="Times New Roman" w:hAnsi="Times New Roman" w:cs="Times New Roman"/>
          <w:sz w:val="24"/>
          <w:szCs w:val="24"/>
        </w:rPr>
        <w:t xml:space="preserve"> </w:t>
      </w:r>
    </w:p>
    <w:p w:rsidR="00F852BE" w:rsidRPr="00F852BE" w:rsidRDefault="00F852BE" w:rsidP="00481820">
      <w:pPr>
        <w:spacing w:after="0" w:line="360" w:lineRule="auto"/>
        <w:jc w:val="both"/>
        <w:rPr>
          <w:rFonts w:ascii="Times New Roman" w:hAnsi="Times New Roman" w:cs="Times New Roman"/>
          <w:sz w:val="24"/>
          <w:szCs w:val="24"/>
        </w:rPr>
      </w:pPr>
    </w:p>
    <w:p w:rsidR="00F852BE" w:rsidRPr="00F852BE" w:rsidRDefault="00F852BE" w:rsidP="00481820">
      <w:pPr>
        <w:pStyle w:val="Heading1"/>
        <w:spacing w:line="360" w:lineRule="auto"/>
        <w:jc w:val="both"/>
        <w:rPr>
          <w:sz w:val="24"/>
          <w:szCs w:val="24"/>
        </w:rPr>
      </w:pPr>
      <w:r w:rsidRPr="00F852BE">
        <w:rPr>
          <w:sz w:val="24"/>
          <w:szCs w:val="24"/>
        </w:rPr>
        <w:t>COMPANY PROFILES</w:t>
      </w:r>
    </w:p>
    <w:p w:rsidR="00F852BE" w:rsidRPr="00F852BE" w:rsidRDefault="00F852BE" w:rsidP="00481820">
      <w:pPr>
        <w:pStyle w:val="Heading2"/>
        <w:numPr>
          <w:ilvl w:val="0"/>
          <w:numId w:val="19"/>
        </w:numPr>
        <w:spacing w:line="360" w:lineRule="auto"/>
        <w:jc w:val="both"/>
        <w:rPr>
          <w:rFonts w:ascii="Times New Roman" w:hAnsi="Times New Roman" w:cs="Times New Roman"/>
          <w:color w:val="auto"/>
          <w:sz w:val="24"/>
          <w:szCs w:val="24"/>
        </w:rPr>
      </w:pPr>
      <w:proofErr w:type="spellStart"/>
      <w:r w:rsidRPr="00F852BE">
        <w:rPr>
          <w:rFonts w:ascii="Times New Roman" w:hAnsi="Times New Roman" w:cs="Times New Roman"/>
          <w:color w:val="auto"/>
          <w:sz w:val="24"/>
          <w:szCs w:val="24"/>
        </w:rPr>
        <w:lastRenderedPageBreak/>
        <w:t>Össur</w:t>
      </w:r>
      <w:proofErr w:type="spellEnd"/>
      <w:r w:rsidRPr="00F852BE">
        <w:rPr>
          <w:rFonts w:ascii="Times New Roman" w:hAnsi="Times New Roman" w:cs="Times New Roman"/>
          <w:color w:val="auto"/>
          <w:sz w:val="24"/>
          <w:szCs w:val="24"/>
        </w:rPr>
        <w:t xml:space="preserve"> hf.</w:t>
      </w:r>
    </w:p>
    <w:p w:rsidR="00F852BE" w:rsidRPr="00F852BE" w:rsidRDefault="00F852BE" w:rsidP="00481820">
      <w:pPr>
        <w:pStyle w:val="Heading2"/>
        <w:numPr>
          <w:ilvl w:val="0"/>
          <w:numId w:val="19"/>
        </w:numPr>
        <w:spacing w:line="360" w:lineRule="auto"/>
        <w:jc w:val="both"/>
        <w:rPr>
          <w:rFonts w:ascii="Times New Roman" w:hAnsi="Times New Roman" w:cs="Times New Roman"/>
          <w:color w:val="auto"/>
          <w:sz w:val="24"/>
          <w:szCs w:val="24"/>
        </w:rPr>
      </w:pPr>
      <w:r w:rsidRPr="00F852BE">
        <w:rPr>
          <w:rFonts w:ascii="Times New Roman" w:hAnsi="Times New Roman" w:cs="Times New Roman"/>
          <w:color w:val="auto"/>
          <w:sz w:val="24"/>
          <w:szCs w:val="24"/>
        </w:rPr>
        <w:t>Open Bionics</w:t>
      </w:r>
    </w:p>
    <w:p w:rsidR="00F852BE" w:rsidRPr="00F852BE" w:rsidRDefault="00F852BE" w:rsidP="00481820">
      <w:pPr>
        <w:pStyle w:val="Heading2"/>
        <w:numPr>
          <w:ilvl w:val="0"/>
          <w:numId w:val="19"/>
        </w:numPr>
        <w:spacing w:line="360" w:lineRule="auto"/>
        <w:jc w:val="both"/>
        <w:rPr>
          <w:rFonts w:ascii="Times New Roman" w:hAnsi="Times New Roman" w:cs="Times New Roman"/>
          <w:color w:val="auto"/>
          <w:sz w:val="24"/>
          <w:szCs w:val="24"/>
        </w:rPr>
      </w:pPr>
      <w:r w:rsidRPr="00F852BE">
        <w:rPr>
          <w:rFonts w:ascii="Times New Roman" w:hAnsi="Times New Roman" w:cs="Times New Roman"/>
          <w:color w:val="auto"/>
          <w:sz w:val="24"/>
          <w:szCs w:val="24"/>
        </w:rPr>
        <w:t>UNYQ</w:t>
      </w:r>
    </w:p>
    <w:p w:rsidR="00F852BE" w:rsidRPr="00F852BE" w:rsidRDefault="00F852BE" w:rsidP="00481820">
      <w:pPr>
        <w:pStyle w:val="Heading2"/>
        <w:numPr>
          <w:ilvl w:val="0"/>
          <w:numId w:val="19"/>
        </w:numPr>
        <w:spacing w:line="360" w:lineRule="auto"/>
        <w:jc w:val="both"/>
        <w:rPr>
          <w:rFonts w:ascii="Times New Roman" w:hAnsi="Times New Roman" w:cs="Times New Roman"/>
          <w:color w:val="auto"/>
          <w:sz w:val="24"/>
          <w:szCs w:val="24"/>
        </w:rPr>
      </w:pPr>
      <w:proofErr w:type="spellStart"/>
      <w:r w:rsidRPr="00F852BE">
        <w:rPr>
          <w:rFonts w:ascii="Times New Roman" w:hAnsi="Times New Roman" w:cs="Times New Roman"/>
          <w:color w:val="auto"/>
          <w:sz w:val="24"/>
          <w:szCs w:val="24"/>
        </w:rPr>
        <w:t>Stratasys</w:t>
      </w:r>
      <w:proofErr w:type="spellEnd"/>
      <w:r w:rsidRPr="00F852BE">
        <w:rPr>
          <w:rFonts w:ascii="Times New Roman" w:hAnsi="Times New Roman" w:cs="Times New Roman"/>
          <w:color w:val="auto"/>
          <w:sz w:val="24"/>
          <w:szCs w:val="24"/>
        </w:rPr>
        <w:t xml:space="preserve"> Ltd.</w:t>
      </w:r>
    </w:p>
    <w:p w:rsidR="00F852BE" w:rsidRPr="00F852BE" w:rsidRDefault="00F852BE" w:rsidP="00481820">
      <w:pPr>
        <w:pStyle w:val="Heading2"/>
        <w:numPr>
          <w:ilvl w:val="0"/>
          <w:numId w:val="19"/>
        </w:numPr>
        <w:spacing w:line="360" w:lineRule="auto"/>
        <w:jc w:val="both"/>
        <w:rPr>
          <w:rFonts w:ascii="Times New Roman" w:hAnsi="Times New Roman" w:cs="Times New Roman"/>
          <w:color w:val="auto"/>
          <w:sz w:val="24"/>
          <w:szCs w:val="24"/>
        </w:rPr>
      </w:pPr>
      <w:proofErr w:type="spellStart"/>
      <w:r w:rsidRPr="00F852BE">
        <w:rPr>
          <w:rFonts w:ascii="Times New Roman" w:hAnsi="Times New Roman" w:cs="Times New Roman"/>
          <w:color w:val="auto"/>
          <w:sz w:val="24"/>
          <w:szCs w:val="24"/>
        </w:rPr>
        <w:t>Materialise</w:t>
      </w:r>
      <w:proofErr w:type="spellEnd"/>
      <w:r w:rsidRPr="00F852BE">
        <w:rPr>
          <w:rFonts w:ascii="Times New Roman" w:hAnsi="Times New Roman" w:cs="Times New Roman"/>
          <w:color w:val="auto"/>
          <w:sz w:val="24"/>
          <w:szCs w:val="24"/>
        </w:rPr>
        <w:t xml:space="preserve"> NV</w:t>
      </w:r>
    </w:p>
    <w:p w:rsidR="00F852BE" w:rsidRPr="00F852BE" w:rsidRDefault="00F852BE" w:rsidP="00481820">
      <w:pPr>
        <w:pStyle w:val="Heading2"/>
        <w:numPr>
          <w:ilvl w:val="0"/>
          <w:numId w:val="19"/>
        </w:numPr>
        <w:spacing w:line="360" w:lineRule="auto"/>
        <w:jc w:val="both"/>
        <w:rPr>
          <w:rFonts w:ascii="Times New Roman" w:hAnsi="Times New Roman" w:cs="Times New Roman"/>
          <w:color w:val="auto"/>
          <w:sz w:val="24"/>
          <w:szCs w:val="24"/>
        </w:rPr>
      </w:pPr>
      <w:r w:rsidRPr="00F852BE">
        <w:rPr>
          <w:rFonts w:ascii="Times New Roman" w:hAnsi="Times New Roman" w:cs="Times New Roman"/>
          <w:color w:val="auto"/>
          <w:sz w:val="24"/>
          <w:szCs w:val="24"/>
        </w:rPr>
        <w:t>Create O&amp;P</w:t>
      </w:r>
    </w:p>
    <w:p w:rsidR="00F852BE" w:rsidRPr="00F852BE" w:rsidRDefault="00F852BE" w:rsidP="00481820">
      <w:pPr>
        <w:pStyle w:val="Heading2"/>
        <w:numPr>
          <w:ilvl w:val="0"/>
          <w:numId w:val="19"/>
        </w:numPr>
        <w:spacing w:line="360" w:lineRule="auto"/>
        <w:jc w:val="both"/>
        <w:rPr>
          <w:rFonts w:ascii="Times New Roman" w:hAnsi="Times New Roman" w:cs="Times New Roman"/>
          <w:color w:val="auto"/>
          <w:sz w:val="24"/>
          <w:szCs w:val="24"/>
        </w:rPr>
      </w:pPr>
      <w:proofErr w:type="spellStart"/>
      <w:r w:rsidRPr="00F852BE">
        <w:rPr>
          <w:rFonts w:ascii="Times New Roman" w:hAnsi="Times New Roman" w:cs="Times New Roman"/>
          <w:color w:val="auto"/>
          <w:sz w:val="24"/>
          <w:szCs w:val="24"/>
        </w:rPr>
        <w:t>Protosthetics</w:t>
      </w:r>
      <w:proofErr w:type="spellEnd"/>
    </w:p>
    <w:p w:rsidR="00F852BE" w:rsidRPr="00F852BE" w:rsidRDefault="00F852BE" w:rsidP="00481820">
      <w:pPr>
        <w:pStyle w:val="Heading2"/>
        <w:numPr>
          <w:ilvl w:val="0"/>
          <w:numId w:val="19"/>
        </w:numPr>
        <w:spacing w:line="360" w:lineRule="auto"/>
        <w:jc w:val="both"/>
        <w:rPr>
          <w:rFonts w:ascii="Times New Roman" w:hAnsi="Times New Roman" w:cs="Times New Roman"/>
          <w:color w:val="auto"/>
          <w:sz w:val="24"/>
          <w:szCs w:val="24"/>
        </w:rPr>
      </w:pPr>
      <w:r w:rsidRPr="00F852BE">
        <w:rPr>
          <w:rFonts w:ascii="Times New Roman" w:hAnsi="Times New Roman" w:cs="Times New Roman"/>
          <w:color w:val="auto"/>
          <w:sz w:val="24"/>
          <w:szCs w:val="24"/>
        </w:rPr>
        <w:t>LIM Innovations</w:t>
      </w:r>
    </w:p>
    <w:p w:rsidR="00F852BE" w:rsidRPr="00F852BE" w:rsidRDefault="00F852BE" w:rsidP="00481820">
      <w:pPr>
        <w:pStyle w:val="Heading2"/>
        <w:numPr>
          <w:ilvl w:val="0"/>
          <w:numId w:val="19"/>
        </w:numPr>
        <w:spacing w:line="360" w:lineRule="auto"/>
        <w:jc w:val="both"/>
        <w:rPr>
          <w:rFonts w:ascii="Times New Roman" w:hAnsi="Times New Roman" w:cs="Times New Roman"/>
          <w:color w:val="auto"/>
          <w:sz w:val="24"/>
          <w:szCs w:val="24"/>
        </w:rPr>
      </w:pPr>
      <w:r w:rsidRPr="00F852BE">
        <w:rPr>
          <w:rFonts w:ascii="Times New Roman" w:hAnsi="Times New Roman" w:cs="Times New Roman"/>
          <w:color w:val="auto"/>
          <w:sz w:val="24"/>
          <w:szCs w:val="24"/>
        </w:rPr>
        <w:t>Standard Cyborg</w:t>
      </w:r>
    </w:p>
    <w:p w:rsidR="00F852BE" w:rsidRPr="00F852BE" w:rsidRDefault="00F852BE" w:rsidP="00481820">
      <w:pPr>
        <w:pStyle w:val="Heading2"/>
        <w:numPr>
          <w:ilvl w:val="0"/>
          <w:numId w:val="19"/>
        </w:numPr>
        <w:spacing w:line="360" w:lineRule="auto"/>
        <w:jc w:val="both"/>
        <w:rPr>
          <w:rFonts w:ascii="Times New Roman" w:hAnsi="Times New Roman" w:cs="Times New Roman"/>
          <w:color w:val="auto"/>
          <w:sz w:val="24"/>
          <w:szCs w:val="24"/>
        </w:rPr>
      </w:pPr>
      <w:proofErr w:type="spellStart"/>
      <w:r w:rsidRPr="00F852BE">
        <w:rPr>
          <w:rFonts w:ascii="Times New Roman" w:hAnsi="Times New Roman" w:cs="Times New Roman"/>
          <w:color w:val="auto"/>
          <w:sz w:val="24"/>
          <w:szCs w:val="24"/>
        </w:rPr>
        <w:t>BioServo</w:t>
      </w:r>
      <w:proofErr w:type="spellEnd"/>
      <w:r w:rsidRPr="00F852BE">
        <w:rPr>
          <w:rFonts w:ascii="Times New Roman" w:hAnsi="Times New Roman" w:cs="Times New Roman"/>
          <w:color w:val="auto"/>
          <w:sz w:val="24"/>
          <w:szCs w:val="24"/>
        </w:rPr>
        <w:t xml:space="preserve"> Technologies AB</w:t>
      </w:r>
    </w:p>
    <w:p w:rsidR="00F852BE" w:rsidRPr="00F852BE" w:rsidRDefault="00F852BE" w:rsidP="00481820">
      <w:pPr>
        <w:spacing w:after="0" w:line="360" w:lineRule="auto"/>
        <w:jc w:val="both"/>
        <w:rPr>
          <w:rFonts w:ascii="Times New Roman" w:hAnsi="Times New Roman" w:cs="Times New Roman"/>
          <w:sz w:val="24"/>
          <w:szCs w:val="24"/>
        </w:rPr>
      </w:pPr>
    </w:p>
    <w:p w:rsidR="00F852BE" w:rsidRDefault="00F852BE" w:rsidP="00481820">
      <w:pPr>
        <w:pStyle w:val="Heading1"/>
        <w:spacing w:line="360" w:lineRule="auto"/>
        <w:jc w:val="both"/>
        <w:rPr>
          <w:sz w:val="24"/>
          <w:szCs w:val="24"/>
        </w:rPr>
      </w:pPr>
      <w:r w:rsidRPr="00F852BE">
        <w:rPr>
          <w:sz w:val="24"/>
          <w:szCs w:val="24"/>
        </w:rPr>
        <w:t>KEY DEVELOPMENTS</w:t>
      </w:r>
    </w:p>
    <w:p w:rsidR="00B73B43" w:rsidRPr="00B73B43" w:rsidRDefault="00B73B43" w:rsidP="00B73B43">
      <w:pPr>
        <w:pStyle w:val="Heading1"/>
        <w:numPr>
          <w:ilvl w:val="0"/>
          <w:numId w:val="20"/>
        </w:numPr>
        <w:spacing w:line="360" w:lineRule="auto"/>
        <w:jc w:val="both"/>
        <w:rPr>
          <w:sz w:val="24"/>
          <w:szCs w:val="24"/>
        </w:rPr>
      </w:pPr>
      <w:proofErr w:type="spellStart"/>
      <w:r w:rsidRPr="00B73B43">
        <w:rPr>
          <w:sz w:val="24"/>
          <w:szCs w:val="24"/>
        </w:rPr>
        <w:t>BigRep</w:t>
      </w:r>
      <w:proofErr w:type="spellEnd"/>
      <w:r w:rsidRPr="00B73B43">
        <w:rPr>
          <w:sz w:val="24"/>
          <w:szCs w:val="24"/>
        </w:rPr>
        <w:t xml:space="preserve"> launched the ALTRA 280 and IPSO 105 in May 2024, </w:t>
      </w:r>
      <w:r w:rsidRPr="00B73B43">
        <w:rPr>
          <w:b w:val="0"/>
          <w:sz w:val="24"/>
          <w:szCs w:val="24"/>
        </w:rPr>
        <w:t>which are high-temperature 3D printers specifically designed for industrial applications, featuring cutting-edge material capabilities, automation, and scalability for aerospace, automotive, and defense industries.</w:t>
      </w:r>
    </w:p>
    <w:p w:rsidR="00B73B43" w:rsidRPr="00B73B43" w:rsidRDefault="00496975" w:rsidP="00B73B43">
      <w:pPr>
        <w:pStyle w:val="Heading1"/>
        <w:numPr>
          <w:ilvl w:val="0"/>
          <w:numId w:val="20"/>
        </w:numPr>
        <w:spacing w:line="360" w:lineRule="auto"/>
        <w:jc w:val="both"/>
        <w:rPr>
          <w:sz w:val="24"/>
          <w:szCs w:val="24"/>
        </w:rPr>
      </w:pPr>
      <w:r>
        <w:rPr>
          <w:noProof/>
          <w:sz w:val="24"/>
          <w:szCs w:val="24"/>
          <w:lang w:val="en-IN" w:eastAsia="en-IN"/>
        </w:rPr>
        <w:drawing>
          <wp:anchor distT="0" distB="0" distL="0" distR="0" simplePos="0" relativeHeight="251667456" behindDoc="1" locked="0" layoutInCell="1" allowOverlap="1">
            <wp:simplePos x="0" y="0"/>
            <wp:positionH relativeFrom="page">
              <wp:posOffset>-70485</wp:posOffset>
            </wp:positionH>
            <wp:positionV relativeFrom="page">
              <wp:posOffset>-172720</wp:posOffset>
            </wp:positionV>
            <wp:extent cx="10233025" cy="14450060"/>
            <wp:effectExtent l="19050" t="0" r="0" b="0"/>
            <wp:wrapNone/>
            <wp:docPr id="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proofErr w:type="gramStart"/>
      <w:r w:rsidR="00B73B43" w:rsidRPr="00B73B43">
        <w:rPr>
          <w:sz w:val="24"/>
          <w:szCs w:val="24"/>
        </w:rPr>
        <w:t>in</w:t>
      </w:r>
      <w:proofErr w:type="gramEnd"/>
      <w:r w:rsidR="00B73B43" w:rsidRPr="00B73B43">
        <w:rPr>
          <w:sz w:val="24"/>
          <w:szCs w:val="24"/>
        </w:rPr>
        <w:t xml:space="preserve"> June 2024, </w:t>
      </w:r>
      <w:proofErr w:type="spellStart"/>
      <w:r w:rsidR="00B73B43" w:rsidRPr="00B73B43">
        <w:rPr>
          <w:b w:val="0"/>
          <w:sz w:val="24"/>
          <w:szCs w:val="24"/>
        </w:rPr>
        <w:t>Materialise</w:t>
      </w:r>
      <w:proofErr w:type="spellEnd"/>
      <w:r w:rsidR="00B73B43" w:rsidRPr="00B73B43">
        <w:rPr>
          <w:b w:val="0"/>
          <w:sz w:val="24"/>
          <w:szCs w:val="24"/>
        </w:rPr>
        <w:t xml:space="preserve"> launched </w:t>
      </w:r>
      <w:proofErr w:type="spellStart"/>
      <w:r w:rsidR="00B73B43" w:rsidRPr="00B73B43">
        <w:rPr>
          <w:b w:val="0"/>
          <w:sz w:val="24"/>
          <w:szCs w:val="24"/>
        </w:rPr>
        <w:t>Magics</w:t>
      </w:r>
      <w:proofErr w:type="spellEnd"/>
      <w:r w:rsidR="00B73B43" w:rsidRPr="00B73B43">
        <w:rPr>
          <w:b w:val="0"/>
          <w:sz w:val="24"/>
          <w:szCs w:val="24"/>
        </w:rPr>
        <w:t xml:space="preserve"> 28, with advanced modules for streamlined 3D printing workflows, complemented by strategic partnerships with </w:t>
      </w:r>
      <w:proofErr w:type="spellStart"/>
      <w:r w:rsidR="00B73B43" w:rsidRPr="00B73B43">
        <w:rPr>
          <w:b w:val="0"/>
          <w:sz w:val="24"/>
          <w:szCs w:val="24"/>
        </w:rPr>
        <w:t>Ansys</w:t>
      </w:r>
      <w:proofErr w:type="spellEnd"/>
      <w:r w:rsidR="00B73B43" w:rsidRPr="00B73B43">
        <w:rPr>
          <w:b w:val="0"/>
          <w:sz w:val="24"/>
          <w:szCs w:val="24"/>
        </w:rPr>
        <w:t xml:space="preserve">, EOS, and </w:t>
      </w:r>
      <w:proofErr w:type="spellStart"/>
      <w:r w:rsidR="00B73B43" w:rsidRPr="00B73B43">
        <w:rPr>
          <w:b w:val="0"/>
          <w:sz w:val="24"/>
          <w:szCs w:val="24"/>
        </w:rPr>
        <w:t>nTop</w:t>
      </w:r>
      <w:proofErr w:type="spellEnd"/>
      <w:r w:rsidR="00B73B43" w:rsidRPr="00B73B43">
        <w:rPr>
          <w:b w:val="0"/>
          <w:sz w:val="24"/>
          <w:szCs w:val="24"/>
        </w:rPr>
        <w:t xml:space="preserve"> to streamline design, improve quality control, and simplify production.</w:t>
      </w:r>
    </w:p>
    <w:p w:rsidR="00B73B43" w:rsidRPr="00B73B43" w:rsidRDefault="00B73B43" w:rsidP="00B73B43">
      <w:pPr>
        <w:pStyle w:val="Heading1"/>
        <w:numPr>
          <w:ilvl w:val="0"/>
          <w:numId w:val="20"/>
        </w:numPr>
        <w:spacing w:line="360" w:lineRule="auto"/>
        <w:jc w:val="both"/>
        <w:rPr>
          <w:sz w:val="24"/>
          <w:szCs w:val="24"/>
        </w:rPr>
      </w:pPr>
      <w:r w:rsidRPr="00B73B43">
        <w:rPr>
          <w:sz w:val="24"/>
          <w:szCs w:val="24"/>
        </w:rPr>
        <w:t xml:space="preserve">Renishaw launched its latest </w:t>
      </w:r>
      <w:proofErr w:type="spellStart"/>
      <w:r w:rsidRPr="00B73B43">
        <w:rPr>
          <w:sz w:val="24"/>
          <w:szCs w:val="24"/>
        </w:rPr>
        <w:t>RenAM</w:t>
      </w:r>
      <w:proofErr w:type="spellEnd"/>
      <w:r w:rsidRPr="00B73B43">
        <w:rPr>
          <w:sz w:val="24"/>
          <w:szCs w:val="24"/>
        </w:rPr>
        <w:t xml:space="preserve"> 500 system featuring TEMPUS technology in November 2024, </w:t>
      </w:r>
      <w:r w:rsidRPr="00B73B43">
        <w:rPr>
          <w:b w:val="0"/>
          <w:sz w:val="24"/>
          <w:szCs w:val="24"/>
        </w:rPr>
        <w:t xml:space="preserve">increasing productivity and accuracy. ARBURG showcased the </w:t>
      </w:r>
      <w:proofErr w:type="spellStart"/>
      <w:r w:rsidRPr="00B73B43">
        <w:rPr>
          <w:b w:val="0"/>
          <w:sz w:val="24"/>
          <w:szCs w:val="24"/>
        </w:rPr>
        <w:t>Freeformer</w:t>
      </w:r>
      <w:proofErr w:type="spellEnd"/>
      <w:r w:rsidRPr="00B73B43">
        <w:rPr>
          <w:b w:val="0"/>
          <w:sz w:val="24"/>
          <w:szCs w:val="24"/>
        </w:rPr>
        <w:t xml:space="preserve"> 550-3X with a focus on varied applications. CEAD introduced its LFAM series for commercial applications and </w:t>
      </w:r>
      <w:proofErr w:type="spellStart"/>
      <w:r w:rsidRPr="00B73B43">
        <w:rPr>
          <w:b w:val="0"/>
          <w:sz w:val="24"/>
          <w:szCs w:val="24"/>
        </w:rPr>
        <w:t>Mimaki</w:t>
      </w:r>
      <w:proofErr w:type="spellEnd"/>
      <w:r w:rsidRPr="00B73B43">
        <w:rPr>
          <w:b w:val="0"/>
          <w:sz w:val="24"/>
          <w:szCs w:val="24"/>
        </w:rPr>
        <w:t xml:space="preserve"> Europe demonstrated its 3DUJ series with a focus on full-color 3D printing solutions in Europe.</w:t>
      </w:r>
    </w:p>
    <w:p w:rsidR="00B73B43" w:rsidRPr="00F852BE" w:rsidRDefault="00B73B43" w:rsidP="00B73B43">
      <w:pPr>
        <w:pStyle w:val="Heading1"/>
        <w:numPr>
          <w:ilvl w:val="0"/>
          <w:numId w:val="20"/>
        </w:numPr>
        <w:spacing w:line="360" w:lineRule="auto"/>
        <w:jc w:val="both"/>
        <w:rPr>
          <w:sz w:val="24"/>
          <w:szCs w:val="24"/>
        </w:rPr>
      </w:pPr>
      <w:r w:rsidRPr="00B73B43">
        <w:rPr>
          <w:sz w:val="24"/>
          <w:szCs w:val="24"/>
        </w:rPr>
        <w:lastRenderedPageBreak/>
        <w:t xml:space="preserve">HP Inc. announced important breakthroughs in metal and polymer 3D printing in November 2024, </w:t>
      </w:r>
      <w:r w:rsidRPr="00B73B43">
        <w:rPr>
          <w:b w:val="0"/>
          <w:sz w:val="24"/>
          <w:szCs w:val="24"/>
        </w:rPr>
        <w:t xml:space="preserve">such as the HP Metal Jet S100 configurations and the halogen-free flame-retardant HP 3D HR PA 12 FR material. Partnerships with </w:t>
      </w:r>
      <w:proofErr w:type="spellStart"/>
      <w:r w:rsidRPr="00B73B43">
        <w:rPr>
          <w:b w:val="0"/>
          <w:sz w:val="24"/>
          <w:szCs w:val="24"/>
        </w:rPr>
        <w:t>ArcelorMittal</w:t>
      </w:r>
      <w:proofErr w:type="spellEnd"/>
      <w:r w:rsidRPr="00B73B43">
        <w:rPr>
          <w:b w:val="0"/>
          <w:sz w:val="24"/>
          <w:szCs w:val="24"/>
        </w:rPr>
        <w:t xml:space="preserve"> and Autodesk demonstrate HP's commitment to pushing scalable and cost-effective solutions for additive manufacturing into various industries.</w:t>
      </w:r>
    </w:p>
    <w:p w:rsidR="00F852BE" w:rsidRPr="00F852BE" w:rsidRDefault="00F852BE" w:rsidP="00481820">
      <w:pPr>
        <w:spacing w:after="0" w:line="360" w:lineRule="auto"/>
        <w:jc w:val="both"/>
        <w:rPr>
          <w:rFonts w:ascii="Times New Roman" w:hAnsi="Times New Roman" w:cs="Times New Roman"/>
          <w:sz w:val="24"/>
          <w:szCs w:val="24"/>
        </w:rPr>
      </w:pPr>
    </w:p>
    <w:p w:rsidR="00F852BE" w:rsidRPr="00F852BE" w:rsidRDefault="00F852BE" w:rsidP="00481820">
      <w:pPr>
        <w:pStyle w:val="Heading1"/>
        <w:spacing w:line="360" w:lineRule="auto"/>
        <w:jc w:val="both"/>
        <w:rPr>
          <w:sz w:val="24"/>
          <w:szCs w:val="24"/>
        </w:rPr>
      </w:pPr>
      <w:r w:rsidRPr="00F852BE">
        <w:rPr>
          <w:sz w:val="24"/>
          <w:szCs w:val="24"/>
        </w:rPr>
        <w:t>MARKET ATTRACTIVENESS</w:t>
      </w:r>
    </w:p>
    <w:p w:rsidR="00F852BE" w:rsidRPr="00F852BE" w:rsidRDefault="00F852BE" w:rsidP="00481820">
      <w:pPr>
        <w:spacing w:before="100" w:beforeAutospacing="1" w:after="100" w:afterAutospacing="1" w:line="360" w:lineRule="auto"/>
        <w:jc w:val="both"/>
        <w:rPr>
          <w:rFonts w:ascii="Times New Roman" w:hAnsi="Times New Roman" w:cs="Times New Roman"/>
          <w:sz w:val="24"/>
          <w:szCs w:val="24"/>
        </w:rPr>
      </w:pPr>
      <w:r w:rsidRPr="00F852BE">
        <w:rPr>
          <w:rFonts w:ascii="Times New Roman" w:hAnsi="Times New Roman" w:cs="Times New Roman"/>
          <w:sz w:val="24"/>
          <w:szCs w:val="24"/>
        </w:rPr>
        <w:t>The Europe 3D-Printed Prosthetics Market offers attractive growth prospects due to the increasing demand for customized prosthetic solutions, supportive government initiatives for technology adoption, rising healthcare spending, and the expanding applications of 3D printing in the healthcare sector.</w:t>
      </w:r>
    </w:p>
    <w:p w:rsidR="00F852BE" w:rsidRPr="00F852BE" w:rsidRDefault="00F852BE" w:rsidP="00481820">
      <w:pPr>
        <w:spacing w:after="0" w:line="360" w:lineRule="auto"/>
        <w:jc w:val="both"/>
        <w:rPr>
          <w:rFonts w:ascii="Times New Roman" w:hAnsi="Times New Roman" w:cs="Times New Roman"/>
          <w:sz w:val="24"/>
          <w:szCs w:val="24"/>
        </w:rPr>
      </w:pPr>
    </w:p>
    <w:p w:rsidR="00F852BE" w:rsidRPr="00F852BE" w:rsidRDefault="00F852BE" w:rsidP="00481820">
      <w:pPr>
        <w:pStyle w:val="Heading1"/>
        <w:jc w:val="both"/>
        <w:rPr>
          <w:sz w:val="24"/>
          <w:szCs w:val="24"/>
        </w:rPr>
      </w:pPr>
      <w:r w:rsidRPr="00F852BE">
        <w:rPr>
          <w:sz w:val="24"/>
          <w:szCs w:val="24"/>
        </w:rPr>
        <w:t>PORTER’S FIVE FORCES ANALYSIS</w:t>
      </w:r>
    </w:p>
    <w:p w:rsidR="00F852BE" w:rsidRPr="00F852BE" w:rsidRDefault="00F852BE" w:rsidP="00481820">
      <w:pPr>
        <w:numPr>
          <w:ilvl w:val="0"/>
          <w:numId w:val="17"/>
        </w:numPr>
        <w:spacing w:before="100" w:beforeAutospacing="1" w:after="100" w:afterAutospacing="1" w:line="240" w:lineRule="auto"/>
        <w:jc w:val="both"/>
        <w:rPr>
          <w:rFonts w:ascii="Times New Roman" w:hAnsi="Times New Roman" w:cs="Times New Roman"/>
          <w:sz w:val="24"/>
          <w:szCs w:val="24"/>
        </w:rPr>
      </w:pPr>
      <w:r w:rsidRPr="00F852BE">
        <w:rPr>
          <w:rStyle w:val="Strong"/>
          <w:rFonts w:ascii="Times New Roman" w:hAnsi="Times New Roman" w:cs="Times New Roman"/>
          <w:sz w:val="24"/>
          <w:szCs w:val="24"/>
        </w:rPr>
        <w:t>Threat of New Entrants</w:t>
      </w:r>
      <w:r w:rsidRPr="00F852BE">
        <w:rPr>
          <w:rFonts w:ascii="Times New Roman" w:hAnsi="Times New Roman" w:cs="Times New Roman"/>
          <w:sz w:val="24"/>
          <w:szCs w:val="24"/>
        </w:rPr>
        <w:t>: Moderate — Technological barriers and regulatory requirements create moderate barriers.</w:t>
      </w:r>
    </w:p>
    <w:p w:rsidR="00F852BE" w:rsidRPr="00F852BE" w:rsidRDefault="00F852BE" w:rsidP="00481820">
      <w:pPr>
        <w:numPr>
          <w:ilvl w:val="0"/>
          <w:numId w:val="17"/>
        </w:numPr>
        <w:spacing w:before="100" w:beforeAutospacing="1" w:after="100" w:afterAutospacing="1" w:line="240" w:lineRule="auto"/>
        <w:jc w:val="both"/>
        <w:rPr>
          <w:rFonts w:ascii="Times New Roman" w:hAnsi="Times New Roman" w:cs="Times New Roman"/>
          <w:sz w:val="24"/>
          <w:szCs w:val="24"/>
        </w:rPr>
      </w:pPr>
      <w:r w:rsidRPr="00F852BE">
        <w:rPr>
          <w:rStyle w:val="Strong"/>
          <w:rFonts w:ascii="Times New Roman" w:hAnsi="Times New Roman" w:cs="Times New Roman"/>
          <w:sz w:val="24"/>
          <w:szCs w:val="24"/>
        </w:rPr>
        <w:t>Bargaining Power of Suppliers</w:t>
      </w:r>
      <w:r w:rsidRPr="00F852BE">
        <w:rPr>
          <w:rFonts w:ascii="Times New Roman" w:hAnsi="Times New Roman" w:cs="Times New Roman"/>
          <w:sz w:val="24"/>
          <w:szCs w:val="24"/>
        </w:rPr>
        <w:t>: Moderate — Dependence on material suppliers offers them moderate leverage.</w:t>
      </w:r>
    </w:p>
    <w:p w:rsidR="00F852BE" w:rsidRPr="00F852BE" w:rsidRDefault="00F852BE" w:rsidP="00481820">
      <w:pPr>
        <w:numPr>
          <w:ilvl w:val="0"/>
          <w:numId w:val="17"/>
        </w:numPr>
        <w:spacing w:before="100" w:beforeAutospacing="1" w:after="100" w:afterAutospacing="1" w:line="240" w:lineRule="auto"/>
        <w:jc w:val="both"/>
        <w:rPr>
          <w:rFonts w:ascii="Times New Roman" w:hAnsi="Times New Roman" w:cs="Times New Roman"/>
          <w:sz w:val="24"/>
          <w:szCs w:val="24"/>
        </w:rPr>
      </w:pPr>
      <w:r w:rsidRPr="00F852BE">
        <w:rPr>
          <w:rStyle w:val="Strong"/>
          <w:rFonts w:ascii="Times New Roman" w:hAnsi="Times New Roman" w:cs="Times New Roman"/>
          <w:sz w:val="24"/>
          <w:szCs w:val="24"/>
        </w:rPr>
        <w:t>Bargaining Power of Buyers</w:t>
      </w:r>
      <w:r w:rsidRPr="00F852BE">
        <w:rPr>
          <w:rFonts w:ascii="Times New Roman" w:hAnsi="Times New Roman" w:cs="Times New Roman"/>
          <w:sz w:val="24"/>
          <w:szCs w:val="24"/>
        </w:rPr>
        <w:t>: High — Buyers demand affordable and personalized prosthetics.</w:t>
      </w:r>
    </w:p>
    <w:p w:rsidR="00F852BE" w:rsidRPr="00F852BE" w:rsidRDefault="00F852BE" w:rsidP="00481820">
      <w:pPr>
        <w:numPr>
          <w:ilvl w:val="0"/>
          <w:numId w:val="17"/>
        </w:numPr>
        <w:spacing w:before="100" w:beforeAutospacing="1" w:after="100" w:afterAutospacing="1" w:line="240" w:lineRule="auto"/>
        <w:jc w:val="both"/>
        <w:rPr>
          <w:rFonts w:ascii="Times New Roman" w:hAnsi="Times New Roman" w:cs="Times New Roman"/>
          <w:sz w:val="24"/>
          <w:szCs w:val="24"/>
        </w:rPr>
      </w:pPr>
      <w:r w:rsidRPr="00F852BE">
        <w:rPr>
          <w:rStyle w:val="Strong"/>
          <w:rFonts w:ascii="Times New Roman" w:hAnsi="Times New Roman" w:cs="Times New Roman"/>
          <w:sz w:val="24"/>
          <w:szCs w:val="24"/>
        </w:rPr>
        <w:t>Threat of Substitutes</w:t>
      </w:r>
      <w:r w:rsidRPr="00F852BE">
        <w:rPr>
          <w:rFonts w:ascii="Times New Roman" w:hAnsi="Times New Roman" w:cs="Times New Roman"/>
          <w:sz w:val="24"/>
          <w:szCs w:val="24"/>
        </w:rPr>
        <w:t>: Low — Traditional prosthetics are being replaced rather than serving as alternatives.</w:t>
      </w:r>
    </w:p>
    <w:p w:rsidR="00F852BE" w:rsidRPr="00F852BE" w:rsidRDefault="00496975" w:rsidP="00481820">
      <w:pPr>
        <w:numPr>
          <w:ilvl w:val="0"/>
          <w:numId w:val="17"/>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b/>
          <w:bCs/>
          <w:noProof/>
          <w:sz w:val="24"/>
          <w:szCs w:val="24"/>
          <w:lang w:val="en-IN" w:eastAsia="en-IN"/>
        </w:rPr>
        <w:drawing>
          <wp:anchor distT="0" distB="0" distL="0" distR="0" simplePos="0" relativeHeight="251669504" behindDoc="1" locked="0" layoutInCell="1" allowOverlap="1">
            <wp:simplePos x="0" y="0"/>
            <wp:positionH relativeFrom="page">
              <wp:posOffset>-70485</wp:posOffset>
            </wp:positionH>
            <wp:positionV relativeFrom="page">
              <wp:posOffset>-172720</wp:posOffset>
            </wp:positionV>
            <wp:extent cx="10233025" cy="14450060"/>
            <wp:effectExtent l="19050" t="0" r="0" b="0"/>
            <wp:wrapNone/>
            <wp:docPr id="5"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F852BE" w:rsidRPr="00F852BE">
        <w:rPr>
          <w:rStyle w:val="Strong"/>
          <w:rFonts w:ascii="Times New Roman" w:hAnsi="Times New Roman" w:cs="Times New Roman"/>
          <w:sz w:val="24"/>
          <w:szCs w:val="24"/>
        </w:rPr>
        <w:t>Competitive Rivalry</w:t>
      </w:r>
      <w:r w:rsidR="00F852BE" w:rsidRPr="00F852BE">
        <w:rPr>
          <w:rFonts w:ascii="Times New Roman" w:hAnsi="Times New Roman" w:cs="Times New Roman"/>
          <w:sz w:val="24"/>
          <w:szCs w:val="24"/>
        </w:rPr>
        <w:t>: High — Strong competition based on innovation, quality, and pricing.</w:t>
      </w:r>
    </w:p>
    <w:p w:rsidR="00F852BE" w:rsidRPr="00F852BE" w:rsidRDefault="00F852BE" w:rsidP="00F852BE">
      <w:pPr>
        <w:spacing w:before="100" w:beforeAutospacing="1" w:after="100" w:afterAutospacing="1" w:line="360" w:lineRule="auto"/>
        <w:rPr>
          <w:rFonts w:ascii="Times New Roman" w:eastAsia="Times New Roman" w:hAnsi="Times New Roman" w:cs="Times New Roman"/>
          <w:sz w:val="24"/>
          <w:szCs w:val="24"/>
        </w:rPr>
      </w:pPr>
    </w:p>
    <w:p w:rsidR="00F852BE" w:rsidRDefault="00F852BE" w:rsidP="00F852BE">
      <w:pPr>
        <w:spacing w:before="100" w:beforeAutospacing="1" w:after="100" w:afterAutospacing="1" w:line="360" w:lineRule="auto"/>
        <w:outlineLvl w:val="0"/>
        <w:rPr>
          <w:rFonts w:ascii="Times New Roman" w:eastAsia="Times New Roman" w:hAnsi="Times New Roman" w:cs="Times New Roman"/>
          <w:b/>
          <w:bCs/>
          <w:kern w:val="36"/>
          <w:sz w:val="24"/>
          <w:szCs w:val="24"/>
        </w:rPr>
      </w:pPr>
    </w:p>
    <w:p w:rsidR="00F852BE" w:rsidRDefault="00F852BE" w:rsidP="00F852BE">
      <w:pPr>
        <w:spacing w:before="100" w:beforeAutospacing="1" w:after="100" w:afterAutospacing="1" w:line="360" w:lineRule="auto"/>
        <w:outlineLvl w:val="0"/>
        <w:rPr>
          <w:rFonts w:ascii="Times New Roman" w:eastAsia="Times New Roman" w:hAnsi="Times New Roman" w:cs="Times New Roman"/>
          <w:b/>
          <w:bCs/>
          <w:kern w:val="36"/>
          <w:sz w:val="24"/>
          <w:szCs w:val="24"/>
        </w:rPr>
      </w:pPr>
    </w:p>
    <w:p w:rsidR="00F852BE" w:rsidRDefault="00F852BE" w:rsidP="00F852BE">
      <w:pPr>
        <w:spacing w:before="100" w:beforeAutospacing="1" w:after="100" w:afterAutospacing="1" w:line="360" w:lineRule="auto"/>
        <w:outlineLvl w:val="0"/>
        <w:rPr>
          <w:rFonts w:ascii="Times New Roman" w:eastAsia="Times New Roman" w:hAnsi="Times New Roman" w:cs="Times New Roman"/>
          <w:b/>
          <w:bCs/>
          <w:kern w:val="36"/>
          <w:sz w:val="24"/>
          <w:szCs w:val="24"/>
        </w:rPr>
      </w:pPr>
    </w:p>
    <w:p w:rsidR="00F852BE" w:rsidRDefault="00F852BE" w:rsidP="00F852BE">
      <w:pPr>
        <w:spacing w:before="100" w:beforeAutospacing="1" w:after="100" w:afterAutospacing="1" w:line="360" w:lineRule="auto"/>
        <w:outlineLvl w:val="0"/>
        <w:rPr>
          <w:rFonts w:ascii="Times New Roman" w:eastAsia="Times New Roman" w:hAnsi="Times New Roman" w:cs="Times New Roman"/>
          <w:b/>
          <w:bCs/>
          <w:kern w:val="36"/>
          <w:sz w:val="24"/>
          <w:szCs w:val="24"/>
        </w:rPr>
      </w:pPr>
    </w:p>
    <w:p w:rsidR="00F852BE" w:rsidRDefault="00F852BE" w:rsidP="00F852BE">
      <w:pPr>
        <w:spacing w:before="100" w:beforeAutospacing="1" w:after="100" w:afterAutospacing="1" w:line="360" w:lineRule="auto"/>
        <w:outlineLvl w:val="0"/>
        <w:rPr>
          <w:rFonts w:ascii="Times New Roman" w:eastAsia="Times New Roman" w:hAnsi="Times New Roman" w:cs="Times New Roman"/>
          <w:b/>
          <w:bCs/>
          <w:kern w:val="36"/>
          <w:sz w:val="24"/>
          <w:szCs w:val="24"/>
        </w:rPr>
      </w:pPr>
    </w:p>
    <w:p w:rsidR="00F852BE" w:rsidRDefault="00F852BE" w:rsidP="00F852BE">
      <w:pPr>
        <w:spacing w:before="100" w:beforeAutospacing="1" w:after="100" w:afterAutospacing="1" w:line="360" w:lineRule="auto"/>
        <w:outlineLvl w:val="0"/>
        <w:rPr>
          <w:rFonts w:ascii="Times New Roman" w:eastAsia="Times New Roman" w:hAnsi="Times New Roman" w:cs="Times New Roman"/>
          <w:b/>
          <w:bCs/>
          <w:kern w:val="36"/>
          <w:sz w:val="24"/>
          <w:szCs w:val="24"/>
        </w:rPr>
      </w:pPr>
    </w:p>
    <w:p w:rsidR="00F852BE" w:rsidRDefault="00F852BE" w:rsidP="00F852BE">
      <w:pPr>
        <w:spacing w:before="100" w:beforeAutospacing="1" w:after="100" w:afterAutospacing="1" w:line="360" w:lineRule="auto"/>
        <w:outlineLvl w:val="0"/>
        <w:rPr>
          <w:rFonts w:ascii="Times New Roman" w:eastAsia="Times New Roman" w:hAnsi="Times New Roman" w:cs="Times New Roman"/>
          <w:b/>
          <w:bCs/>
          <w:kern w:val="36"/>
          <w:sz w:val="24"/>
          <w:szCs w:val="24"/>
        </w:rPr>
      </w:pPr>
    </w:p>
    <w:p w:rsidR="00F852BE" w:rsidRDefault="00F852BE" w:rsidP="00F852BE">
      <w:pPr>
        <w:spacing w:before="100" w:beforeAutospacing="1" w:after="100" w:afterAutospacing="1" w:line="360" w:lineRule="auto"/>
        <w:outlineLvl w:val="0"/>
        <w:rPr>
          <w:rFonts w:ascii="Times New Roman" w:eastAsia="Times New Roman" w:hAnsi="Times New Roman" w:cs="Times New Roman"/>
          <w:b/>
          <w:bCs/>
          <w:kern w:val="36"/>
          <w:sz w:val="24"/>
          <w:szCs w:val="24"/>
        </w:rPr>
      </w:pPr>
    </w:p>
    <w:p w:rsidR="00F852BE" w:rsidRDefault="00F852BE" w:rsidP="00F852BE">
      <w:pPr>
        <w:spacing w:before="100" w:beforeAutospacing="1" w:after="100" w:afterAutospacing="1" w:line="360" w:lineRule="auto"/>
        <w:outlineLvl w:val="0"/>
        <w:rPr>
          <w:rFonts w:ascii="Times New Roman" w:eastAsia="Times New Roman" w:hAnsi="Times New Roman" w:cs="Times New Roman"/>
          <w:b/>
          <w:bCs/>
          <w:kern w:val="36"/>
          <w:sz w:val="24"/>
          <w:szCs w:val="24"/>
        </w:rPr>
      </w:pPr>
    </w:p>
    <w:p w:rsidR="00F852BE" w:rsidRDefault="00F852BE" w:rsidP="00F852BE">
      <w:pPr>
        <w:spacing w:before="100" w:beforeAutospacing="1" w:after="100" w:afterAutospacing="1" w:line="360" w:lineRule="auto"/>
        <w:outlineLvl w:val="0"/>
        <w:rPr>
          <w:rFonts w:ascii="Times New Roman" w:eastAsia="Times New Roman" w:hAnsi="Times New Roman" w:cs="Times New Roman"/>
          <w:b/>
          <w:bCs/>
          <w:kern w:val="36"/>
          <w:sz w:val="24"/>
          <w:szCs w:val="24"/>
        </w:rPr>
      </w:pPr>
    </w:p>
    <w:p w:rsidR="00F852BE" w:rsidRDefault="00F852BE" w:rsidP="00F852BE">
      <w:pPr>
        <w:spacing w:before="100" w:beforeAutospacing="1" w:after="100" w:afterAutospacing="1" w:line="360" w:lineRule="auto"/>
        <w:outlineLvl w:val="0"/>
        <w:rPr>
          <w:rFonts w:ascii="Times New Roman" w:eastAsia="Times New Roman" w:hAnsi="Times New Roman" w:cs="Times New Roman"/>
          <w:b/>
          <w:bCs/>
          <w:kern w:val="36"/>
          <w:sz w:val="24"/>
          <w:szCs w:val="24"/>
        </w:rPr>
      </w:pPr>
    </w:p>
    <w:p w:rsidR="00F852BE" w:rsidRDefault="00F852BE" w:rsidP="00F852BE">
      <w:pPr>
        <w:spacing w:before="100" w:beforeAutospacing="1" w:after="100" w:afterAutospacing="1" w:line="360" w:lineRule="auto"/>
        <w:outlineLvl w:val="0"/>
        <w:rPr>
          <w:rFonts w:ascii="Times New Roman" w:eastAsia="Times New Roman" w:hAnsi="Times New Roman" w:cs="Times New Roman"/>
          <w:b/>
          <w:bCs/>
          <w:kern w:val="36"/>
          <w:sz w:val="24"/>
          <w:szCs w:val="24"/>
        </w:rPr>
      </w:pPr>
    </w:p>
    <w:p w:rsidR="00F852BE" w:rsidRDefault="00F852BE" w:rsidP="00F852BE">
      <w:pPr>
        <w:spacing w:before="100" w:beforeAutospacing="1" w:after="100" w:afterAutospacing="1" w:line="360" w:lineRule="auto"/>
        <w:outlineLvl w:val="0"/>
        <w:rPr>
          <w:rFonts w:ascii="Times New Roman" w:eastAsia="Times New Roman" w:hAnsi="Times New Roman" w:cs="Times New Roman"/>
          <w:b/>
          <w:bCs/>
          <w:kern w:val="36"/>
          <w:sz w:val="24"/>
          <w:szCs w:val="24"/>
        </w:rPr>
      </w:pPr>
    </w:p>
    <w:p w:rsidR="00B73B43" w:rsidRDefault="00B73B43" w:rsidP="00F852BE">
      <w:pPr>
        <w:spacing w:before="100" w:beforeAutospacing="1" w:after="100" w:afterAutospacing="1" w:line="360" w:lineRule="auto"/>
        <w:outlineLvl w:val="0"/>
        <w:rPr>
          <w:rFonts w:ascii="Times New Roman" w:eastAsia="Times New Roman" w:hAnsi="Times New Roman" w:cs="Times New Roman"/>
          <w:b/>
          <w:bCs/>
          <w:kern w:val="36"/>
          <w:sz w:val="24"/>
          <w:szCs w:val="24"/>
        </w:rPr>
      </w:pPr>
    </w:p>
    <w:p w:rsidR="00B73B43" w:rsidRDefault="00B73B43" w:rsidP="00F852BE">
      <w:pPr>
        <w:spacing w:before="100" w:beforeAutospacing="1" w:after="100" w:afterAutospacing="1" w:line="360" w:lineRule="auto"/>
        <w:outlineLvl w:val="0"/>
        <w:rPr>
          <w:rFonts w:ascii="Times New Roman" w:eastAsia="Times New Roman" w:hAnsi="Times New Roman" w:cs="Times New Roman"/>
          <w:b/>
          <w:bCs/>
          <w:kern w:val="36"/>
          <w:sz w:val="24"/>
          <w:szCs w:val="24"/>
        </w:rPr>
      </w:pPr>
    </w:p>
    <w:p w:rsidR="00B73B43" w:rsidRDefault="00B73B43" w:rsidP="00F852BE">
      <w:pPr>
        <w:spacing w:before="100" w:beforeAutospacing="1" w:after="100" w:afterAutospacing="1" w:line="360" w:lineRule="auto"/>
        <w:outlineLvl w:val="0"/>
        <w:rPr>
          <w:rFonts w:ascii="Times New Roman" w:eastAsia="Times New Roman" w:hAnsi="Times New Roman" w:cs="Times New Roman"/>
          <w:b/>
          <w:bCs/>
          <w:kern w:val="36"/>
          <w:sz w:val="24"/>
          <w:szCs w:val="24"/>
        </w:rPr>
      </w:pPr>
    </w:p>
    <w:p w:rsidR="00496975" w:rsidRDefault="00496975" w:rsidP="00F852BE">
      <w:pPr>
        <w:spacing w:before="100" w:beforeAutospacing="1" w:after="100" w:afterAutospacing="1" w:line="360" w:lineRule="auto"/>
        <w:outlineLvl w:val="0"/>
        <w:rPr>
          <w:rFonts w:ascii="Times New Roman" w:eastAsia="Times New Roman" w:hAnsi="Times New Roman" w:cs="Times New Roman"/>
          <w:b/>
          <w:bCs/>
          <w:kern w:val="36"/>
          <w:sz w:val="24"/>
          <w:szCs w:val="24"/>
        </w:rPr>
      </w:pPr>
    </w:p>
    <w:p w:rsidR="00F852BE" w:rsidRPr="00F852BE" w:rsidRDefault="00496975" w:rsidP="00F852BE">
      <w:pPr>
        <w:spacing w:before="100" w:beforeAutospacing="1" w:after="100" w:afterAutospacing="1" w:line="360" w:lineRule="auto"/>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noProof/>
          <w:kern w:val="36"/>
          <w:sz w:val="24"/>
          <w:szCs w:val="24"/>
          <w:lang w:val="en-IN" w:eastAsia="en-IN"/>
        </w:rPr>
        <w:drawing>
          <wp:anchor distT="0" distB="0" distL="0" distR="0" simplePos="0" relativeHeight="251671552" behindDoc="1" locked="0" layoutInCell="1" allowOverlap="1">
            <wp:simplePos x="0" y="0"/>
            <wp:positionH relativeFrom="page">
              <wp:posOffset>-70485</wp:posOffset>
            </wp:positionH>
            <wp:positionV relativeFrom="page">
              <wp:posOffset>-234950</wp:posOffset>
            </wp:positionV>
            <wp:extent cx="10233025" cy="14450060"/>
            <wp:effectExtent l="19050" t="0" r="0" b="0"/>
            <wp:wrapNone/>
            <wp:docPr id="6"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F852BE" w:rsidRPr="00F852BE">
        <w:rPr>
          <w:rFonts w:ascii="Times New Roman" w:eastAsia="Times New Roman" w:hAnsi="Times New Roman" w:cs="Times New Roman"/>
          <w:b/>
          <w:bCs/>
          <w:kern w:val="36"/>
          <w:sz w:val="24"/>
          <w:szCs w:val="24"/>
        </w:rPr>
        <w:t>TABLE OF CONTENTS</w:t>
      </w:r>
    </w:p>
    <w:p w:rsidR="00F852BE" w:rsidRPr="00F852BE" w:rsidRDefault="00F852BE" w:rsidP="00F852BE">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F852BE">
        <w:rPr>
          <w:rFonts w:ascii="Times New Roman" w:eastAsia="Times New Roman" w:hAnsi="Times New Roman" w:cs="Times New Roman"/>
          <w:b/>
          <w:sz w:val="24"/>
          <w:szCs w:val="24"/>
        </w:rPr>
        <w:t>INTRODUCTION OF EUROPE 3D-PRINTED PROSTHETICS MARKET</w:t>
      </w:r>
      <w:r w:rsidRPr="00F852BE">
        <w:rPr>
          <w:rFonts w:ascii="Times New Roman" w:eastAsia="Times New Roman" w:hAnsi="Times New Roman" w:cs="Times New Roman"/>
          <w:b/>
          <w:sz w:val="24"/>
          <w:szCs w:val="24"/>
        </w:rPr>
        <w:br/>
      </w:r>
      <w:r w:rsidRPr="00F852BE">
        <w:rPr>
          <w:rFonts w:ascii="Times New Roman" w:eastAsia="Times New Roman" w:hAnsi="Times New Roman" w:cs="Times New Roman"/>
          <w:sz w:val="24"/>
          <w:szCs w:val="24"/>
        </w:rPr>
        <w:t>1.1 Overview of the Market</w:t>
      </w:r>
      <w:r w:rsidRPr="00F852BE">
        <w:rPr>
          <w:rFonts w:ascii="Times New Roman" w:eastAsia="Times New Roman" w:hAnsi="Times New Roman" w:cs="Times New Roman"/>
          <w:sz w:val="24"/>
          <w:szCs w:val="24"/>
        </w:rPr>
        <w:br/>
        <w:t>1.2 Scope of Report</w:t>
      </w:r>
      <w:r w:rsidRPr="00F852BE">
        <w:rPr>
          <w:rFonts w:ascii="Times New Roman" w:eastAsia="Times New Roman" w:hAnsi="Times New Roman" w:cs="Times New Roman"/>
          <w:sz w:val="24"/>
          <w:szCs w:val="24"/>
        </w:rPr>
        <w:br/>
        <w:t>1.3 Assumptions</w:t>
      </w:r>
    </w:p>
    <w:p w:rsidR="00F852BE" w:rsidRPr="00F852BE" w:rsidRDefault="00F852BE" w:rsidP="00F852BE">
      <w:pPr>
        <w:numPr>
          <w:ilvl w:val="0"/>
          <w:numId w:val="1"/>
        </w:numPr>
        <w:spacing w:before="100" w:beforeAutospacing="1" w:after="100" w:afterAutospacing="1" w:line="360" w:lineRule="auto"/>
        <w:rPr>
          <w:rFonts w:ascii="Times New Roman" w:eastAsia="Times New Roman" w:hAnsi="Times New Roman" w:cs="Times New Roman"/>
          <w:b/>
          <w:sz w:val="24"/>
          <w:szCs w:val="24"/>
        </w:rPr>
      </w:pPr>
      <w:r w:rsidRPr="00F852BE">
        <w:rPr>
          <w:rFonts w:ascii="Times New Roman" w:eastAsia="Times New Roman" w:hAnsi="Times New Roman" w:cs="Times New Roman"/>
          <w:b/>
          <w:sz w:val="24"/>
          <w:szCs w:val="24"/>
        </w:rPr>
        <w:t>EXECUTIVE SUMMARY</w:t>
      </w:r>
    </w:p>
    <w:p w:rsidR="00F852BE" w:rsidRPr="00F852BE" w:rsidRDefault="00F852BE" w:rsidP="00F852BE">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F852BE">
        <w:rPr>
          <w:rFonts w:ascii="Times New Roman" w:eastAsia="Times New Roman" w:hAnsi="Times New Roman" w:cs="Times New Roman"/>
          <w:b/>
          <w:sz w:val="24"/>
          <w:szCs w:val="24"/>
        </w:rPr>
        <w:lastRenderedPageBreak/>
        <w:t>RESEARCH METHODOLOGY</w:t>
      </w:r>
      <w:r w:rsidRPr="00F852BE">
        <w:rPr>
          <w:rFonts w:ascii="Times New Roman" w:eastAsia="Times New Roman" w:hAnsi="Times New Roman" w:cs="Times New Roman"/>
          <w:b/>
          <w:sz w:val="24"/>
          <w:szCs w:val="24"/>
        </w:rPr>
        <w:br/>
      </w:r>
      <w:r w:rsidRPr="00F852BE">
        <w:rPr>
          <w:rFonts w:ascii="Times New Roman" w:eastAsia="Times New Roman" w:hAnsi="Times New Roman" w:cs="Times New Roman"/>
          <w:sz w:val="24"/>
          <w:szCs w:val="24"/>
        </w:rPr>
        <w:t>3.1 Data Mining</w:t>
      </w:r>
      <w:r w:rsidRPr="00F852BE">
        <w:rPr>
          <w:rFonts w:ascii="Times New Roman" w:eastAsia="Times New Roman" w:hAnsi="Times New Roman" w:cs="Times New Roman"/>
          <w:sz w:val="24"/>
          <w:szCs w:val="24"/>
        </w:rPr>
        <w:br/>
        <w:t>3.2 Validation</w:t>
      </w:r>
      <w:r w:rsidRPr="00F852BE">
        <w:rPr>
          <w:rFonts w:ascii="Times New Roman" w:eastAsia="Times New Roman" w:hAnsi="Times New Roman" w:cs="Times New Roman"/>
          <w:sz w:val="24"/>
          <w:szCs w:val="24"/>
        </w:rPr>
        <w:br/>
        <w:t>3.3 Primary Interviews</w:t>
      </w:r>
      <w:r w:rsidRPr="00F852BE">
        <w:rPr>
          <w:rFonts w:ascii="Times New Roman" w:eastAsia="Times New Roman" w:hAnsi="Times New Roman" w:cs="Times New Roman"/>
          <w:sz w:val="24"/>
          <w:szCs w:val="24"/>
        </w:rPr>
        <w:br/>
        <w:t>3.4 List of Data Sources</w:t>
      </w:r>
    </w:p>
    <w:p w:rsidR="00F852BE" w:rsidRPr="00F852BE" w:rsidRDefault="00F852BE" w:rsidP="00F852BE">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F852BE">
        <w:rPr>
          <w:rFonts w:ascii="Times New Roman" w:eastAsia="Times New Roman" w:hAnsi="Times New Roman" w:cs="Times New Roman"/>
          <w:b/>
          <w:sz w:val="24"/>
          <w:szCs w:val="24"/>
        </w:rPr>
        <w:t>EUROPE 3D-PRINTED PROSTHETICS MARKET OUTLOOK</w:t>
      </w:r>
      <w:r w:rsidRPr="00F852BE">
        <w:rPr>
          <w:rFonts w:ascii="Times New Roman" w:eastAsia="Times New Roman" w:hAnsi="Times New Roman" w:cs="Times New Roman"/>
          <w:b/>
          <w:sz w:val="24"/>
          <w:szCs w:val="24"/>
        </w:rPr>
        <w:br/>
      </w:r>
      <w:r w:rsidRPr="00F852BE">
        <w:rPr>
          <w:rFonts w:ascii="Times New Roman" w:eastAsia="Times New Roman" w:hAnsi="Times New Roman" w:cs="Times New Roman"/>
          <w:sz w:val="24"/>
          <w:szCs w:val="24"/>
        </w:rPr>
        <w:t>4.1 Overview</w:t>
      </w:r>
      <w:r w:rsidRPr="00F852BE">
        <w:rPr>
          <w:rFonts w:ascii="Times New Roman" w:eastAsia="Times New Roman" w:hAnsi="Times New Roman" w:cs="Times New Roman"/>
          <w:sz w:val="24"/>
          <w:szCs w:val="24"/>
        </w:rPr>
        <w:br/>
        <w:t>4.2 Market Dynamics</w:t>
      </w:r>
      <w:r w:rsidRPr="00F852BE">
        <w:rPr>
          <w:rFonts w:ascii="Times New Roman" w:eastAsia="Times New Roman" w:hAnsi="Times New Roman" w:cs="Times New Roman"/>
          <w:sz w:val="24"/>
          <w:szCs w:val="24"/>
        </w:rPr>
        <w:br/>
        <w:t>4.2.1 Drivers</w:t>
      </w:r>
      <w:r w:rsidRPr="00F852BE">
        <w:rPr>
          <w:rFonts w:ascii="Times New Roman" w:eastAsia="Times New Roman" w:hAnsi="Times New Roman" w:cs="Times New Roman"/>
          <w:sz w:val="24"/>
          <w:szCs w:val="24"/>
        </w:rPr>
        <w:br/>
        <w:t>4.2.2 Restraints</w:t>
      </w:r>
      <w:r w:rsidRPr="00F852BE">
        <w:rPr>
          <w:rFonts w:ascii="Times New Roman" w:eastAsia="Times New Roman" w:hAnsi="Times New Roman" w:cs="Times New Roman"/>
          <w:sz w:val="24"/>
          <w:szCs w:val="24"/>
        </w:rPr>
        <w:br/>
        <w:t>4.2.3 Opportunities</w:t>
      </w:r>
      <w:r w:rsidRPr="00F852BE">
        <w:rPr>
          <w:rFonts w:ascii="Times New Roman" w:eastAsia="Times New Roman" w:hAnsi="Times New Roman" w:cs="Times New Roman"/>
          <w:sz w:val="24"/>
          <w:szCs w:val="24"/>
        </w:rPr>
        <w:br/>
        <w:t>4.2.4 Trends</w:t>
      </w:r>
      <w:r w:rsidRPr="00F852BE">
        <w:rPr>
          <w:rFonts w:ascii="Times New Roman" w:eastAsia="Times New Roman" w:hAnsi="Times New Roman" w:cs="Times New Roman"/>
          <w:sz w:val="24"/>
          <w:szCs w:val="24"/>
        </w:rPr>
        <w:br/>
        <w:t>4.3 Porter’s Five Forces Model</w:t>
      </w:r>
      <w:r w:rsidRPr="00F852BE">
        <w:rPr>
          <w:rFonts w:ascii="Times New Roman" w:eastAsia="Times New Roman" w:hAnsi="Times New Roman" w:cs="Times New Roman"/>
          <w:sz w:val="24"/>
          <w:szCs w:val="24"/>
        </w:rPr>
        <w:br/>
        <w:t>4.4 Value Chain Analysis</w:t>
      </w:r>
    </w:p>
    <w:p w:rsidR="00F852BE" w:rsidRPr="00F852BE" w:rsidRDefault="00F852BE" w:rsidP="00F852BE">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F852BE">
        <w:rPr>
          <w:rFonts w:ascii="Times New Roman" w:eastAsia="Times New Roman" w:hAnsi="Times New Roman" w:cs="Times New Roman"/>
          <w:b/>
          <w:sz w:val="24"/>
          <w:szCs w:val="24"/>
        </w:rPr>
        <w:t>EUROPE 3D-PRINTED PROSTHETICS MARKET, BY PRODUCT TYPE</w:t>
      </w:r>
      <w:r w:rsidRPr="00F852BE">
        <w:rPr>
          <w:rFonts w:ascii="Times New Roman" w:eastAsia="Times New Roman" w:hAnsi="Times New Roman" w:cs="Times New Roman"/>
          <w:b/>
          <w:sz w:val="24"/>
          <w:szCs w:val="24"/>
        </w:rPr>
        <w:br/>
      </w:r>
      <w:r w:rsidRPr="00F852BE">
        <w:rPr>
          <w:rFonts w:ascii="Times New Roman" w:eastAsia="Times New Roman" w:hAnsi="Times New Roman" w:cs="Times New Roman"/>
          <w:sz w:val="24"/>
          <w:szCs w:val="24"/>
        </w:rPr>
        <w:t>5.1 Upper Limb Prosthetics</w:t>
      </w:r>
      <w:r w:rsidRPr="00F852BE">
        <w:rPr>
          <w:rFonts w:ascii="Times New Roman" w:eastAsia="Times New Roman" w:hAnsi="Times New Roman" w:cs="Times New Roman"/>
          <w:sz w:val="24"/>
          <w:szCs w:val="24"/>
        </w:rPr>
        <w:br/>
        <w:t>5.2 Lower Limb Prosthetics</w:t>
      </w:r>
      <w:r w:rsidRPr="00F852BE">
        <w:rPr>
          <w:rFonts w:ascii="Times New Roman" w:eastAsia="Times New Roman" w:hAnsi="Times New Roman" w:cs="Times New Roman"/>
          <w:sz w:val="24"/>
          <w:szCs w:val="24"/>
        </w:rPr>
        <w:br/>
        <w:t>5.3 Sockets</w:t>
      </w:r>
      <w:r w:rsidRPr="00F852BE">
        <w:rPr>
          <w:rFonts w:ascii="Times New Roman" w:eastAsia="Times New Roman" w:hAnsi="Times New Roman" w:cs="Times New Roman"/>
          <w:sz w:val="24"/>
          <w:szCs w:val="24"/>
        </w:rPr>
        <w:br/>
        <w:t>5.4 Liners</w:t>
      </w:r>
      <w:r w:rsidRPr="00F852BE">
        <w:rPr>
          <w:rFonts w:ascii="Times New Roman" w:eastAsia="Times New Roman" w:hAnsi="Times New Roman" w:cs="Times New Roman"/>
          <w:sz w:val="24"/>
          <w:szCs w:val="24"/>
        </w:rPr>
        <w:br/>
        <w:t>5.5 Others</w:t>
      </w:r>
    </w:p>
    <w:p w:rsidR="00F852BE" w:rsidRPr="00F852BE" w:rsidRDefault="00F852BE" w:rsidP="00F852BE">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F852BE">
        <w:rPr>
          <w:rFonts w:ascii="Times New Roman" w:eastAsia="Times New Roman" w:hAnsi="Times New Roman" w:cs="Times New Roman"/>
          <w:b/>
          <w:sz w:val="24"/>
          <w:szCs w:val="24"/>
        </w:rPr>
        <w:t>EUROPE 3D-PRINTED PROSTHETICS MARKET, BY END USER</w:t>
      </w:r>
      <w:r w:rsidRPr="00F852BE">
        <w:rPr>
          <w:rFonts w:ascii="Times New Roman" w:eastAsia="Times New Roman" w:hAnsi="Times New Roman" w:cs="Times New Roman"/>
          <w:b/>
          <w:sz w:val="24"/>
          <w:szCs w:val="24"/>
        </w:rPr>
        <w:br/>
      </w:r>
      <w:r w:rsidRPr="00F852BE">
        <w:rPr>
          <w:rFonts w:ascii="Times New Roman" w:eastAsia="Times New Roman" w:hAnsi="Times New Roman" w:cs="Times New Roman"/>
          <w:sz w:val="24"/>
          <w:szCs w:val="24"/>
        </w:rPr>
        <w:t>6.1 Hospitals</w:t>
      </w:r>
      <w:r w:rsidRPr="00F852BE">
        <w:rPr>
          <w:rFonts w:ascii="Times New Roman" w:eastAsia="Times New Roman" w:hAnsi="Times New Roman" w:cs="Times New Roman"/>
          <w:sz w:val="24"/>
          <w:szCs w:val="24"/>
        </w:rPr>
        <w:br/>
        <w:t>6.2 Prosthetic Clinics</w:t>
      </w:r>
      <w:r w:rsidRPr="00F852BE">
        <w:rPr>
          <w:rFonts w:ascii="Times New Roman" w:eastAsia="Times New Roman" w:hAnsi="Times New Roman" w:cs="Times New Roman"/>
          <w:sz w:val="24"/>
          <w:szCs w:val="24"/>
        </w:rPr>
        <w:br/>
        <w:t>6.3 Rehabilitation Centers</w:t>
      </w:r>
      <w:r w:rsidRPr="00F852BE">
        <w:rPr>
          <w:rFonts w:ascii="Times New Roman" w:eastAsia="Times New Roman" w:hAnsi="Times New Roman" w:cs="Times New Roman"/>
          <w:sz w:val="24"/>
          <w:szCs w:val="24"/>
        </w:rPr>
        <w:br/>
        <w:t>6.4 Homecare Settings</w:t>
      </w:r>
    </w:p>
    <w:p w:rsidR="00F852BE" w:rsidRPr="00F852BE" w:rsidRDefault="00496975" w:rsidP="00F852BE">
      <w:pPr>
        <w:numPr>
          <w:ilvl w:val="0"/>
          <w:numId w:val="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n-IN" w:eastAsia="en-IN"/>
        </w:rPr>
        <w:drawing>
          <wp:anchor distT="0" distB="0" distL="0" distR="0" simplePos="0" relativeHeight="251673600" behindDoc="1" locked="0" layoutInCell="1" allowOverlap="1">
            <wp:simplePos x="0" y="0"/>
            <wp:positionH relativeFrom="page">
              <wp:posOffset>-70485</wp:posOffset>
            </wp:positionH>
            <wp:positionV relativeFrom="page">
              <wp:posOffset>-200660</wp:posOffset>
            </wp:positionV>
            <wp:extent cx="10233025" cy="14450060"/>
            <wp:effectExtent l="19050" t="0" r="0" b="0"/>
            <wp:wrapNone/>
            <wp:docPr id="7"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F852BE" w:rsidRPr="00F852BE">
        <w:rPr>
          <w:rFonts w:ascii="Times New Roman" w:eastAsia="Times New Roman" w:hAnsi="Times New Roman" w:cs="Times New Roman"/>
          <w:b/>
          <w:sz w:val="24"/>
          <w:szCs w:val="24"/>
        </w:rPr>
        <w:t>EUROPE 3D-PRINTED PROSTHETICS MARKET, BY TECHNOLOGY</w:t>
      </w:r>
      <w:r w:rsidR="00F852BE" w:rsidRPr="00F852BE">
        <w:rPr>
          <w:rFonts w:ascii="Times New Roman" w:eastAsia="Times New Roman" w:hAnsi="Times New Roman" w:cs="Times New Roman"/>
          <w:b/>
          <w:sz w:val="24"/>
          <w:szCs w:val="24"/>
        </w:rPr>
        <w:br/>
      </w:r>
      <w:r w:rsidR="00F852BE" w:rsidRPr="00F852BE">
        <w:rPr>
          <w:rFonts w:ascii="Times New Roman" w:eastAsia="Times New Roman" w:hAnsi="Times New Roman" w:cs="Times New Roman"/>
          <w:sz w:val="24"/>
          <w:szCs w:val="24"/>
        </w:rPr>
        <w:t xml:space="preserve">7.1 </w:t>
      </w:r>
      <w:proofErr w:type="spellStart"/>
      <w:r w:rsidR="00F852BE" w:rsidRPr="00F852BE">
        <w:rPr>
          <w:rFonts w:ascii="Times New Roman" w:eastAsia="Times New Roman" w:hAnsi="Times New Roman" w:cs="Times New Roman"/>
          <w:sz w:val="24"/>
          <w:szCs w:val="24"/>
        </w:rPr>
        <w:t>Stereolithography</w:t>
      </w:r>
      <w:proofErr w:type="spellEnd"/>
      <w:r w:rsidR="00F852BE" w:rsidRPr="00F852BE">
        <w:rPr>
          <w:rFonts w:ascii="Times New Roman" w:eastAsia="Times New Roman" w:hAnsi="Times New Roman" w:cs="Times New Roman"/>
          <w:sz w:val="24"/>
          <w:szCs w:val="24"/>
        </w:rPr>
        <w:br/>
        <w:t>7.2 Selective Laser Sintering (SLS)</w:t>
      </w:r>
      <w:r w:rsidR="00F852BE" w:rsidRPr="00F852BE">
        <w:rPr>
          <w:rFonts w:ascii="Times New Roman" w:eastAsia="Times New Roman" w:hAnsi="Times New Roman" w:cs="Times New Roman"/>
          <w:sz w:val="24"/>
          <w:szCs w:val="24"/>
        </w:rPr>
        <w:br/>
        <w:t>7.3 Fused Deposition Modeling (FDM)</w:t>
      </w:r>
      <w:r w:rsidR="00F852BE" w:rsidRPr="00F852BE">
        <w:rPr>
          <w:rFonts w:ascii="Times New Roman" w:eastAsia="Times New Roman" w:hAnsi="Times New Roman" w:cs="Times New Roman"/>
          <w:sz w:val="24"/>
          <w:szCs w:val="24"/>
        </w:rPr>
        <w:br/>
        <w:t>7.4 Others</w:t>
      </w:r>
    </w:p>
    <w:p w:rsidR="00F852BE" w:rsidRPr="00F852BE" w:rsidRDefault="00F852BE" w:rsidP="00F852BE">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F852BE">
        <w:rPr>
          <w:rFonts w:ascii="Times New Roman" w:eastAsia="Times New Roman" w:hAnsi="Times New Roman" w:cs="Times New Roman"/>
          <w:b/>
          <w:sz w:val="24"/>
          <w:szCs w:val="24"/>
        </w:rPr>
        <w:lastRenderedPageBreak/>
        <w:t>EUROPE 3D-PRINTED PROSTHETICS MARKET, BY APPLICATION</w:t>
      </w:r>
      <w:r w:rsidRPr="00F852BE">
        <w:rPr>
          <w:rFonts w:ascii="Times New Roman" w:eastAsia="Times New Roman" w:hAnsi="Times New Roman" w:cs="Times New Roman"/>
          <w:b/>
          <w:sz w:val="24"/>
          <w:szCs w:val="24"/>
        </w:rPr>
        <w:br/>
      </w:r>
      <w:r w:rsidRPr="00F852BE">
        <w:rPr>
          <w:rFonts w:ascii="Times New Roman" w:eastAsia="Times New Roman" w:hAnsi="Times New Roman" w:cs="Times New Roman"/>
          <w:sz w:val="24"/>
          <w:szCs w:val="24"/>
        </w:rPr>
        <w:t>8.1 Pediatric Prosthetics</w:t>
      </w:r>
      <w:r w:rsidRPr="00F852BE">
        <w:rPr>
          <w:rFonts w:ascii="Times New Roman" w:eastAsia="Times New Roman" w:hAnsi="Times New Roman" w:cs="Times New Roman"/>
          <w:sz w:val="24"/>
          <w:szCs w:val="24"/>
        </w:rPr>
        <w:br/>
        <w:t>8.2 Adult Prosthetics</w:t>
      </w:r>
      <w:r w:rsidRPr="00F852BE">
        <w:rPr>
          <w:rFonts w:ascii="Times New Roman" w:eastAsia="Times New Roman" w:hAnsi="Times New Roman" w:cs="Times New Roman"/>
          <w:sz w:val="24"/>
          <w:szCs w:val="24"/>
        </w:rPr>
        <w:br/>
        <w:t>8.3 Athletic/Sports Prosthetics</w:t>
      </w:r>
    </w:p>
    <w:p w:rsidR="00F852BE" w:rsidRPr="00F852BE" w:rsidRDefault="00F852BE" w:rsidP="00F852BE">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F852BE">
        <w:rPr>
          <w:rFonts w:ascii="Times New Roman" w:eastAsia="Times New Roman" w:hAnsi="Times New Roman" w:cs="Times New Roman"/>
          <w:b/>
          <w:sz w:val="24"/>
          <w:szCs w:val="24"/>
        </w:rPr>
        <w:t>EUROPE 3D-PRINTED PROSTHETICS MARKET COMPETITIVE LANDSCAPE</w:t>
      </w:r>
      <w:r w:rsidRPr="00F852BE">
        <w:rPr>
          <w:rFonts w:ascii="Times New Roman" w:eastAsia="Times New Roman" w:hAnsi="Times New Roman" w:cs="Times New Roman"/>
          <w:b/>
          <w:sz w:val="24"/>
          <w:szCs w:val="24"/>
        </w:rPr>
        <w:br/>
      </w:r>
      <w:r w:rsidRPr="00F852BE">
        <w:rPr>
          <w:rFonts w:ascii="Times New Roman" w:eastAsia="Times New Roman" w:hAnsi="Times New Roman" w:cs="Times New Roman"/>
          <w:sz w:val="24"/>
          <w:szCs w:val="24"/>
        </w:rPr>
        <w:t>9.1 Overview</w:t>
      </w:r>
      <w:r w:rsidRPr="00F852BE">
        <w:rPr>
          <w:rFonts w:ascii="Times New Roman" w:eastAsia="Times New Roman" w:hAnsi="Times New Roman" w:cs="Times New Roman"/>
          <w:sz w:val="24"/>
          <w:szCs w:val="24"/>
        </w:rPr>
        <w:br/>
        <w:t>9.2 Company Market Ranking</w:t>
      </w:r>
      <w:r w:rsidRPr="00F852BE">
        <w:rPr>
          <w:rFonts w:ascii="Times New Roman" w:eastAsia="Times New Roman" w:hAnsi="Times New Roman" w:cs="Times New Roman"/>
          <w:sz w:val="24"/>
          <w:szCs w:val="24"/>
        </w:rPr>
        <w:br/>
        <w:t>9.3 Key Development Strategies</w:t>
      </w:r>
    </w:p>
    <w:p w:rsidR="00F852BE" w:rsidRPr="00F852BE" w:rsidRDefault="00F852BE" w:rsidP="00F852BE">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F852BE">
        <w:rPr>
          <w:rFonts w:ascii="Times New Roman" w:eastAsia="Times New Roman" w:hAnsi="Times New Roman" w:cs="Times New Roman"/>
          <w:b/>
          <w:sz w:val="24"/>
          <w:szCs w:val="24"/>
        </w:rPr>
        <w:t>COMPANY PROFILES</w:t>
      </w:r>
      <w:r w:rsidRPr="00F852BE">
        <w:rPr>
          <w:rFonts w:ascii="Times New Roman" w:eastAsia="Times New Roman" w:hAnsi="Times New Roman" w:cs="Times New Roman"/>
          <w:b/>
          <w:sz w:val="24"/>
          <w:szCs w:val="24"/>
        </w:rPr>
        <w:br/>
        <w:t xml:space="preserve">10.1 </w:t>
      </w:r>
      <w:proofErr w:type="spellStart"/>
      <w:r w:rsidRPr="00F852BE">
        <w:rPr>
          <w:rFonts w:ascii="Times New Roman" w:eastAsia="Times New Roman" w:hAnsi="Times New Roman" w:cs="Times New Roman"/>
          <w:b/>
          <w:sz w:val="24"/>
          <w:szCs w:val="24"/>
        </w:rPr>
        <w:t>Össur</w:t>
      </w:r>
      <w:proofErr w:type="spellEnd"/>
      <w:r w:rsidRPr="00F852BE">
        <w:rPr>
          <w:rFonts w:ascii="Times New Roman" w:eastAsia="Times New Roman" w:hAnsi="Times New Roman" w:cs="Times New Roman"/>
          <w:b/>
          <w:sz w:val="24"/>
          <w:szCs w:val="24"/>
        </w:rPr>
        <w:t xml:space="preserve"> hf.</w:t>
      </w:r>
      <w:r w:rsidRPr="00F852BE">
        <w:rPr>
          <w:rFonts w:ascii="Times New Roman" w:eastAsia="Times New Roman" w:hAnsi="Times New Roman" w:cs="Times New Roman"/>
          <w:b/>
          <w:sz w:val="24"/>
          <w:szCs w:val="24"/>
        </w:rPr>
        <w:br/>
      </w:r>
      <w:r w:rsidRPr="00F852BE">
        <w:rPr>
          <w:rFonts w:ascii="Times New Roman" w:eastAsia="Times New Roman" w:hAnsi="Times New Roman" w:cs="Times New Roman"/>
          <w:sz w:val="24"/>
          <w:szCs w:val="24"/>
        </w:rPr>
        <w:t>10.1.1 Overview</w:t>
      </w:r>
      <w:r w:rsidRPr="00F852BE">
        <w:rPr>
          <w:rFonts w:ascii="Times New Roman" w:eastAsia="Times New Roman" w:hAnsi="Times New Roman" w:cs="Times New Roman"/>
          <w:sz w:val="24"/>
          <w:szCs w:val="24"/>
        </w:rPr>
        <w:br/>
        <w:t>10.1.2 Financial Performance</w:t>
      </w:r>
      <w:r w:rsidRPr="00F852BE">
        <w:rPr>
          <w:rFonts w:ascii="Times New Roman" w:eastAsia="Times New Roman" w:hAnsi="Times New Roman" w:cs="Times New Roman"/>
          <w:sz w:val="24"/>
          <w:szCs w:val="24"/>
        </w:rPr>
        <w:br/>
        <w:t>10.1.3 Product Outlook</w:t>
      </w:r>
      <w:r w:rsidRPr="00F852BE">
        <w:rPr>
          <w:rFonts w:ascii="Times New Roman" w:eastAsia="Times New Roman" w:hAnsi="Times New Roman" w:cs="Times New Roman"/>
          <w:sz w:val="24"/>
          <w:szCs w:val="24"/>
        </w:rPr>
        <w:br/>
        <w:t>10.1.4 Key Developments</w:t>
      </w:r>
      <w:r w:rsidRPr="00F852BE">
        <w:rPr>
          <w:rFonts w:ascii="Times New Roman" w:eastAsia="Times New Roman" w:hAnsi="Times New Roman" w:cs="Times New Roman"/>
          <w:sz w:val="24"/>
          <w:szCs w:val="24"/>
        </w:rPr>
        <w:br/>
      </w:r>
      <w:r w:rsidRPr="00F852BE">
        <w:rPr>
          <w:rFonts w:ascii="Times New Roman" w:eastAsia="Times New Roman" w:hAnsi="Times New Roman" w:cs="Times New Roman"/>
          <w:b/>
          <w:sz w:val="24"/>
          <w:szCs w:val="24"/>
        </w:rPr>
        <w:t>10.2 Open Bionics</w:t>
      </w:r>
      <w:r w:rsidRPr="00F852BE">
        <w:rPr>
          <w:rFonts w:ascii="Times New Roman" w:eastAsia="Times New Roman" w:hAnsi="Times New Roman" w:cs="Times New Roman"/>
          <w:b/>
          <w:sz w:val="24"/>
          <w:szCs w:val="24"/>
        </w:rPr>
        <w:br/>
      </w:r>
      <w:r w:rsidRPr="00F852BE">
        <w:rPr>
          <w:rFonts w:ascii="Times New Roman" w:eastAsia="Times New Roman" w:hAnsi="Times New Roman" w:cs="Times New Roman"/>
          <w:sz w:val="24"/>
          <w:szCs w:val="24"/>
        </w:rPr>
        <w:t>10.2.1 Overview</w:t>
      </w:r>
      <w:r w:rsidRPr="00F852BE">
        <w:rPr>
          <w:rFonts w:ascii="Times New Roman" w:eastAsia="Times New Roman" w:hAnsi="Times New Roman" w:cs="Times New Roman"/>
          <w:sz w:val="24"/>
          <w:szCs w:val="24"/>
        </w:rPr>
        <w:br/>
        <w:t>10.2.2 Financial Performance</w:t>
      </w:r>
      <w:r w:rsidRPr="00F852BE">
        <w:rPr>
          <w:rFonts w:ascii="Times New Roman" w:eastAsia="Times New Roman" w:hAnsi="Times New Roman" w:cs="Times New Roman"/>
          <w:sz w:val="24"/>
          <w:szCs w:val="24"/>
        </w:rPr>
        <w:br/>
        <w:t>10.2.3 Product Outlook</w:t>
      </w:r>
      <w:r w:rsidRPr="00F852BE">
        <w:rPr>
          <w:rFonts w:ascii="Times New Roman" w:eastAsia="Times New Roman" w:hAnsi="Times New Roman" w:cs="Times New Roman"/>
          <w:sz w:val="24"/>
          <w:szCs w:val="24"/>
        </w:rPr>
        <w:br/>
        <w:t>10.2.4 Key Developments</w:t>
      </w:r>
      <w:r w:rsidRPr="00F852BE">
        <w:rPr>
          <w:rFonts w:ascii="Times New Roman" w:eastAsia="Times New Roman" w:hAnsi="Times New Roman" w:cs="Times New Roman"/>
          <w:sz w:val="24"/>
          <w:szCs w:val="24"/>
        </w:rPr>
        <w:br/>
      </w:r>
      <w:r w:rsidRPr="00F852BE">
        <w:rPr>
          <w:rFonts w:ascii="Times New Roman" w:eastAsia="Times New Roman" w:hAnsi="Times New Roman" w:cs="Times New Roman"/>
          <w:b/>
          <w:sz w:val="24"/>
          <w:szCs w:val="24"/>
        </w:rPr>
        <w:t>10.3 UNYQ</w:t>
      </w:r>
      <w:r w:rsidRPr="00F852BE">
        <w:rPr>
          <w:rFonts w:ascii="Times New Roman" w:eastAsia="Times New Roman" w:hAnsi="Times New Roman" w:cs="Times New Roman"/>
          <w:b/>
          <w:sz w:val="24"/>
          <w:szCs w:val="24"/>
        </w:rPr>
        <w:br/>
      </w:r>
      <w:r w:rsidRPr="00F852BE">
        <w:rPr>
          <w:rFonts w:ascii="Times New Roman" w:eastAsia="Times New Roman" w:hAnsi="Times New Roman" w:cs="Times New Roman"/>
          <w:sz w:val="24"/>
          <w:szCs w:val="24"/>
        </w:rPr>
        <w:t>10.3.1 Overview</w:t>
      </w:r>
      <w:r w:rsidRPr="00F852BE">
        <w:rPr>
          <w:rFonts w:ascii="Times New Roman" w:eastAsia="Times New Roman" w:hAnsi="Times New Roman" w:cs="Times New Roman"/>
          <w:sz w:val="24"/>
          <w:szCs w:val="24"/>
        </w:rPr>
        <w:br/>
        <w:t>10.3.2 Financial Performance</w:t>
      </w:r>
      <w:r w:rsidRPr="00F852BE">
        <w:rPr>
          <w:rFonts w:ascii="Times New Roman" w:eastAsia="Times New Roman" w:hAnsi="Times New Roman" w:cs="Times New Roman"/>
          <w:sz w:val="24"/>
          <w:szCs w:val="24"/>
        </w:rPr>
        <w:br/>
        <w:t>10.3.3 Product Outlook</w:t>
      </w:r>
      <w:r w:rsidRPr="00F852BE">
        <w:rPr>
          <w:rFonts w:ascii="Times New Roman" w:eastAsia="Times New Roman" w:hAnsi="Times New Roman" w:cs="Times New Roman"/>
          <w:sz w:val="24"/>
          <w:szCs w:val="24"/>
        </w:rPr>
        <w:br/>
      </w:r>
      <w:r w:rsidR="00496975">
        <w:rPr>
          <w:rFonts w:ascii="Times New Roman" w:eastAsia="Times New Roman" w:hAnsi="Times New Roman" w:cs="Times New Roman"/>
          <w:noProof/>
          <w:sz w:val="24"/>
          <w:szCs w:val="24"/>
          <w:lang w:val="en-IN" w:eastAsia="en-IN"/>
        </w:rPr>
        <w:drawing>
          <wp:anchor distT="0" distB="0" distL="0" distR="0" simplePos="0" relativeHeight="251675648" behindDoc="1" locked="0" layoutInCell="1" allowOverlap="1">
            <wp:simplePos x="0" y="0"/>
            <wp:positionH relativeFrom="page">
              <wp:posOffset>-126365</wp:posOffset>
            </wp:positionH>
            <wp:positionV relativeFrom="page">
              <wp:posOffset>-158750</wp:posOffset>
            </wp:positionV>
            <wp:extent cx="10233025" cy="14450060"/>
            <wp:effectExtent l="19050" t="0" r="0" b="0"/>
            <wp:wrapNone/>
            <wp:docPr id="8"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Pr="00F852BE">
        <w:rPr>
          <w:rFonts w:ascii="Times New Roman" w:eastAsia="Times New Roman" w:hAnsi="Times New Roman" w:cs="Times New Roman"/>
          <w:sz w:val="24"/>
          <w:szCs w:val="24"/>
        </w:rPr>
        <w:t>10.3.4 Key Developments</w:t>
      </w:r>
      <w:r w:rsidRPr="00F852BE">
        <w:rPr>
          <w:rFonts w:ascii="Times New Roman" w:eastAsia="Times New Roman" w:hAnsi="Times New Roman" w:cs="Times New Roman"/>
          <w:sz w:val="24"/>
          <w:szCs w:val="24"/>
        </w:rPr>
        <w:br/>
      </w:r>
      <w:r w:rsidRPr="00F852BE">
        <w:rPr>
          <w:rFonts w:ascii="Times New Roman" w:eastAsia="Times New Roman" w:hAnsi="Times New Roman" w:cs="Times New Roman"/>
          <w:b/>
          <w:sz w:val="24"/>
          <w:szCs w:val="24"/>
        </w:rPr>
        <w:t xml:space="preserve">10.4 </w:t>
      </w:r>
      <w:proofErr w:type="spellStart"/>
      <w:r w:rsidRPr="00F852BE">
        <w:rPr>
          <w:rFonts w:ascii="Times New Roman" w:eastAsia="Times New Roman" w:hAnsi="Times New Roman" w:cs="Times New Roman"/>
          <w:b/>
          <w:sz w:val="24"/>
          <w:szCs w:val="24"/>
        </w:rPr>
        <w:t>Stratasys</w:t>
      </w:r>
      <w:proofErr w:type="spellEnd"/>
      <w:r w:rsidRPr="00F852BE">
        <w:rPr>
          <w:rFonts w:ascii="Times New Roman" w:eastAsia="Times New Roman" w:hAnsi="Times New Roman" w:cs="Times New Roman"/>
          <w:b/>
          <w:sz w:val="24"/>
          <w:szCs w:val="24"/>
        </w:rPr>
        <w:t xml:space="preserve"> Ltd.</w:t>
      </w:r>
      <w:r w:rsidRPr="00F852BE">
        <w:rPr>
          <w:rFonts w:ascii="Times New Roman" w:eastAsia="Times New Roman" w:hAnsi="Times New Roman" w:cs="Times New Roman"/>
          <w:b/>
          <w:sz w:val="24"/>
          <w:szCs w:val="24"/>
        </w:rPr>
        <w:br/>
      </w:r>
      <w:r w:rsidRPr="00F852BE">
        <w:rPr>
          <w:rFonts w:ascii="Times New Roman" w:eastAsia="Times New Roman" w:hAnsi="Times New Roman" w:cs="Times New Roman"/>
          <w:sz w:val="24"/>
          <w:szCs w:val="24"/>
        </w:rPr>
        <w:t>10.4.1 Overview</w:t>
      </w:r>
      <w:r w:rsidRPr="00F852BE">
        <w:rPr>
          <w:rFonts w:ascii="Times New Roman" w:eastAsia="Times New Roman" w:hAnsi="Times New Roman" w:cs="Times New Roman"/>
          <w:sz w:val="24"/>
          <w:szCs w:val="24"/>
        </w:rPr>
        <w:br/>
        <w:t>10.4.2 Financial Performance</w:t>
      </w:r>
      <w:r w:rsidRPr="00F852BE">
        <w:rPr>
          <w:rFonts w:ascii="Times New Roman" w:eastAsia="Times New Roman" w:hAnsi="Times New Roman" w:cs="Times New Roman"/>
          <w:sz w:val="24"/>
          <w:szCs w:val="24"/>
        </w:rPr>
        <w:br/>
        <w:t>10.4.3 Product Outlook</w:t>
      </w:r>
      <w:r w:rsidRPr="00F852BE">
        <w:rPr>
          <w:rFonts w:ascii="Times New Roman" w:eastAsia="Times New Roman" w:hAnsi="Times New Roman" w:cs="Times New Roman"/>
          <w:sz w:val="24"/>
          <w:szCs w:val="24"/>
        </w:rPr>
        <w:br/>
        <w:t>10.4.4 Key Developments</w:t>
      </w:r>
      <w:r w:rsidRPr="00F852BE">
        <w:rPr>
          <w:rFonts w:ascii="Times New Roman" w:eastAsia="Times New Roman" w:hAnsi="Times New Roman" w:cs="Times New Roman"/>
          <w:sz w:val="24"/>
          <w:szCs w:val="24"/>
        </w:rPr>
        <w:br/>
      </w:r>
      <w:r w:rsidRPr="00F852BE">
        <w:rPr>
          <w:rFonts w:ascii="Times New Roman" w:eastAsia="Times New Roman" w:hAnsi="Times New Roman" w:cs="Times New Roman"/>
          <w:b/>
          <w:sz w:val="24"/>
          <w:szCs w:val="24"/>
        </w:rPr>
        <w:t xml:space="preserve">10.5 </w:t>
      </w:r>
      <w:proofErr w:type="spellStart"/>
      <w:r w:rsidRPr="00F852BE">
        <w:rPr>
          <w:rFonts w:ascii="Times New Roman" w:eastAsia="Times New Roman" w:hAnsi="Times New Roman" w:cs="Times New Roman"/>
          <w:b/>
          <w:sz w:val="24"/>
          <w:szCs w:val="24"/>
        </w:rPr>
        <w:t>Materialise</w:t>
      </w:r>
      <w:proofErr w:type="spellEnd"/>
      <w:r w:rsidRPr="00F852BE">
        <w:rPr>
          <w:rFonts w:ascii="Times New Roman" w:eastAsia="Times New Roman" w:hAnsi="Times New Roman" w:cs="Times New Roman"/>
          <w:b/>
          <w:sz w:val="24"/>
          <w:szCs w:val="24"/>
        </w:rPr>
        <w:t xml:space="preserve"> NV</w:t>
      </w:r>
      <w:r w:rsidRPr="00F852BE">
        <w:rPr>
          <w:rFonts w:ascii="Times New Roman" w:eastAsia="Times New Roman" w:hAnsi="Times New Roman" w:cs="Times New Roman"/>
          <w:b/>
          <w:sz w:val="24"/>
          <w:szCs w:val="24"/>
        </w:rPr>
        <w:br/>
      </w:r>
      <w:r w:rsidRPr="00F852BE">
        <w:rPr>
          <w:rFonts w:ascii="Times New Roman" w:eastAsia="Times New Roman" w:hAnsi="Times New Roman" w:cs="Times New Roman"/>
          <w:sz w:val="24"/>
          <w:szCs w:val="24"/>
        </w:rPr>
        <w:lastRenderedPageBreak/>
        <w:t>10.5.1 Overview</w:t>
      </w:r>
      <w:r w:rsidRPr="00F852BE">
        <w:rPr>
          <w:rFonts w:ascii="Times New Roman" w:eastAsia="Times New Roman" w:hAnsi="Times New Roman" w:cs="Times New Roman"/>
          <w:sz w:val="24"/>
          <w:szCs w:val="24"/>
        </w:rPr>
        <w:br/>
        <w:t>10.5.2 Financial Performance</w:t>
      </w:r>
      <w:r w:rsidRPr="00F852BE">
        <w:rPr>
          <w:rFonts w:ascii="Times New Roman" w:eastAsia="Times New Roman" w:hAnsi="Times New Roman" w:cs="Times New Roman"/>
          <w:sz w:val="24"/>
          <w:szCs w:val="24"/>
        </w:rPr>
        <w:br/>
        <w:t>10.5.3 Product Outlook</w:t>
      </w:r>
      <w:r w:rsidRPr="00F852BE">
        <w:rPr>
          <w:rFonts w:ascii="Times New Roman" w:eastAsia="Times New Roman" w:hAnsi="Times New Roman" w:cs="Times New Roman"/>
          <w:sz w:val="24"/>
          <w:szCs w:val="24"/>
        </w:rPr>
        <w:br/>
        <w:t>10.5.4 Key Developments</w:t>
      </w:r>
      <w:r w:rsidRPr="00F852BE">
        <w:rPr>
          <w:rFonts w:ascii="Times New Roman" w:eastAsia="Times New Roman" w:hAnsi="Times New Roman" w:cs="Times New Roman"/>
          <w:sz w:val="24"/>
          <w:szCs w:val="24"/>
        </w:rPr>
        <w:br/>
      </w:r>
      <w:r w:rsidRPr="00F852BE">
        <w:rPr>
          <w:rFonts w:ascii="Times New Roman" w:eastAsia="Times New Roman" w:hAnsi="Times New Roman" w:cs="Times New Roman"/>
          <w:b/>
          <w:sz w:val="24"/>
          <w:szCs w:val="24"/>
        </w:rPr>
        <w:t>10.6 Create O&amp;P</w:t>
      </w:r>
      <w:r w:rsidRPr="00F852BE">
        <w:rPr>
          <w:rFonts w:ascii="Times New Roman" w:eastAsia="Times New Roman" w:hAnsi="Times New Roman" w:cs="Times New Roman"/>
          <w:b/>
          <w:sz w:val="24"/>
          <w:szCs w:val="24"/>
        </w:rPr>
        <w:br/>
      </w:r>
      <w:r w:rsidRPr="00F852BE">
        <w:rPr>
          <w:rFonts w:ascii="Times New Roman" w:eastAsia="Times New Roman" w:hAnsi="Times New Roman" w:cs="Times New Roman"/>
          <w:sz w:val="24"/>
          <w:szCs w:val="24"/>
        </w:rPr>
        <w:t>10.6.1 Overview</w:t>
      </w:r>
      <w:r w:rsidRPr="00F852BE">
        <w:rPr>
          <w:rFonts w:ascii="Times New Roman" w:eastAsia="Times New Roman" w:hAnsi="Times New Roman" w:cs="Times New Roman"/>
          <w:sz w:val="24"/>
          <w:szCs w:val="24"/>
        </w:rPr>
        <w:br/>
        <w:t>10.6.2 Financial Performance</w:t>
      </w:r>
      <w:r w:rsidRPr="00F852BE">
        <w:rPr>
          <w:rFonts w:ascii="Times New Roman" w:eastAsia="Times New Roman" w:hAnsi="Times New Roman" w:cs="Times New Roman"/>
          <w:sz w:val="24"/>
          <w:szCs w:val="24"/>
        </w:rPr>
        <w:br/>
        <w:t>10.6.3 Product Outlook</w:t>
      </w:r>
      <w:r w:rsidRPr="00F852BE">
        <w:rPr>
          <w:rFonts w:ascii="Times New Roman" w:eastAsia="Times New Roman" w:hAnsi="Times New Roman" w:cs="Times New Roman"/>
          <w:sz w:val="24"/>
          <w:szCs w:val="24"/>
        </w:rPr>
        <w:br/>
        <w:t>10.6.4 Key Developments</w:t>
      </w:r>
      <w:r w:rsidRPr="00F852BE">
        <w:rPr>
          <w:rFonts w:ascii="Times New Roman" w:eastAsia="Times New Roman" w:hAnsi="Times New Roman" w:cs="Times New Roman"/>
          <w:sz w:val="24"/>
          <w:szCs w:val="24"/>
        </w:rPr>
        <w:br/>
      </w:r>
      <w:r w:rsidRPr="00F852BE">
        <w:rPr>
          <w:rFonts w:ascii="Times New Roman" w:eastAsia="Times New Roman" w:hAnsi="Times New Roman" w:cs="Times New Roman"/>
          <w:b/>
          <w:sz w:val="24"/>
          <w:szCs w:val="24"/>
        </w:rPr>
        <w:t xml:space="preserve">10.7 </w:t>
      </w:r>
      <w:proofErr w:type="spellStart"/>
      <w:r w:rsidRPr="00F852BE">
        <w:rPr>
          <w:rFonts w:ascii="Times New Roman" w:eastAsia="Times New Roman" w:hAnsi="Times New Roman" w:cs="Times New Roman"/>
          <w:b/>
          <w:sz w:val="24"/>
          <w:szCs w:val="24"/>
        </w:rPr>
        <w:t>Protosthetics</w:t>
      </w:r>
      <w:proofErr w:type="spellEnd"/>
      <w:r w:rsidRPr="00F852BE">
        <w:rPr>
          <w:rFonts w:ascii="Times New Roman" w:eastAsia="Times New Roman" w:hAnsi="Times New Roman" w:cs="Times New Roman"/>
          <w:b/>
          <w:sz w:val="24"/>
          <w:szCs w:val="24"/>
        </w:rPr>
        <w:br/>
      </w:r>
      <w:r w:rsidRPr="00F852BE">
        <w:rPr>
          <w:rFonts w:ascii="Times New Roman" w:eastAsia="Times New Roman" w:hAnsi="Times New Roman" w:cs="Times New Roman"/>
          <w:sz w:val="24"/>
          <w:szCs w:val="24"/>
        </w:rPr>
        <w:t>10.7.1 Overview</w:t>
      </w:r>
      <w:r w:rsidRPr="00F852BE">
        <w:rPr>
          <w:rFonts w:ascii="Times New Roman" w:eastAsia="Times New Roman" w:hAnsi="Times New Roman" w:cs="Times New Roman"/>
          <w:sz w:val="24"/>
          <w:szCs w:val="24"/>
        </w:rPr>
        <w:br/>
        <w:t>10.7.2 Financial Performance</w:t>
      </w:r>
      <w:r w:rsidRPr="00F852BE">
        <w:rPr>
          <w:rFonts w:ascii="Times New Roman" w:eastAsia="Times New Roman" w:hAnsi="Times New Roman" w:cs="Times New Roman"/>
          <w:sz w:val="24"/>
          <w:szCs w:val="24"/>
        </w:rPr>
        <w:br/>
        <w:t>10.7.3 Product Outlook</w:t>
      </w:r>
      <w:r w:rsidRPr="00F852BE">
        <w:rPr>
          <w:rFonts w:ascii="Times New Roman" w:eastAsia="Times New Roman" w:hAnsi="Times New Roman" w:cs="Times New Roman"/>
          <w:sz w:val="24"/>
          <w:szCs w:val="24"/>
        </w:rPr>
        <w:br/>
        <w:t>10.7.4 Key Developments</w:t>
      </w:r>
      <w:r w:rsidRPr="00F852BE">
        <w:rPr>
          <w:rFonts w:ascii="Times New Roman" w:eastAsia="Times New Roman" w:hAnsi="Times New Roman" w:cs="Times New Roman"/>
          <w:sz w:val="24"/>
          <w:szCs w:val="24"/>
        </w:rPr>
        <w:br/>
      </w:r>
      <w:r w:rsidRPr="00F852BE">
        <w:rPr>
          <w:rFonts w:ascii="Times New Roman" w:eastAsia="Times New Roman" w:hAnsi="Times New Roman" w:cs="Times New Roman"/>
          <w:b/>
          <w:sz w:val="24"/>
          <w:szCs w:val="24"/>
        </w:rPr>
        <w:t>10.8 LIM Innovations</w:t>
      </w:r>
      <w:r w:rsidRPr="00F852BE">
        <w:rPr>
          <w:rFonts w:ascii="Times New Roman" w:eastAsia="Times New Roman" w:hAnsi="Times New Roman" w:cs="Times New Roman"/>
          <w:b/>
          <w:sz w:val="24"/>
          <w:szCs w:val="24"/>
        </w:rPr>
        <w:br/>
      </w:r>
      <w:r w:rsidRPr="00F852BE">
        <w:rPr>
          <w:rFonts w:ascii="Times New Roman" w:eastAsia="Times New Roman" w:hAnsi="Times New Roman" w:cs="Times New Roman"/>
          <w:sz w:val="24"/>
          <w:szCs w:val="24"/>
        </w:rPr>
        <w:t>10.8.1 Overview</w:t>
      </w:r>
      <w:r w:rsidRPr="00F852BE">
        <w:rPr>
          <w:rFonts w:ascii="Times New Roman" w:eastAsia="Times New Roman" w:hAnsi="Times New Roman" w:cs="Times New Roman"/>
          <w:sz w:val="24"/>
          <w:szCs w:val="24"/>
        </w:rPr>
        <w:br/>
        <w:t>10.8.2 Financial Performance</w:t>
      </w:r>
      <w:r w:rsidRPr="00F852BE">
        <w:rPr>
          <w:rFonts w:ascii="Times New Roman" w:eastAsia="Times New Roman" w:hAnsi="Times New Roman" w:cs="Times New Roman"/>
          <w:sz w:val="24"/>
          <w:szCs w:val="24"/>
        </w:rPr>
        <w:br/>
        <w:t>10.8.3 Product Outlook</w:t>
      </w:r>
      <w:r w:rsidRPr="00F852BE">
        <w:rPr>
          <w:rFonts w:ascii="Times New Roman" w:eastAsia="Times New Roman" w:hAnsi="Times New Roman" w:cs="Times New Roman"/>
          <w:sz w:val="24"/>
          <w:szCs w:val="24"/>
        </w:rPr>
        <w:br/>
        <w:t>10.8.4 Key Developments</w:t>
      </w:r>
      <w:r w:rsidRPr="00F852BE">
        <w:rPr>
          <w:rFonts w:ascii="Times New Roman" w:eastAsia="Times New Roman" w:hAnsi="Times New Roman" w:cs="Times New Roman"/>
          <w:sz w:val="24"/>
          <w:szCs w:val="24"/>
        </w:rPr>
        <w:br/>
      </w:r>
      <w:r w:rsidRPr="00F852BE">
        <w:rPr>
          <w:rFonts w:ascii="Times New Roman" w:eastAsia="Times New Roman" w:hAnsi="Times New Roman" w:cs="Times New Roman"/>
          <w:b/>
          <w:sz w:val="24"/>
          <w:szCs w:val="24"/>
        </w:rPr>
        <w:t>10.9 Standard Cyborg</w:t>
      </w:r>
      <w:r w:rsidRPr="00F852BE">
        <w:rPr>
          <w:rFonts w:ascii="Times New Roman" w:eastAsia="Times New Roman" w:hAnsi="Times New Roman" w:cs="Times New Roman"/>
          <w:b/>
          <w:sz w:val="24"/>
          <w:szCs w:val="24"/>
        </w:rPr>
        <w:br/>
      </w:r>
      <w:r w:rsidRPr="00F852BE">
        <w:rPr>
          <w:rFonts w:ascii="Times New Roman" w:eastAsia="Times New Roman" w:hAnsi="Times New Roman" w:cs="Times New Roman"/>
          <w:sz w:val="24"/>
          <w:szCs w:val="24"/>
        </w:rPr>
        <w:t>10.9.1 Overview</w:t>
      </w:r>
      <w:r w:rsidRPr="00F852BE">
        <w:rPr>
          <w:rFonts w:ascii="Times New Roman" w:eastAsia="Times New Roman" w:hAnsi="Times New Roman" w:cs="Times New Roman"/>
          <w:sz w:val="24"/>
          <w:szCs w:val="24"/>
        </w:rPr>
        <w:br/>
        <w:t>10.9.2 Financial Performance</w:t>
      </w:r>
      <w:r w:rsidRPr="00F852BE">
        <w:rPr>
          <w:rFonts w:ascii="Times New Roman" w:eastAsia="Times New Roman" w:hAnsi="Times New Roman" w:cs="Times New Roman"/>
          <w:sz w:val="24"/>
          <w:szCs w:val="24"/>
        </w:rPr>
        <w:br/>
        <w:t>10.9.3 Product Outlook</w:t>
      </w:r>
      <w:r w:rsidRPr="00F852BE">
        <w:rPr>
          <w:rFonts w:ascii="Times New Roman" w:eastAsia="Times New Roman" w:hAnsi="Times New Roman" w:cs="Times New Roman"/>
          <w:sz w:val="24"/>
          <w:szCs w:val="24"/>
        </w:rPr>
        <w:br/>
        <w:t>10.9.4 Key Developments</w:t>
      </w:r>
      <w:r w:rsidRPr="00F852BE">
        <w:rPr>
          <w:rFonts w:ascii="Times New Roman" w:eastAsia="Times New Roman" w:hAnsi="Times New Roman" w:cs="Times New Roman"/>
          <w:sz w:val="24"/>
          <w:szCs w:val="24"/>
        </w:rPr>
        <w:br/>
      </w:r>
      <w:r w:rsidRPr="00F852BE">
        <w:rPr>
          <w:rFonts w:ascii="Times New Roman" w:eastAsia="Times New Roman" w:hAnsi="Times New Roman" w:cs="Times New Roman"/>
          <w:b/>
          <w:sz w:val="24"/>
          <w:szCs w:val="24"/>
        </w:rPr>
        <w:t xml:space="preserve">10.10 </w:t>
      </w:r>
      <w:proofErr w:type="spellStart"/>
      <w:r w:rsidRPr="00F852BE">
        <w:rPr>
          <w:rFonts w:ascii="Times New Roman" w:eastAsia="Times New Roman" w:hAnsi="Times New Roman" w:cs="Times New Roman"/>
          <w:b/>
          <w:sz w:val="24"/>
          <w:szCs w:val="24"/>
        </w:rPr>
        <w:t>BioServo</w:t>
      </w:r>
      <w:proofErr w:type="spellEnd"/>
      <w:r w:rsidRPr="00F852BE">
        <w:rPr>
          <w:rFonts w:ascii="Times New Roman" w:eastAsia="Times New Roman" w:hAnsi="Times New Roman" w:cs="Times New Roman"/>
          <w:b/>
          <w:sz w:val="24"/>
          <w:szCs w:val="24"/>
        </w:rPr>
        <w:t xml:space="preserve"> Technologies AB</w:t>
      </w:r>
      <w:r w:rsidRPr="00F852BE">
        <w:rPr>
          <w:rFonts w:ascii="Times New Roman" w:eastAsia="Times New Roman" w:hAnsi="Times New Roman" w:cs="Times New Roman"/>
          <w:b/>
          <w:sz w:val="24"/>
          <w:szCs w:val="24"/>
        </w:rPr>
        <w:br/>
      </w:r>
      <w:r w:rsidRPr="00F852BE">
        <w:rPr>
          <w:rFonts w:ascii="Times New Roman" w:eastAsia="Times New Roman" w:hAnsi="Times New Roman" w:cs="Times New Roman"/>
          <w:sz w:val="24"/>
          <w:szCs w:val="24"/>
        </w:rPr>
        <w:t>10.10.1 Overview</w:t>
      </w:r>
      <w:r w:rsidRPr="00F852BE">
        <w:rPr>
          <w:rFonts w:ascii="Times New Roman" w:eastAsia="Times New Roman" w:hAnsi="Times New Roman" w:cs="Times New Roman"/>
          <w:sz w:val="24"/>
          <w:szCs w:val="24"/>
        </w:rPr>
        <w:br/>
        <w:t>10.10.2 Financial Performance</w:t>
      </w:r>
      <w:r w:rsidRPr="00F852BE">
        <w:rPr>
          <w:rFonts w:ascii="Times New Roman" w:eastAsia="Times New Roman" w:hAnsi="Times New Roman" w:cs="Times New Roman"/>
          <w:sz w:val="24"/>
          <w:szCs w:val="24"/>
        </w:rPr>
        <w:br/>
        <w:t>10.10.3 Product Outlook</w:t>
      </w:r>
      <w:r w:rsidRPr="00F852BE">
        <w:rPr>
          <w:rFonts w:ascii="Times New Roman" w:eastAsia="Times New Roman" w:hAnsi="Times New Roman" w:cs="Times New Roman"/>
          <w:sz w:val="24"/>
          <w:szCs w:val="24"/>
        </w:rPr>
        <w:br/>
        <w:t>10.10.4 Key Developments</w:t>
      </w:r>
    </w:p>
    <w:p w:rsidR="00F852BE" w:rsidRPr="00F852BE" w:rsidRDefault="00496975" w:rsidP="00F852BE">
      <w:pPr>
        <w:numPr>
          <w:ilvl w:val="0"/>
          <w:numId w:val="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n-IN" w:eastAsia="en-IN"/>
        </w:rPr>
        <w:drawing>
          <wp:anchor distT="0" distB="0" distL="0" distR="0" simplePos="0" relativeHeight="251677696" behindDoc="1" locked="0" layoutInCell="1" allowOverlap="1">
            <wp:simplePos x="0" y="0"/>
            <wp:positionH relativeFrom="page">
              <wp:posOffset>-50165</wp:posOffset>
            </wp:positionH>
            <wp:positionV relativeFrom="page">
              <wp:posOffset>-234950</wp:posOffset>
            </wp:positionV>
            <wp:extent cx="10233025" cy="14450060"/>
            <wp:effectExtent l="19050" t="0" r="0" b="0"/>
            <wp:wrapNone/>
            <wp:docPr id="9"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F852BE" w:rsidRPr="00F852BE">
        <w:rPr>
          <w:rFonts w:ascii="Times New Roman" w:eastAsia="Times New Roman" w:hAnsi="Times New Roman" w:cs="Times New Roman"/>
          <w:b/>
          <w:sz w:val="24"/>
          <w:szCs w:val="24"/>
        </w:rPr>
        <w:t>KEY DEVELOPMENTS</w:t>
      </w:r>
      <w:r w:rsidR="00F852BE" w:rsidRPr="00F852BE">
        <w:rPr>
          <w:rFonts w:ascii="Times New Roman" w:eastAsia="Times New Roman" w:hAnsi="Times New Roman" w:cs="Times New Roman"/>
          <w:b/>
          <w:sz w:val="24"/>
          <w:szCs w:val="24"/>
        </w:rPr>
        <w:br/>
      </w:r>
      <w:r w:rsidR="00F852BE" w:rsidRPr="00F852BE">
        <w:rPr>
          <w:rFonts w:ascii="Times New Roman" w:eastAsia="Times New Roman" w:hAnsi="Times New Roman" w:cs="Times New Roman"/>
          <w:sz w:val="24"/>
          <w:szCs w:val="24"/>
        </w:rPr>
        <w:t>11.1 Product Launches/Developments</w:t>
      </w:r>
      <w:r w:rsidR="00F852BE" w:rsidRPr="00F852BE">
        <w:rPr>
          <w:rFonts w:ascii="Times New Roman" w:eastAsia="Times New Roman" w:hAnsi="Times New Roman" w:cs="Times New Roman"/>
          <w:sz w:val="24"/>
          <w:szCs w:val="24"/>
        </w:rPr>
        <w:br/>
      </w:r>
      <w:r w:rsidR="00F852BE" w:rsidRPr="00F852BE">
        <w:rPr>
          <w:rFonts w:ascii="Times New Roman" w:eastAsia="Times New Roman" w:hAnsi="Times New Roman" w:cs="Times New Roman"/>
          <w:sz w:val="24"/>
          <w:szCs w:val="24"/>
        </w:rPr>
        <w:lastRenderedPageBreak/>
        <w:t>11.2 Mergers and Acquisitions</w:t>
      </w:r>
      <w:r w:rsidR="00F852BE" w:rsidRPr="00F852BE">
        <w:rPr>
          <w:rFonts w:ascii="Times New Roman" w:eastAsia="Times New Roman" w:hAnsi="Times New Roman" w:cs="Times New Roman"/>
          <w:sz w:val="24"/>
          <w:szCs w:val="24"/>
        </w:rPr>
        <w:br/>
        <w:t>11.3 Business Expansions</w:t>
      </w:r>
    </w:p>
    <w:p w:rsidR="00F852BE" w:rsidRPr="00F852BE" w:rsidRDefault="00F852BE" w:rsidP="00F852BE">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B73B43">
        <w:rPr>
          <w:rFonts w:ascii="Times New Roman" w:eastAsia="Times New Roman" w:hAnsi="Times New Roman" w:cs="Times New Roman"/>
          <w:b/>
          <w:sz w:val="24"/>
          <w:szCs w:val="24"/>
        </w:rPr>
        <w:t>APPENDIX</w:t>
      </w:r>
      <w:r w:rsidRPr="00B73B43">
        <w:rPr>
          <w:rFonts w:ascii="Times New Roman" w:eastAsia="Times New Roman" w:hAnsi="Times New Roman" w:cs="Times New Roman"/>
          <w:b/>
          <w:sz w:val="24"/>
          <w:szCs w:val="24"/>
        </w:rPr>
        <w:br/>
      </w:r>
      <w:r w:rsidRPr="00F852BE">
        <w:rPr>
          <w:rFonts w:ascii="Times New Roman" w:eastAsia="Times New Roman" w:hAnsi="Times New Roman" w:cs="Times New Roman"/>
          <w:sz w:val="24"/>
          <w:szCs w:val="24"/>
        </w:rPr>
        <w:t>12.1 Related Research</w:t>
      </w:r>
    </w:p>
    <w:p w:rsidR="00CA0B1D" w:rsidRPr="00F852BE" w:rsidRDefault="00CA0B1D" w:rsidP="00F852BE">
      <w:pPr>
        <w:spacing w:line="360" w:lineRule="auto"/>
        <w:rPr>
          <w:rFonts w:ascii="Times New Roman" w:hAnsi="Times New Roman" w:cs="Times New Roman"/>
          <w:sz w:val="24"/>
          <w:szCs w:val="24"/>
        </w:rPr>
      </w:pPr>
    </w:p>
    <w:sectPr w:rsidR="00CA0B1D" w:rsidRPr="00F852BE" w:rsidSect="00CA0B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E7201"/>
    <w:multiLevelType w:val="hybridMultilevel"/>
    <w:tmpl w:val="D5444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1002C"/>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E7F23"/>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E2703"/>
    <w:multiLevelType w:val="hybridMultilevel"/>
    <w:tmpl w:val="BFFE2E5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 w15:restartNumberingAfterBreak="0">
    <w:nsid w:val="2986405B"/>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E5A8B"/>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E672C"/>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F90CAF"/>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185A46"/>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C453FF"/>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CE42D3"/>
    <w:multiLevelType w:val="hybridMultilevel"/>
    <w:tmpl w:val="A588D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FC0891"/>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D66955"/>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CC2467"/>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6703F6"/>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CC1A68"/>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0C0F05"/>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790CFC"/>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F0774A"/>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5C3702"/>
    <w:multiLevelType w:val="multilevel"/>
    <w:tmpl w:val="3036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4"/>
  </w:num>
  <w:num w:numId="3">
    <w:abstractNumId w:val="2"/>
  </w:num>
  <w:num w:numId="4">
    <w:abstractNumId w:val="11"/>
  </w:num>
  <w:num w:numId="5">
    <w:abstractNumId w:val="9"/>
  </w:num>
  <w:num w:numId="6">
    <w:abstractNumId w:val="6"/>
  </w:num>
  <w:num w:numId="7">
    <w:abstractNumId w:val="16"/>
  </w:num>
  <w:num w:numId="8">
    <w:abstractNumId w:val="17"/>
  </w:num>
  <w:num w:numId="9">
    <w:abstractNumId w:val="14"/>
  </w:num>
  <w:num w:numId="10">
    <w:abstractNumId w:val="1"/>
  </w:num>
  <w:num w:numId="11">
    <w:abstractNumId w:val="12"/>
  </w:num>
  <w:num w:numId="12">
    <w:abstractNumId w:val="5"/>
  </w:num>
  <w:num w:numId="13">
    <w:abstractNumId w:val="15"/>
  </w:num>
  <w:num w:numId="14">
    <w:abstractNumId w:val="13"/>
  </w:num>
  <w:num w:numId="15">
    <w:abstractNumId w:val="7"/>
  </w:num>
  <w:num w:numId="16">
    <w:abstractNumId w:val="8"/>
  </w:num>
  <w:num w:numId="17">
    <w:abstractNumId w:val="18"/>
  </w:num>
  <w:num w:numId="18">
    <w:abstractNumId w:val="3"/>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F852BE"/>
    <w:rsid w:val="003974A1"/>
    <w:rsid w:val="00452671"/>
    <w:rsid w:val="00481820"/>
    <w:rsid w:val="00496975"/>
    <w:rsid w:val="00B73B43"/>
    <w:rsid w:val="00CA0B1D"/>
    <w:rsid w:val="00CF50B0"/>
    <w:rsid w:val="00F85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8F236"/>
  <w15:docId w15:val="{89E3253C-083B-4AED-A1BF-BFF43E245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B1D"/>
  </w:style>
  <w:style w:type="paragraph" w:styleId="Heading1">
    <w:name w:val="heading 1"/>
    <w:basedOn w:val="Normal"/>
    <w:link w:val="Heading1Char"/>
    <w:uiPriority w:val="9"/>
    <w:qFormat/>
    <w:rsid w:val="00F852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852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2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852B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F852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402253">
      <w:bodyDiv w:val="1"/>
      <w:marLeft w:val="0"/>
      <w:marRight w:val="0"/>
      <w:marTop w:val="0"/>
      <w:marBottom w:val="0"/>
      <w:divBdr>
        <w:top w:val="none" w:sz="0" w:space="0" w:color="auto"/>
        <w:left w:val="none" w:sz="0" w:space="0" w:color="auto"/>
        <w:bottom w:val="none" w:sz="0" w:space="0" w:color="auto"/>
        <w:right w:val="none" w:sz="0" w:space="0" w:color="auto"/>
      </w:divBdr>
    </w:div>
    <w:div w:id="759374810">
      <w:bodyDiv w:val="1"/>
      <w:marLeft w:val="0"/>
      <w:marRight w:val="0"/>
      <w:marTop w:val="0"/>
      <w:marBottom w:val="0"/>
      <w:divBdr>
        <w:top w:val="none" w:sz="0" w:space="0" w:color="auto"/>
        <w:left w:val="none" w:sz="0" w:space="0" w:color="auto"/>
        <w:bottom w:val="none" w:sz="0" w:space="0" w:color="auto"/>
        <w:right w:val="none" w:sz="0" w:space="0" w:color="auto"/>
      </w:divBdr>
    </w:div>
    <w:div w:id="116863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4</cp:revision>
  <dcterms:created xsi:type="dcterms:W3CDTF">2025-04-29T05:04:00Z</dcterms:created>
  <dcterms:modified xsi:type="dcterms:W3CDTF">2025-05-13T07:15:00Z</dcterms:modified>
</cp:coreProperties>
</file>