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FRANCE CARDIOLOGY DEVICES MARKET</w:t>
      </w:r>
      <w:r w:rsidR="00274029" w:rsidRPr="00274029">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-44450</wp:posOffset>
            </wp:positionH>
            <wp:positionV relativeFrom="page">
              <wp:posOffset>-44450</wp:posOffset>
            </wp:positionV>
            <wp:extent cx="10222230" cy="14452600"/>
            <wp:effectExtent l="19050" t="0" r="7620" b="0"/>
            <wp:wrapNone/>
            <wp:docPr id="1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 xml:space="preserve">According to </w:t>
      </w:r>
      <w:proofErr w:type="spellStart"/>
      <w:r w:rsidRPr="00181DB8">
        <w:rPr>
          <w:rFonts w:ascii="Times New Roman" w:eastAsia="Times New Roman" w:hAnsi="Times New Roman" w:cs="Times New Roman"/>
          <w:sz w:val="24"/>
          <w:szCs w:val="24"/>
        </w:rPr>
        <w:t>Intelli</w:t>
      </w:r>
      <w:proofErr w:type="spellEnd"/>
      <w:r w:rsidRPr="00181DB8">
        <w:rPr>
          <w:rFonts w:ascii="Times New Roman" w:eastAsia="Times New Roman" w:hAnsi="Times New Roman" w:cs="Times New Roman"/>
          <w:sz w:val="24"/>
          <w:szCs w:val="24"/>
        </w:rPr>
        <w:t xml:space="preserve">, the France cardiology devices </w:t>
      </w:r>
      <w:r>
        <w:rPr>
          <w:rFonts w:ascii="Times New Roman" w:eastAsia="Times New Roman" w:hAnsi="Times New Roman" w:cs="Times New Roman"/>
          <w:sz w:val="24"/>
          <w:szCs w:val="24"/>
        </w:rPr>
        <w:t>market was valued at USD 1931.96</w:t>
      </w:r>
      <w:r w:rsidRPr="00181DB8">
        <w:rPr>
          <w:rFonts w:ascii="Times New Roman" w:eastAsia="Times New Roman" w:hAnsi="Times New Roman" w:cs="Times New Roman"/>
          <w:sz w:val="24"/>
          <w:szCs w:val="24"/>
        </w:rPr>
        <w:t xml:space="preserve"> million in 2024 and </w:t>
      </w:r>
      <w:r>
        <w:rPr>
          <w:rFonts w:ascii="Times New Roman" w:eastAsia="Times New Roman" w:hAnsi="Times New Roman" w:cs="Times New Roman"/>
          <w:sz w:val="24"/>
          <w:szCs w:val="24"/>
        </w:rPr>
        <w:t>is projected to reach USD 3007.71</w:t>
      </w:r>
      <w:r w:rsidRPr="00181DB8">
        <w:rPr>
          <w:rFonts w:ascii="Times New Roman" w:eastAsia="Times New Roman" w:hAnsi="Times New Roman" w:cs="Times New Roman"/>
          <w:sz w:val="24"/>
          <w:szCs w:val="24"/>
        </w:rPr>
        <w:t xml:space="preserve"> million</w:t>
      </w:r>
      <w:r>
        <w:rPr>
          <w:rFonts w:ascii="Times New Roman" w:eastAsia="Times New Roman" w:hAnsi="Times New Roman" w:cs="Times New Roman"/>
          <w:sz w:val="24"/>
          <w:szCs w:val="24"/>
        </w:rPr>
        <w:t xml:space="preserve"> by 2032, growing at a CAGR of 6</w:t>
      </w:r>
      <w:r w:rsidRPr="00181DB8">
        <w:rPr>
          <w:rFonts w:ascii="Times New Roman" w:eastAsia="Times New Roman" w:hAnsi="Times New Roman" w:cs="Times New Roman"/>
          <w:sz w:val="24"/>
          <w:szCs w:val="24"/>
        </w:rPr>
        <w:t>.</w:t>
      </w:r>
      <w:r>
        <w:rPr>
          <w:rFonts w:ascii="Times New Roman" w:eastAsia="Times New Roman" w:hAnsi="Times New Roman" w:cs="Times New Roman"/>
          <w:sz w:val="24"/>
          <w:szCs w:val="24"/>
        </w:rPr>
        <w:t>59% from 2024</w:t>
      </w:r>
      <w:r w:rsidRPr="00181DB8">
        <w:rPr>
          <w:rFonts w:ascii="Times New Roman" w:eastAsia="Times New Roman" w:hAnsi="Times New Roman" w:cs="Times New Roman"/>
          <w:sz w:val="24"/>
          <w:szCs w:val="24"/>
        </w:rPr>
        <w:t xml:space="preserve"> to 2032.</w:t>
      </w:r>
    </w:p>
    <w:p w:rsidR="00E405E0" w:rsidRPr="00181DB8" w:rsidRDefault="00E405E0" w:rsidP="00181DB8">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nce Cardiolog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bookmarkEnd w:id="0"/>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The cardiology devices market in France is experiencing healthy growth, driven by the increasing prevalence of cardiovascular diseases (CVDs), a rising aging population, and advancements in medical technologies. Government initiatives supporting early diagnosis, preventive healthcare, and improved access to cardiac care are further propelling market expansion. Furthermore, the integration of digital health solutions and the emphasis on minimally invasive procedures are enhancing the adoption of advanced cardiology devices. Rising healthcare expenditure and collaborations between public and private healthcare providers are contributing to a strong outlook for this sector.</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France Cardiology Devices Market Definition</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 xml:space="preserve">Cardiology devices are medical instruments used for the diagnosis, treatment, and monitoring of cardiovascular conditions, including heart failure, arrhythmias, coronary artery disease, and congenital heart disorders. These devices encompass a wide range of equipment such as </w:t>
      </w:r>
      <w:r w:rsidRPr="00181DB8">
        <w:rPr>
          <w:rFonts w:ascii="Times New Roman" w:eastAsia="Times New Roman" w:hAnsi="Times New Roman" w:cs="Times New Roman"/>
          <w:sz w:val="24"/>
          <w:szCs w:val="24"/>
        </w:rPr>
        <w:lastRenderedPageBreak/>
        <w:t>pacemakers, defibrillators, cardiac monitors, stents, catheters, and imaging systems. In France, these devices are used extensively in hospitals, cardiology clinics, and ambulatory care settings, playing a critical role in improving patient outcomes and quality of life.</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France Cardiology Devices Market Overview</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The France cardiology devices market is shaped by several important factors. A high burden of cardiovascular diseases, government initiatives to strengthen cardiac healthcare infrastructure, and technological innovations such as AI-assisted diagnostics are primary drivers. Increasing investments in research and development for next-generation cardiac devices and the growing preference for outpatient and home-based cardiac monitoring solutions are further contributing to market expansion. Challenges such as stringent regulatory frameworks, device costs, and reimbursement complexities exist but are offset by ongoing innovations and favorable healthcare policies.</w:t>
      </w:r>
    </w:p>
    <w:p w:rsidR="00181DB8" w:rsidRPr="00181DB8" w:rsidRDefault="00274029" w:rsidP="00181DB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1312" behindDoc="1" locked="0" layoutInCell="1" allowOverlap="1">
            <wp:simplePos x="0" y="0"/>
            <wp:positionH relativeFrom="page">
              <wp:posOffset>-69850</wp:posOffset>
            </wp:positionH>
            <wp:positionV relativeFrom="page">
              <wp:posOffset>-57150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bCs/>
          <w:sz w:val="24"/>
          <w:szCs w:val="24"/>
        </w:rPr>
        <w:t>France Cardiology Devices Market Segmentation Analysis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Market Segmentation by Product Type:</w:t>
      </w:r>
    </w:p>
    <w:p w:rsidR="00181DB8" w:rsidRPr="00181DB8" w:rsidRDefault="00181DB8" w:rsidP="00181DB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Diagnostic and Monitoring Devices</w:t>
      </w:r>
    </w:p>
    <w:p w:rsidR="00181DB8" w:rsidRPr="00181DB8" w:rsidRDefault="00181DB8" w:rsidP="00181DB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Therapeutic and Surgical Devices</w:t>
      </w:r>
    </w:p>
    <w:p w:rsidR="00181DB8" w:rsidRPr="00181DB8" w:rsidRDefault="00181DB8" w:rsidP="00181DB8">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Cardiac Rhythm Management Devices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i/>
          <w:iCs/>
          <w:sz w:val="24"/>
          <w:szCs w:val="24"/>
        </w:rPr>
        <w:t>Cardiac rhythm management devices</w:t>
      </w:r>
      <w:r w:rsidRPr="00181DB8">
        <w:rPr>
          <w:rFonts w:ascii="Times New Roman" w:eastAsia="Times New Roman" w:hAnsi="Times New Roman" w:cs="Times New Roman"/>
          <w:sz w:val="24"/>
          <w:szCs w:val="24"/>
        </w:rPr>
        <w:t xml:space="preserve"> held the largest share in 2024, due to the growing incidence of arrhythmias and heart failure. Pacemakers, implantable cardioverter defibrillators (ICDs), and cardiac resynchronization therapy (CRT) devices are key contributors.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Market Segmentation by End-User:</w:t>
      </w:r>
    </w:p>
    <w:p w:rsidR="00181DB8" w:rsidRPr="00181DB8" w:rsidRDefault="00181DB8" w:rsidP="00181DB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Hospitals</w:t>
      </w:r>
    </w:p>
    <w:p w:rsidR="00181DB8" w:rsidRPr="00181DB8" w:rsidRDefault="00181DB8" w:rsidP="00181DB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Cardiac Centers</w:t>
      </w:r>
    </w:p>
    <w:p w:rsidR="00181DB8" w:rsidRPr="00181DB8" w:rsidRDefault="00181DB8" w:rsidP="00181DB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Ambulatory Surgical Centers (ASCs)</w:t>
      </w:r>
    </w:p>
    <w:p w:rsidR="00181DB8" w:rsidRPr="00181DB8" w:rsidRDefault="00181DB8" w:rsidP="00181DB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Homecare Settings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i/>
          <w:iCs/>
          <w:sz w:val="24"/>
          <w:szCs w:val="24"/>
        </w:rPr>
        <w:lastRenderedPageBreak/>
        <w:t>Hospitals</w:t>
      </w:r>
      <w:r w:rsidRPr="00181DB8">
        <w:rPr>
          <w:rFonts w:ascii="Times New Roman" w:eastAsia="Times New Roman" w:hAnsi="Times New Roman" w:cs="Times New Roman"/>
          <w:sz w:val="24"/>
          <w:szCs w:val="24"/>
        </w:rPr>
        <w:t xml:space="preserve"> dominate the market because of their access to advanced technologies and comprehensive cardiac care facilities. Meanwhile, </w:t>
      </w:r>
      <w:r w:rsidRPr="00181DB8">
        <w:rPr>
          <w:rFonts w:ascii="Times New Roman" w:eastAsia="Times New Roman" w:hAnsi="Times New Roman" w:cs="Times New Roman"/>
          <w:i/>
          <w:iCs/>
          <w:sz w:val="24"/>
          <w:szCs w:val="24"/>
        </w:rPr>
        <w:t>homecare settings</w:t>
      </w:r>
      <w:r w:rsidRPr="00181DB8">
        <w:rPr>
          <w:rFonts w:ascii="Times New Roman" w:eastAsia="Times New Roman" w:hAnsi="Times New Roman" w:cs="Times New Roman"/>
          <w:sz w:val="24"/>
          <w:szCs w:val="24"/>
        </w:rPr>
        <w:t xml:space="preserve"> are witnessing growth as remote cardiac monitoring solutions become more popular.</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Market Segmentation by Technology:</w:t>
      </w:r>
    </w:p>
    <w:p w:rsidR="00181DB8" w:rsidRPr="00181DB8" w:rsidRDefault="00181DB8" w:rsidP="00181DB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Invasive Devices</w:t>
      </w:r>
    </w:p>
    <w:p w:rsidR="00181DB8" w:rsidRPr="00181DB8" w:rsidRDefault="00181DB8" w:rsidP="00181DB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Non-Invasive Devices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i/>
          <w:iCs/>
          <w:sz w:val="24"/>
          <w:szCs w:val="24"/>
        </w:rPr>
        <w:t>Non-invasive devices</w:t>
      </w:r>
      <w:r w:rsidRPr="00181DB8">
        <w:rPr>
          <w:rFonts w:ascii="Times New Roman" w:eastAsia="Times New Roman" w:hAnsi="Times New Roman" w:cs="Times New Roman"/>
          <w:sz w:val="24"/>
          <w:szCs w:val="24"/>
        </w:rPr>
        <w:t xml:space="preserve"> are growing at a faster pace, fueled by patient preference for minimal-risk procedures and advancements in wearable cardiac monitors and imaging technologies.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Market Segmentation by Application:</w:t>
      </w:r>
    </w:p>
    <w:p w:rsidR="00181DB8" w:rsidRPr="00181DB8" w:rsidRDefault="00274029" w:rsidP="00181DB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-69850</wp:posOffset>
            </wp:positionH>
            <wp:positionV relativeFrom="page">
              <wp:posOffset>-57150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sz w:val="24"/>
          <w:szCs w:val="24"/>
        </w:rPr>
        <w:t>Coronary Artery Disease</w:t>
      </w:r>
    </w:p>
    <w:p w:rsidR="00181DB8" w:rsidRPr="00181DB8" w:rsidRDefault="00181DB8" w:rsidP="00181DB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Cardiac Arrhythmia</w:t>
      </w:r>
    </w:p>
    <w:p w:rsidR="00181DB8" w:rsidRPr="00181DB8" w:rsidRDefault="00181DB8" w:rsidP="00181DB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Heart Failure</w:t>
      </w:r>
    </w:p>
    <w:p w:rsidR="00181DB8" w:rsidRPr="00181DB8" w:rsidRDefault="00181DB8" w:rsidP="00181DB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Congenital Heart Disease</w:t>
      </w:r>
    </w:p>
    <w:p w:rsidR="00181DB8" w:rsidRPr="00181DB8" w:rsidRDefault="00181DB8" w:rsidP="00181DB8">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Other Applications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i/>
          <w:iCs/>
          <w:sz w:val="24"/>
          <w:szCs w:val="24"/>
        </w:rPr>
        <w:t>Coronary artery disease</w:t>
      </w:r>
      <w:r w:rsidRPr="00181DB8">
        <w:rPr>
          <w:rFonts w:ascii="Times New Roman" w:eastAsia="Times New Roman" w:hAnsi="Times New Roman" w:cs="Times New Roman"/>
          <w:sz w:val="24"/>
          <w:szCs w:val="24"/>
        </w:rPr>
        <w:t xml:space="preserve"> remains the most prominent application area, attributed to France's aging population and lifestyle factors such as sedentary behavior and dietary habits.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Key Players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 xml:space="preserve">The "France Cardiology Devices Market" study report provides valuable insight, highlighting key players such as Medtronic PLC, Boston Scientific Corporation, Abbott Laboratories, GE HealthCare, Siemens </w:t>
      </w:r>
      <w:proofErr w:type="spellStart"/>
      <w:r w:rsidRPr="00181DB8">
        <w:rPr>
          <w:rFonts w:ascii="Times New Roman" w:eastAsia="Times New Roman" w:hAnsi="Times New Roman" w:cs="Times New Roman"/>
          <w:sz w:val="24"/>
          <w:szCs w:val="24"/>
        </w:rPr>
        <w:t>Healthineers</w:t>
      </w:r>
      <w:proofErr w:type="spellEnd"/>
      <w:r w:rsidRPr="00181DB8">
        <w:rPr>
          <w:rFonts w:ascii="Times New Roman" w:eastAsia="Times New Roman" w:hAnsi="Times New Roman" w:cs="Times New Roman"/>
          <w:sz w:val="24"/>
          <w:szCs w:val="24"/>
        </w:rPr>
        <w:t xml:space="preserve"> AG, Philips Healthcare, Edwards Lifesciences Corporation, </w:t>
      </w:r>
      <w:proofErr w:type="spellStart"/>
      <w:r w:rsidRPr="00181DB8">
        <w:rPr>
          <w:rFonts w:ascii="Times New Roman" w:eastAsia="Times New Roman" w:hAnsi="Times New Roman" w:cs="Times New Roman"/>
          <w:sz w:val="24"/>
          <w:szCs w:val="24"/>
        </w:rPr>
        <w:t>Biotronik</w:t>
      </w:r>
      <w:proofErr w:type="spellEnd"/>
      <w:r w:rsidRPr="00181DB8">
        <w:rPr>
          <w:rFonts w:ascii="Times New Roman" w:eastAsia="Times New Roman" w:hAnsi="Times New Roman" w:cs="Times New Roman"/>
          <w:sz w:val="24"/>
          <w:szCs w:val="24"/>
        </w:rPr>
        <w:t xml:space="preserve"> SE &amp; Co. KG, </w:t>
      </w:r>
      <w:proofErr w:type="spellStart"/>
      <w:r w:rsidRPr="00181DB8">
        <w:rPr>
          <w:rFonts w:ascii="Times New Roman" w:eastAsia="Times New Roman" w:hAnsi="Times New Roman" w:cs="Times New Roman"/>
          <w:sz w:val="24"/>
          <w:szCs w:val="24"/>
        </w:rPr>
        <w:t>LivaNova</w:t>
      </w:r>
      <w:proofErr w:type="spellEnd"/>
      <w:r w:rsidRPr="00181DB8">
        <w:rPr>
          <w:rFonts w:ascii="Times New Roman" w:eastAsia="Times New Roman" w:hAnsi="Times New Roman" w:cs="Times New Roman"/>
          <w:sz w:val="24"/>
          <w:szCs w:val="24"/>
        </w:rPr>
        <w:t xml:space="preserve"> PLC, and </w:t>
      </w:r>
      <w:proofErr w:type="spellStart"/>
      <w:r w:rsidRPr="00181DB8">
        <w:rPr>
          <w:rFonts w:ascii="Times New Roman" w:eastAsia="Times New Roman" w:hAnsi="Times New Roman" w:cs="Times New Roman"/>
          <w:sz w:val="24"/>
          <w:szCs w:val="24"/>
        </w:rPr>
        <w:t>MicroPort</w:t>
      </w:r>
      <w:proofErr w:type="spellEnd"/>
      <w:r w:rsidRPr="00181DB8">
        <w:rPr>
          <w:rFonts w:ascii="Times New Roman" w:eastAsia="Times New Roman" w:hAnsi="Times New Roman" w:cs="Times New Roman"/>
          <w:sz w:val="24"/>
          <w:szCs w:val="24"/>
        </w:rPr>
        <w:t xml:space="preserve"> Scientific Corporation.</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Our analysis includes financial statement insights, product benchmarking, and SWOT analysis for all major companies.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Key Developments</w:t>
      </w:r>
    </w:p>
    <w:p w:rsidR="00181DB8" w:rsidRPr="00181DB8" w:rsidRDefault="00274029" w:rsidP="00181DB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  2024</w:t>
      </w:r>
      <w:proofErr w:type="gramEnd"/>
      <w:r w:rsidR="00181DB8" w:rsidRPr="00181DB8">
        <w:rPr>
          <w:rFonts w:ascii="Times New Roman" w:eastAsia="Times New Roman" w:hAnsi="Times New Roman" w:cs="Times New Roman"/>
          <w:sz w:val="24"/>
          <w:szCs w:val="24"/>
        </w:rPr>
        <w:t xml:space="preserve">, Medtronic introduced the </w:t>
      </w:r>
      <w:proofErr w:type="spellStart"/>
      <w:r w:rsidR="00181DB8" w:rsidRPr="00181DB8">
        <w:rPr>
          <w:rFonts w:ascii="Times New Roman" w:eastAsia="Times New Roman" w:hAnsi="Times New Roman" w:cs="Times New Roman"/>
          <w:sz w:val="24"/>
          <w:szCs w:val="24"/>
        </w:rPr>
        <w:t>Micra</w:t>
      </w:r>
      <w:proofErr w:type="spellEnd"/>
      <w:r w:rsidR="00181DB8" w:rsidRPr="00181DB8">
        <w:rPr>
          <w:rFonts w:ascii="Times New Roman" w:eastAsia="Times New Roman" w:hAnsi="Times New Roman" w:cs="Times New Roman"/>
          <w:sz w:val="24"/>
          <w:szCs w:val="24"/>
        </w:rPr>
        <w:t xml:space="preserve"> AV2, a next-generation leadless pacemaker, to expand its cardiac rhythm management portfolio in Europe.</w:t>
      </w:r>
    </w:p>
    <w:p w:rsidR="00181DB8" w:rsidRDefault="00274029" w:rsidP="00181DB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March 2023</w:t>
      </w:r>
      <w:r w:rsidR="00181DB8" w:rsidRPr="00181DB8">
        <w:rPr>
          <w:rFonts w:ascii="Times New Roman" w:eastAsia="Times New Roman" w:hAnsi="Times New Roman" w:cs="Times New Roman"/>
          <w:sz w:val="24"/>
          <w:szCs w:val="24"/>
        </w:rPr>
        <w:t>, Philips launched a new cardiac ultrasound platform optimized for AI-assisted diagnostics and real-time patient monitoring in France.</w:t>
      </w:r>
    </w:p>
    <w:p w:rsidR="006F6EA9" w:rsidRDefault="006F6EA9" w:rsidP="00181DB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F6EA9">
        <w:rPr>
          <w:rFonts w:ascii="Times New Roman" w:eastAsia="Times New Roman" w:hAnsi="Times New Roman" w:cs="Times New Roman"/>
          <w:sz w:val="24"/>
          <w:szCs w:val="24"/>
        </w:rPr>
        <w:t>Boston Scientific launched The FARAWAVE NAV Ablation Catheter and FARAVIEW Software in October 2024, which were FDA-approved and added advanced navigation and visualization to the FARAPULSE PFA System for AF treatments.</w:t>
      </w:r>
    </w:p>
    <w:p w:rsidR="00274029" w:rsidRDefault="00274029" w:rsidP="00181DB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74029">
        <w:rPr>
          <w:rFonts w:ascii="Times New Roman" w:eastAsia="Times New Roman" w:hAnsi="Times New Roman" w:cs="Times New Roman"/>
          <w:sz w:val="24"/>
          <w:szCs w:val="24"/>
        </w:rPr>
        <w:t xml:space="preserve">In January 2024, </w:t>
      </w:r>
      <w:proofErr w:type="spellStart"/>
      <w:r w:rsidRPr="00274029">
        <w:rPr>
          <w:rFonts w:ascii="Times New Roman" w:eastAsia="Times New Roman" w:hAnsi="Times New Roman" w:cs="Times New Roman"/>
          <w:sz w:val="24"/>
          <w:szCs w:val="24"/>
        </w:rPr>
        <w:t>Cleerly</w:t>
      </w:r>
      <w:proofErr w:type="spellEnd"/>
      <w:r w:rsidRPr="00274029">
        <w:rPr>
          <w:rFonts w:ascii="Times New Roman" w:eastAsia="Times New Roman" w:hAnsi="Times New Roman" w:cs="Times New Roman"/>
          <w:sz w:val="24"/>
          <w:szCs w:val="24"/>
        </w:rPr>
        <w:t xml:space="preserve"> introduced </w:t>
      </w:r>
      <w:proofErr w:type="spellStart"/>
      <w:r w:rsidRPr="00274029">
        <w:rPr>
          <w:rFonts w:ascii="Times New Roman" w:eastAsia="Times New Roman" w:hAnsi="Times New Roman" w:cs="Times New Roman"/>
          <w:sz w:val="24"/>
          <w:szCs w:val="24"/>
        </w:rPr>
        <w:t>Cleerly</w:t>
      </w:r>
      <w:proofErr w:type="spellEnd"/>
      <w:r w:rsidRPr="00274029">
        <w:rPr>
          <w:rFonts w:ascii="Times New Roman" w:eastAsia="Times New Roman" w:hAnsi="Times New Roman" w:cs="Times New Roman"/>
          <w:sz w:val="24"/>
          <w:szCs w:val="24"/>
        </w:rPr>
        <w:t xml:space="preserve"> ISCHEMIA software, FDA cleared for heart disease analysis. The AI-powered tool aids in the diagnosis of coronary artery disease by reviewing coronary CT angiography images for ischemia detection.</w:t>
      </w:r>
    </w:p>
    <w:p w:rsidR="00274029" w:rsidRPr="00181DB8" w:rsidRDefault="00274029" w:rsidP="00274029">
      <w:pPr>
        <w:spacing w:before="100" w:beforeAutospacing="1" w:after="100" w:afterAutospacing="1" w:line="360" w:lineRule="auto"/>
        <w:ind w:left="720"/>
        <w:jc w:val="both"/>
        <w:rPr>
          <w:rFonts w:ascii="Times New Roman" w:eastAsia="Times New Roman" w:hAnsi="Times New Roman" w:cs="Times New Roman"/>
          <w:sz w:val="24"/>
          <w:szCs w:val="24"/>
        </w:rPr>
      </w:pPr>
    </w:p>
    <w:p w:rsidR="00181DB8" w:rsidRPr="00181DB8" w:rsidRDefault="00274029" w:rsidP="00181DB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-101600</wp:posOffset>
            </wp:positionH>
            <wp:positionV relativeFrom="page">
              <wp:posOffset>-50800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bCs/>
          <w:sz w:val="24"/>
          <w:szCs w:val="24"/>
        </w:rPr>
        <w:t>Market Attractiveness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The market attractiveness analysis provides information about the most lucrative segments within the France cardiology devices market, evaluating based on growth potential, profitability, and market dynamics.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Porter's Five Forces</w:t>
      </w:r>
    </w:p>
    <w:p w:rsidR="00181DB8" w:rsidRPr="00181DB8" w:rsidRDefault="00181DB8" w:rsidP="00181DB8">
      <w:pPr>
        <w:spacing w:before="100" w:beforeAutospacing="1" w:after="100" w:afterAutospacing="1" w:line="360" w:lineRule="auto"/>
        <w:jc w:val="both"/>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A Porter's Five Forces analysis is provided to assess competitive intensity and understand the strategic positioning of key players in the France cardiology devices market.</w:t>
      </w:r>
    </w:p>
    <w:p w:rsidR="00181DB8" w:rsidRPr="00181DB8" w:rsidRDefault="00181DB8" w:rsidP="00181DB8">
      <w:pPr>
        <w:spacing w:after="0" w:line="360" w:lineRule="auto"/>
        <w:rPr>
          <w:rFonts w:ascii="Times New Roman" w:eastAsia="Times New Roman" w:hAnsi="Times New Roman" w:cs="Times New Roman"/>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Default="00181DB8" w:rsidP="00181DB8">
      <w:pPr>
        <w:spacing w:before="100" w:beforeAutospacing="1" w:after="100" w:afterAutospacing="1" w:line="360" w:lineRule="auto"/>
        <w:rPr>
          <w:rFonts w:ascii="Times New Roman" w:eastAsia="Times New Roman" w:hAnsi="Times New Roman" w:cs="Times New Roman"/>
          <w:b/>
          <w:bCs/>
          <w:sz w:val="24"/>
          <w:szCs w:val="24"/>
        </w:rPr>
      </w:pPr>
    </w:p>
    <w:p w:rsidR="00274029" w:rsidRDefault="00274029" w:rsidP="00181DB8">
      <w:pPr>
        <w:spacing w:before="100" w:beforeAutospacing="1" w:after="100" w:afterAutospacing="1" w:line="360" w:lineRule="auto"/>
        <w:rPr>
          <w:rFonts w:ascii="Times New Roman" w:eastAsia="Times New Roman" w:hAnsi="Times New Roman" w:cs="Times New Roman"/>
          <w:b/>
          <w:bCs/>
          <w:sz w:val="24"/>
          <w:szCs w:val="24"/>
        </w:rPr>
      </w:pPr>
    </w:p>
    <w:p w:rsidR="00181DB8" w:rsidRPr="00181DB8" w:rsidRDefault="00274029" w:rsidP="00181DB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-50800</wp:posOffset>
            </wp:positionH>
            <wp:positionV relativeFrom="page">
              <wp:posOffset>-139700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bCs/>
          <w:sz w:val="24"/>
          <w:szCs w:val="24"/>
        </w:rPr>
        <w:t>TABLE OF CONTENTS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1 INTRODUCTION OF FRANCE CARDIOLOGY DEVICES MARKET</w:t>
      </w:r>
    </w:p>
    <w:p w:rsidR="00181DB8" w:rsidRPr="00181DB8" w:rsidRDefault="00181DB8" w:rsidP="00181D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Overview of the Market</w:t>
      </w:r>
    </w:p>
    <w:p w:rsidR="00181DB8" w:rsidRPr="00181DB8" w:rsidRDefault="00181DB8" w:rsidP="00181D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Scope of Report</w:t>
      </w:r>
    </w:p>
    <w:p w:rsidR="00181DB8" w:rsidRPr="00181DB8" w:rsidRDefault="00181DB8" w:rsidP="00181D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Assumptions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2 EXECUTIVE SUMMARY</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3 RESEARCH METHODOLOGY</w:t>
      </w:r>
    </w:p>
    <w:p w:rsidR="00181DB8" w:rsidRPr="00181DB8" w:rsidRDefault="00181DB8" w:rsidP="00181D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Data Mining</w:t>
      </w:r>
    </w:p>
    <w:p w:rsidR="00181DB8" w:rsidRPr="00181DB8" w:rsidRDefault="00181DB8" w:rsidP="00181D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Validation</w:t>
      </w:r>
    </w:p>
    <w:p w:rsidR="00181DB8" w:rsidRPr="00181DB8" w:rsidRDefault="00181DB8" w:rsidP="00181D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Primary Interviews</w:t>
      </w:r>
    </w:p>
    <w:p w:rsidR="00181DB8" w:rsidRPr="00181DB8" w:rsidRDefault="00181DB8" w:rsidP="00181D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List of Data Sources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4 FRANCE CARDIOLOGY DEVICES MARKET OUTLOOK</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Overview</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Market Dynamics</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Drivers</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lastRenderedPageBreak/>
        <w:t>Restraints</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Opportunities</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Trends</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Porters Five Force Model</w:t>
      </w:r>
    </w:p>
    <w:p w:rsidR="00181DB8" w:rsidRPr="00181DB8" w:rsidRDefault="00181DB8" w:rsidP="00181D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Value Chain Analysis</w:t>
      </w:r>
    </w:p>
    <w:p w:rsidR="00181DB8" w:rsidRPr="00274029" w:rsidRDefault="00181DB8" w:rsidP="00181DB8">
      <w:pPr>
        <w:pStyle w:val="NormalWeb"/>
        <w:spacing w:line="360" w:lineRule="auto"/>
        <w:rPr>
          <w:b/>
        </w:rPr>
      </w:pPr>
      <w:r w:rsidRPr="00274029">
        <w:rPr>
          <w:b/>
        </w:rPr>
        <w:t>5 FRANCE CARDIOLOGY DEVICES MARKET, BY PRODUCT TYPE</w:t>
      </w:r>
    </w:p>
    <w:p w:rsidR="00181DB8" w:rsidRDefault="00181DB8" w:rsidP="00181DB8">
      <w:pPr>
        <w:pStyle w:val="NormalWeb"/>
        <w:numPr>
          <w:ilvl w:val="0"/>
          <w:numId w:val="22"/>
        </w:numPr>
        <w:spacing w:line="360" w:lineRule="auto"/>
      </w:pPr>
      <w:r>
        <w:t>Diagnostic and Monitoring Devices</w:t>
      </w:r>
    </w:p>
    <w:p w:rsidR="00181DB8" w:rsidRDefault="00181DB8" w:rsidP="00181DB8">
      <w:pPr>
        <w:pStyle w:val="NormalWeb"/>
        <w:numPr>
          <w:ilvl w:val="0"/>
          <w:numId w:val="22"/>
        </w:numPr>
        <w:spacing w:line="360" w:lineRule="auto"/>
      </w:pPr>
      <w:r>
        <w:t>Therapeutic and Surgical Devices</w:t>
      </w:r>
    </w:p>
    <w:p w:rsidR="00181DB8" w:rsidRDefault="00181DB8" w:rsidP="00181DB8">
      <w:pPr>
        <w:pStyle w:val="NormalWeb"/>
        <w:numPr>
          <w:ilvl w:val="0"/>
          <w:numId w:val="22"/>
        </w:numPr>
        <w:spacing w:line="360" w:lineRule="auto"/>
      </w:pPr>
      <w:r>
        <w:t>Cardiac Rhythm Management Devices</w:t>
      </w:r>
    </w:p>
    <w:p w:rsidR="00181DB8" w:rsidRPr="00274029" w:rsidRDefault="00274029" w:rsidP="00181DB8">
      <w:pPr>
        <w:pStyle w:val="NormalWeb"/>
        <w:spacing w:line="360" w:lineRule="auto"/>
        <w:rPr>
          <w:b/>
        </w:rPr>
      </w:pPr>
      <w:r>
        <w:rPr>
          <w:b/>
          <w:noProof/>
          <w:lang w:val="en-IN" w:eastAsia="en-IN"/>
        </w:rPr>
        <w:drawing>
          <wp:anchor distT="0" distB="0" distL="0" distR="0" simplePos="0" relativeHeight="251669504" behindDoc="1" locked="0" layoutInCell="1" allowOverlap="1">
            <wp:simplePos x="0" y="0"/>
            <wp:positionH relativeFrom="page">
              <wp:posOffset>0</wp:posOffset>
            </wp:positionH>
            <wp:positionV relativeFrom="page">
              <wp:posOffset>-50800</wp:posOffset>
            </wp:positionV>
            <wp:extent cx="10222230" cy="1445260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274029">
        <w:rPr>
          <w:b/>
        </w:rPr>
        <w:t>6 FRANCE CARDIOLOGY DEVICES MARKET, BY END USER</w:t>
      </w:r>
    </w:p>
    <w:p w:rsidR="00181DB8" w:rsidRDefault="00181DB8" w:rsidP="00181DB8">
      <w:pPr>
        <w:pStyle w:val="NormalWeb"/>
        <w:numPr>
          <w:ilvl w:val="0"/>
          <w:numId w:val="23"/>
        </w:numPr>
        <w:spacing w:line="360" w:lineRule="auto"/>
      </w:pPr>
      <w:r>
        <w:t>Hospitals</w:t>
      </w:r>
    </w:p>
    <w:p w:rsidR="00181DB8" w:rsidRDefault="00181DB8" w:rsidP="00181DB8">
      <w:pPr>
        <w:pStyle w:val="NormalWeb"/>
        <w:numPr>
          <w:ilvl w:val="0"/>
          <w:numId w:val="23"/>
        </w:numPr>
        <w:spacing w:line="360" w:lineRule="auto"/>
      </w:pPr>
      <w:r>
        <w:t>Cardiac Centers</w:t>
      </w:r>
    </w:p>
    <w:p w:rsidR="00181DB8" w:rsidRDefault="00181DB8" w:rsidP="00181DB8">
      <w:pPr>
        <w:pStyle w:val="NormalWeb"/>
        <w:numPr>
          <w:ilvl w:val="0"/>
          <w:numId w:val="23"/>
        </w:numPr>
        <w:spacing w:line="360" w:lineRule="auto"/>
      </w:pPr>
      <w:r>
        <w:t>Ambulatory Surgical Centers (ASCs)</w:t>
      </w:r>
      <w:r w:rsidR="00274029" w:rsidRPr="00274029">
        <w:rPr>
          <w:b/>
          <w:bCs/>
        </w:rPr>
        <w:t xml:space="preserve"> </w:t>
      </w:r>
    </w:p>
    <w:p w:rsidR="00181DB8" w:rsidRDefault="00181DB8" w:rsidP="00181DB8">
      <w:pPr>
        <w:pStyle w:val="NormalWeb"/>
        <w:numPr>
          <w:ilvl w:val="0"/>
          <w:numId w:val="23"/>
        </w:numPr>
        <w:spacing w:line="360" w:lineRule="auto"/>
      </w:pPr>
      <w:r>
        <w:t>Homecare Settings</w:t>
      </w:r>
    </w:p>
    <w:p w:rsidR="00181DB8" w:rsidRPr="00274029" w:rsidRDefault="00181DB8" w:rsidP="00181DB8">
      <w:pPr>
        <w:pStyle w:val="NormalWeb"/>
        <w:spacing w:line="360" w:lineRule="auto"/>
        <w:rPr>
          <w:b/>
        </w:rPr>
      </w:pPr>
      <w:r w:rsidRPr="00274029">
        <w:rPr>
          <w:b/>
        </w:rPr>
        <w:t>7 FRANCE CARDIOLOGY DEVICES MARKET, BY TECHNOLOGY</w:t>
      </w:r>
    </w:p>
    <w:p w:rsidR="00181DB8" w:rsidRDefault="00181DB8" w:rsidP="00181DB8">
      <w:pPr>
        <w:pStyle w:val="NormalWeb"/>
        <w:numPr>
          <w:ilvl w:val="0"/>
          <w:numId w:val="24"/>
        </w:numPr>
        <w:spacing w:line="360" w:lineRule="auto"/>
      </w:pPr>
      <w:r>
        <w:t>Invasive Devices</w:t>
      </w:r>
    </w:p>
    <w:p w:rsidR="00181DB8" w:rsidRDefault="00181DB8" w:rsidP="00181DB8">
      <w:pPr>
        <w:pStyle w:val="NormalWeb"/>
        <w:numPr>
          <w:ilvl w:val="0"/>
          <w:numId w:val="24"/>
        </w:numPr>
        <w:spacing w:line="360" w:lineRule="auto"/>
      </w:pPr>
      <w:r>
        <w:t>Non-Invasive Devices</w:t>
      </w:r>
    </w:p>
    <w:p w:rsidR="00181DB8" w:rsidRPr="00274029" w:rsidRDefault="00181DB8" w:rsidP="00181DB8">
      <w:pPr>
        <w:pStyle w:val="NormalWeb"/>
        <w:spacing w:line="360" w:lineRule="auto"/>
        <w:rPr>
          <w:b/>
        </w:rPr>
      </w:pPr>
      <w:r w:rsidRPr="00274029">
        <w:rPr>
          <w:b/>
        </w:rPr>
        <w:t>8 FRANCE CARDIOLOGY DEVICES MARKET, BY APPLICATION</w:t>
      </w:r>
    </w:p>
    <w:p w:rsidR="00181DB8" w:rsidRDefault="00181DB8" w:rsidP="00181DB8">
      <w:pPr>
        <w:pStyle w:val="NormalWeb"/>
        <w:numPr>
          <w:ilvl w:val="0"/>
          <w:numId w:val="25"/>
        </w:numPr>
        <w:spacing w:line="360" w:lineRule="auto"/>
      </w:pPr>
      <w:r>
        <w:t>Coronary Artery Disease</w:t>
      </w:r>
    </w:p>
    <w:p w:rsidR="00181DB8" w:rsidRDefault="00181DB8" w:rsidP="00181DB8">
      <w:pPr>
        <w:pStyle w:val="NormalWeb"/>
        <w:numPr>
          <w:ilvl w:val="0"/>
          <w:numId w:val="25"/>
        </w:numPr>
        <w:spacing w:line="360" w:lineRule="auto"/>
      </w:pPr>
      <w:r>
        <w:t>Cardiac Arrhythmia</w:t>
      </w:r>
    </w:p>
    <w:p w:rsidR="00181DB8" w:rsidRDefault="00181DB8" w:rsidP="00181DB8">
      <w:pPr>
        <w:pStyle w:val="NormalWeb"/>
        <w:numPr>
          <w:ilvl w:val="0"/>
          <w:numId w:val="25"/>
        </w:numPr>
        <w:spacing w:line="360" w:lineRule="auto"/>
      </w:pPr>
      <w:r>
        <w:t>Heart Failure</w:t>
      </w:r>
    </w:p>
    <w:p w:rsidR="00181DB8" w:rsidRDefault="00181DB8" w:rsidP="00181DB8">
      <w:pPr>
        <w:pStyle w:val="NormalWeb"/>
        <w:numPr>
          <w:ilvl w:val="0"/>
          <w:numId w:val="25"/>
        </w:numPr>
        <w:spacing w:line="360" w:lineRule="auto"/>
      </w:pPr>
      <w:r>
        <w:t>Congenital Heart Disease</w:t>
      </w:r>
    </w:p>
    <w:p w:rsidR="00181DB8" w:rsidRPr="00181DB8" w:rsidRDefault="00181DB8" w:rsidP="00181DB8">
      <w:pPr>
        <w:pStyle w:val="NormalWeb"/>
        <w:numPr>
          <w:ilvl w:val="0"/>
          <w:numId w:val="25"/>
        </w:numPr>
        <w:spacing w:line="360" w:lineRule="auto"/>
      </w:pPr>
      <w:r>
        <w:t>Other Applications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9 FRANCE CARDIOLOGY DEVICES MARKET COMPETITIVE LANDSCAPE</w:t>
      </w:r>
    </w:p>
    <w:p w:rsidR="00181DB8" w:rsidRPr="00181DB8" w:rsidRDefault="00181DB8" w:rsidP="00181D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lastRenderedPageBreak/>
        <w:t>Overview</w:t>
      </w:r>
    </w:p>
    <w:p w:rsidR="00181DB8" w:rsidRPr="00181DB8" w:rsidRDefault="00181DB8" w:rsidP="00181D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Company Market Ranking</w:t>
      </w:r>
    </w:p>
    <w:p w:rsidR="00181DB8" w:rsidRPr="00181DB8" w:rsidRDefault="00181DB8" w:rsidP="00181D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Key Development Strategies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10 COMPANY PROFILES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10.1 Medtronic PLC</w:t>
      </w:r>
    </w:p>
    <w:p w:rsidR="00181DB8" w:rsidRPr="00181DB8" w:rsidRDefault="00181DB8" w:rsidP="00181D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10.1.1 Overview</w:t>
      </w:r>
    </w:p>
    <w:p w:rsidR="00181DB8" w:rsidRPr="00181DB8" w:rsidRDefault="00181DB8" w:rsidP="00181D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10.1.2 Financial Performance</w:t>
      </w:r>
    </w:p>
    <w:p w:rsidR="00181DB8" w:rsidRPr="00181DB8" w:rsidRDefault="00181DB8" w:rsidP="00181D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10.1.3 Product Outlook</w:t>
      </w:r>
    </w:p>
    <w:p w:rsidR="00181DB8" w:rsidRPr="00181DB8" w:rsidRDefault="00181DB8" w:rsidP="00181D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10.1.4 Key Developments</w:t>
      </w:r>
    </w:p>
    <w:p w:rsidR="00181DB8" w:rsidRPr="00181DB8" w:rsidRDefault="00274029" w:rsidP="00181DB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-63500</wp:posOffset>
            </wp:positionH>
            <wp:positionV relativeFrom="page">
              <wp:posOffset>-19050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bCs/>
          <w:sz w:val="24"/>
          <w:szCs w:val="24"/>
        </w:rPr>
        <w:t>10.2 Boston Scientific Corporation</w:t>
      </w:r>
    </w:p>
    <w:p w:rsidR="00181DB8" w:rsidRPr="00181DB8" w:rsidRDefault="00181DB8" w:rsidP="00181D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10.2.1 Overview</w:t>
      </w:r>
    </w:p>
    <w:p w:rsidR="00181DB8" w:rsidRPr="00181DB8" w:rsidRDefault="00181DB8" w:rsidP="00181D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10.2.2 Financial Performance</w:t>
      </w:r>
    </w:p>
    <w:p w:rsidR="00181DB8" w:rsidRPr="00181DB8" w:rsidRDefault="00181DB8" w:rsidP="00181D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10.2.3 Product Outlook</w:t>
      </w:r>
    </w:p>
    <w:p w:rsidR="00181DB8" w:rsidRPr="00181DB8" w:rsidRDefault="00181DB8" w:rsidP="00181D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10.2.4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10.3 Abbott Laboratories</w:t>
      </w:r>
    </w:p>
    <w:p w:rsidR="00181DB8" w:rsidRPr="00181DB8" w:rsidRDefault="00181DB8" w:rsidP="00181DB8">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10.3.1 Overview</w:t>
      </w:r>
    </w:p>
    <w:p w:rsidR="00181DB8" w:rsidRPr="00181DB8" w:rsidRDefault="00181DB8" w:rsidP="00181DB8">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10.3.2 Financial Performance</w:t>
      </w:r>
    </w:p>
    <w:p w:rsidR="00181DB8" w:rsidRPr="00181DB8" w:rsidRDefault="00181DB8" w:rsidP="00181DB8">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10.3.3 Product Outlook</w:t>
      </w:r>
    </w:p>
    <w:p w:rsidR="00181DB8" w:rsidRPr="00181DB8" w:rsidRDefault="00181DB8" w:rsidP="00181DB8">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10.3.4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10.4 GE HealthCare</w:t>
      </w:r>
    </w:p>
    <w:p w:rsidR="00181DB8" w:rsidRPr="00181DB8" w:rsidRDefault="00181DB8" w:rsidP="00181DB8">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10.4.1 Overview</w:t>
      </w:r>
    </w:p>
    <w:p w:rsidR="00181DB8" w:rsidRPr="00181DB8" w:rsidRDefault="00181DB8" w:rsidP="00181DB8">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10.4.2 Financial Performance</w:t>
      </w:r>
    </w:p>
    <w:p w:rsidR="00181DB8" w:rsidRPr="00181DB8" w:rsidRDefault="00181DB8" w:rsidP="00181DB8">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10.4.3 Product Outlook</w:t>
      </w:r>
    </w:p>
    <w:p w:rsidR="00181DB8" w:rsidRPr="00181DB8" w:rsidRDefault="00181DB8" w:rsidP="00181DB8">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10.4.4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lastRenderedPageBreak/>
        <w:t xml:space="preserve">10.5 Siemens </w:t>
      </w:r>
      <w:proofErr w:type="spellStart"/>
      <w:r w:rsidRPr="00181DB8">
        <w:rPr>
          <w:rFonts w:ascii="Times New Roman" w:eastAsia="Times New Roman" w:hAnsi="Times New Roman" w:cs="Times New Roman"/>
          <w:b/>
          <w:bCs/>
          <w:sz w:val="24"/>
          <w:szCs w:val="24"/>
        </w:rPr>
        <w:t>Healthineers</w:t>
      </w:r>
      <w:proofErr w:type="spellEnd"/>
      <w:r w:rsidRPr="00181DB8">
        <w:rPr>
          <w:rFonts w:ascii="Times New Roman" w:eastAsia="Times New Roman" w:hAnsi="Times New Roman" w:cs="Times New Roman"/>
          <w:b/>
          <w:bCs/>
          <w:sz w:val="24"/>
          <w:szCs w:val="24"/>
        </w:rPr>
        <w:t xml:space="preserve"> AG</w:t>
      </w:r>
    </w:p>
    <w:p w:rsidR="00181DB8" w:rsidRPr="00181DB8" w:rsidRDefault="00181DB8" w:rsidP="00181DB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10.5.1 Overview</w:t>
      </w:r>
    </w:p>
    <w:p w:rsidR="00181DB8" w:rsidRPr="00181DB8" w:rsidRDefault="00181DB8" w:rsidP="00181DB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10.5.2 Financial Performance</w:t>
      </w:r>
    </w:p>
    <w:p w:rsidR="00181DB8" w:rsidRPr="00181DB8" w:rsidRDefault="00181DB8" w:rsidP="00181DB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10.5.3 Product Outlook</w:t>
      </w:r>
    </w:p>
    <w:p w:rsidR="00181DB8" w:rsidRPr="00181DB8" w:rsidRDefault="00181DB8" w:rsidP="00181DB8">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10.5.4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10.6 Philips Healthcare</w:t>
      </w:r>
    </w:p>
    <w:p w:rsidR="00181DB8" w:rsidRPr="00181DB8" w:rsidRDefault="00181DB8" w:rsidP="00181DB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10.6.1 Overview</w:t>
      </w:r>
    </w:p>
    <w:p w:rsidR="00181DB8" w:rsidRPr="00181DB8" w:rsidRDefault="00181DB8" w:rsidP="00181DB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10.6.2 Financial Performance</w:t>
      </w:r>
    </w:p>
    <w:p w:rsidR="00181DB8" w:rsidRPr="00181DB8" w:rsidRDefault="00181DB8" w:rsidP="00181DB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10.6.3 Product Outlook</w:t>
      </w:r>
    </w:p>
    <w:p w:rsidR="00181DB8" w:rsidRPr="00181DB8" w:rsidRDefault="00181DB8" w:rsidP="00181DB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10.6.4 Key Developments</w:t>
      </w:r>
    </w:p>
    <w:p w:rsidR="00181DB8" w:rsidRPr="00181DB8" w:rsidRDefault="00274029" w:rsidP="00181DB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-44450</wp:posOffset>
            </wp:positionH>
            <wp:positionV relativeFrom="page">
              <wp:posOffset>-69850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bCs/>
          <w:sz w:val="24"/>
          <w:szCs w:val="24"/>
        </w:rPr>
        <w:t>10.7 Edwards Lifesciences Corporation</w:t>
      </w:r>
    </w:p>
    <w:p w:rsidR="00181DB8" w:rsidRPr="00181DB8" w:rsidRDefault="00181DB8" w:rsidP="00181DB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10.7.1 Overview</w:t>
      </w:r>
    </w:p>
    <w:p w:rsidR="00181DB8" w:rsidRPr="00181DB8" w:rsidRDefault="00181DB8" w:rsidP="00181DB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10.7.2 Financial Performance</w:t>
      </w:r>
    </w:p>
    <w:p w:rsidR="00181DB8" w:rsidRPr="00181DB8" w:rsidRDefault="00181DB8" w:rsidP="00181DB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10.7.3 Product Outlook</w:t>
      </w:r>
    </w:p>
    <w:p w:rsidR="00181DB8" w:rsidRPr="00181DB8" w:rsidRDefault="00181DB8" w:rsidP="00181DB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10.7.4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 xml:space="preserve">10.8 </w:t>
      </w:r>
      <w:proofErr w:type="spellStart"/>
      <w:r w:rsidRPr="00181DB8">
        <w:rPr>
          <w:rFonts w:ascii="Times New Roman" w:eastAsia="Times New Roman" w:hAnsi="Times New Roman" w:cs="Times New Roman"/>
          <w:b/>
          <w:bCs/>
          <w:sz w:val="24"/>
          <w:szCs w:val="24"/>
        </w:rPr>
        <w:t>Biotronik</w:t>
      </w:r>
      <w:proofErr w:type="spellEnd"/>
      <w:r w:rsidRPr="00181DB8">
        <w:rPr>
          <w:rFonts w:ascii="Times New Roman" w:eastAsia="Times New Roman" w:hAnsi="Times New Roman" w:cs="Times New Roman"/>
          <w:b/>
          <w:bCs/>
          <w:sz w:val="24"/>
          <w:szCs w:val="24"/>
        </w:rPr>
        <w:t xml:space="preserve"> SE &amp; Co. KG</w:t>
      </w:r>
    </w:p>
    <w:p w:rsidR="00181DB8" w:rsidRPr="00181DB8" w:rsidRDefault="00181DB8" w:rsidP="00181DB8">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10.8.1 Overview</w:t>
      </w:r>
    </w:p>
    <w:p w:rsidR="00181DB8" w:rsidRPr="00181DB8" w:rsidRDefault="00181DB8" w:rsidP="00181DB8">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10.8.2 Financial Performance</w:t>
      </w:r>
    </w:p>
    <w:p w:rsidR="00181DB8" w:rsidRPr="00181DB8" w:rsidRDefault="00181DB8" w:rsidP="00181DB8">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10.8.3 Product Outlook</w:t>
      </w:r>
    </w:p>
    <w:p w:rsidR="00181DB8" w:rsidRPr="00181DB8" w:rsidRDefault="00181DB8" w:rsidP="00181DB8">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10.8.4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t xml:space="preserve">10.9 </w:t>
      </w:r>
      <w:proofErr w:type="spellStart"/>
      <w:r w:rsidRPr="00181DB8">
        <w:rPr>
          <w:rFonts w:ascii="Times New Roman" w:eastAsia="Times New Roman" w:hAnsi="Times New Roman" w:cs="Times New Roman"/>
          <w:b/>
          <w:bCs/>
          <w:sz w:val="24"/>
          <w:szCs w:val="24"/>
        </w:rPr>
        <w:t>LivaNova</w:t>
      </w:r>
      <w:proofErr w:type="spellEnd"/>
      <w:r w:rsidRPr="00181DB8">
        <w:rPr>
          <w:rFonts w:ascii="Times New Roman" w:eastAsia="Times New Roman" w:hAnsi="Times New Roman" w:cs="Times New Roman"/>
          <w:b/>
          <w:bCs/>
          <w:sz w:val="24"/>
          <w:szCs w:val="24"/>
        </w:rPr>
        <w:t xml:space="preserve"> PLC</w:t>
      </w:r>
    </w:p>
    <w:p w:rsidR="00181DB8" w:rsidRPr="00181DB8" w:rsidRDefault="00181DB8" w:rsidP="00181DB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10.9.1 Overview</w:t>
      </w:r>
    </w:p>
    <w:p w:rsidR="00181DB8" w:rsidRPr="00181DB8" w:rsidRDefault="00181DB8" w:rsidP="00181DB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10.9.2 Financial Performance</w:t>
      </w:r>
    </w:p>
    <w:p w:rsidR="00181DB8" w:rsidRPr="00181DB8" w:rsidRDefault="00181DB8" w:rsidP="00181DB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10.9.3 Product Outlook</w:t>
      </w:r>
    </w:p>
    <w:p w:rsidR="00181DB8" w:rsidRPr="00181DB8" w:rsidRDefault="00181DB8" w:rsidP="00181DB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10.9.4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b/>
          <w:bCs/>
          <w:sz w:val="24"/>
          <w:szCs w:val="24"/>
        </w:rPr>
        <w:lastRenderedPageBreak/>
        <w:t xml:space="preserve">10.10 </w:t>
      </w:r>
      <w:proofErr w:type="spellStart"/>
      <w:r w:rsidRPr="00181DB8">
        <w:rPr>
          <w:rFonts w:ascii="Times New Roman" w:eastAsia="Times New Roman" w:hAnsi="Times New Roman" w:cs="Times New Roman"/>
          <w:b/>
          <w:bCs/>
          <w:sz w:val="24"/>
          <w:szCs w:val="24"/>
        </w:rPr>
        <w:t>MicroPort</w:t>
      </w:r>
      <w:proofErr w:type="spellEnd"/>
      <w:r w:rsidRPr="00181DB8">
        <w:rPr>
          <w:rFonts w:ascii="Times New Roman" w:eastAsia="Times New Roman" w:hAnsi="Times New Roman" w:cs="Times New Roman"/>
          <w:b/>
          <w:bCs/>
          <w:sz w:val="24"/>
          <w:szCs w:val="24"/>
        </w:rPr>
        <w:t xml:space="preserve"> Scientific Corporation</w:t>
      </w:r>
    </w:p>
    <w:p w:rsidR="00181DB8" w:rsidRPr="00181DB8" w:rsidRDefault="00181DB8" w:rsidP="00181DB8">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10.10.1 Overview</w:t>
      </w:r>
    </w:p>
    <w:p w:rsidR="00181DB8" w:rsidRPr="00181DB8" w:rsidRDefault="00181DB8" w:rsidP="00181DB8">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10.10.2 Financial Performance</w:t>
      </w:r>
    </w:p>
    <w:p w:rsidR="00181DB8" w:rsidRPr="00181DB8" w:rsidRDefault="00181DB8" w:rsidP="00181DB8">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10.10.3 Product Outlook</w:t>
      </w:r>
    </w:p>
    <w:p w:rsidR="00181DB8" w:rsidRPr="00181DB8" w:rsidRDefault="00181DB8" w:rsidP="00181DB8">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10.10.4 Key Developments</w:t>
      </w:r>
    </w:p>
    <w:p w:rsidR="00181DB8" w:rsidRPr="00181DB8" w:rsidRDefault="00181DB8" w:rsidP="00181DB8">
      <w:pPr>
        <w:spacing w:before="100" w:beforeAutospacing="1" w:after="100" w:afterAutospacing="1" w:line="360" w:lineRule="auto"/>
        <w:rPr>
          <w:rFonts w:ascii="Times New Roman" w:eastAsia="Times New Roman" w:hAnsi="Times New Roman" w:cs="Times New Roman"/>
          <w:b/>
          <w:sz w:val="24"/>
          <w:szCs w:val="24"/>
        </w:rPr>
      </w:pPr>
      <w:r w:rsidRPr="00181DB8">
        <w:rPr>
          <w:rFonts w:ascii="Times New Roman" w:eastAsia="Times New Roman" w:hAnsi="Times New Roman" w:cs="Times New Roman"/>
          <w:b/>
          <w:sz w:val="24"/>
          <w:szCs w:val="24"/>
        </w:rPr>
        <w:t>11 KEY DEVELOPMENTS</w:t>
      </w:r>
    </w:p>
    <w:p w:rsidR="00181DB8" w:rsidRPr="00181DB8" w:rsidRDefault="00181DB8" w:rsidP="00181DB8">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Product Launches/Developments</w:t>
      </w:r>
    </w:p>
    <w:p w:rsidR="00181DB8" w:rsidRPr="00181DB8" w:rsidRDefault="00181DB8" w:rsidP="00181DB8">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Mergers and Acquisitions</w:t>
      </w:r>
    </w:p>
    <w:p w:rsidR="00181DB8" w:rsidRPr="00181DB8" w:rsidRDefault="00181DB8" w:rsidP="00181DB8">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Business Expansions</w:t>
      </w:r>
    </w:p>
    <w:p w:rsidR="00181DB8" w:rsidRPr="00181DB8" w:rsidRDefault="00181DB8" w:rsidP="00181DB8">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Partnerships and Collaborations</w:t>
      </w:r>
    </w:p>
    <w:p w:rsidR="00181DB8" w:rsidRPr="00181DB8" w:rsidRDefault="00274029" w:rsidP="00181DB8">
      <w:p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5648" behindDoc="1" locked="0" layoutInCell="1" allowOverlap="1">
            <wp:simplePos x="0" y="0"/>
            <wp:positionH relativeFrom="page">
              <wp:posOffset>-95250</wp:posOffset>
            </wp:positionH>
            <wp:positionV relativeFrom="page">
              <wp:posOffset>-139700</wp:posOffset>
            </wp:positionV>
            <wp:extent cx="10222230" cy="1445260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181DB8" w:rsidRPr="00181DB8">
        <w:rPr>
          <w:rFonts w:ascii="Times New Roman" w:eastAsia="Times New Roman" w:hAnsi="Times New Roman" w:cs="Times New Roman"/>
          <w:b/>
          <w:sz w:val="24"/>
          <w:szCs w:val="24"/>
        </w:rPr>
        <w:t>12 APPENDIX</w:t>
      </w:r>
    </w:p>
    <w:p w:rsidR="00181DB8" w:rsidRPr="00181DB8" w:rsidRDefault="00181DB8" w:rsidP="00181DB8">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181DB8">
        <w:rPr>
          <w:rFonts w:ascii="Times New Roman" w:eastAsia="Times New Roman" w:hAnsi="Times New Roman" w:cs="Times New Roman"/>
          <w:sz w:val="24"/>
          <w:szCs w:val="24"/>
        </w:rPr>
        <w:t>Related Research</w:t>
      </w:r>
    </w:p>
    <w:p w:rsidR="00CA0B1D" w:rsidRPr="00181DB8" w:rsidRDefault="00CA0B1D" w:rsidP="00181DB8">
      <w:pPr>
        <w:spacing w:line="360" w:lineRule="auto"/>
        <w:rPr>
          <w:lang w:val="en-IN"/>
        </w:rPr>
      </w:pPr>
    </w:p>
    <w:sectPr w:rsidR="00CA0B1D" w:rsidRPr="00181DB8"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16C"/>
    <w:multiLevelType w:val="multilevel"/>
    <w:tmpl w:val="C1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57BB"/>
    <w:multiLevelType w:val="multilevel"/>
    <w:tmpl w:val="B46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7546"/>
    <w:multiLevelType w:val="multilevel"/>
    <w:tmpl w:val="A64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B5379"/>
    <w:multiLevelType w:val="multilevel"/>
    <w:tmpl w:val="013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A85"/>
    <w:multiLevelType w:val="multilevel"/>
    <w:tmpl w:val="CCB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1404"/>
    <w:multiLevelType w:val="multilevel"/>
    <w:tmpl w:val="117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274D3"/>
    <w:multiLevelType w:val="multilevel"/>
    <w:tmpl w:val="19B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D30EC"/>
    <w:multiLevelType w:val="multilevel"/>
    <w:tmpl w:val="3B8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95287"/>
    <w:multiLevelType w:val="multilevel"/>
    <w:tmpl w:val="AF2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A50BA"/>
    <w:multiLevelType w:val="multilevel"/>
    <w:tmpl w:val="76F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F5412"/>
    <w:multiLevelType w:val="multilevel"/>
    <w:tmpl w:val="202E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80092"/>
    <w:multiLevelType w:val="multilevel"/>
    <w:tmpl w:val="433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C0277"/>
    <w:multiLevelType w:val="multilevel"/>
    <w:tmpl w:val="A24E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D57CF"/>
    <w:multiLevelType w:val="multilevel"/>
    <w:tmpl w:val="E06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00D8B"/>
    <w:multiLevelType w:val="multilevel"/>
    <w:tmpl w:val="6DD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E36FE"/>
    <w:multiLevelType w:val="multilevel"/>
    <w:tmpl w:val="D56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B56FA"/>
    <w:multiLevelType w:val="multilevel"/>
    <w:tmpl w:val="FD2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033B8"/>
    <w:multiLevelType w:val="multilevel"/>
    <w:tmpl w:val="D4A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430ED"/>
    <w:multiLevelType w:val="multilevel"/>
    <w:tmpl w:val="865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E0C4A"/>
    <w:multiLevelType w:val="multilevel"/>
    <w:tmpl w:val="519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150C3"/>
    <w:multiLevelType w:val="multilevel"/>
    <w:tmpl w:val="3BF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647DC"/>
    <w:multiLevelType w:val="multilevel"/>
    <w:tmpl w:val="F8E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34933"/>
    <w:multiLevelType w:val="multilevel"/>
    <w:tmpl w:val="BB1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58E"/>
    <w:multiLevelType w:val="multilevel"/>
    <w:tmpl w:val="713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62021"/>
    <w:multiLevelType w:val="multilevel"/>
    <w:tmpl w:val="A91A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4"/>
  </w:num>
  <w:num w:numId="4">
    <w:abstractNumId w:val="8"/>
  </w:num>
  <w:num w:numId="5">
    <w:abstractNumId w:val="10"/>
  </w:num>
  <w:num w:numId="6">
    <w:abstractNumId w:val="4"/>
  </w:num>
  <w:num w:numId="7">
    <w:abstractNumId w:val="15"/>
  </w:num>
  <w:num w:numId="8">
    <w:abstractNumId w:val="11"/>
  </w:num>
  <w:num w:numId="9">
    <w:abstractNumId w:val="17"/>
  </w:num>
  <w:num w:numId="10">
    <w:abstractNumId w:val="23"/>
  </w:num>
  <w:num w:numId="11">
    <w:abstractNumId w:val="2"/>
  </w:num>
  <w:num w:numId="12">
    <w:abstractNumId w:val="13"/>
  </w:num>
  <w:num w:numId="13">
    <w:abstractNumId w:val="19"/>
  </w:num>
  <w:num w:numId="14">
    <w:abstractNumId w:val="14"/>
  </w:num>
  <w:num w:numId="15">
    <w:abstractNumId w:val="5"/>
  </w:num>
  <w:num w:numId="16">
    <w:abstractNumId w:val="6"/>
  </w:num>
  <w:num w:numId="17">
    <w:abstractNumId w:val="20"/>
  </w:num>
  <w:num w:numId="18">
    <w:abstractNumId w:val="22"/>
  </w:num>
  <w:num w:numId="19">
    <w:abstractNumId w:val="16"/>
  </w:num>
  <w:num w:numId="20">
    <w:abstractNumId w:val="12"/>
  </w:num>
  <w:num w:numId="21">
    <w:abstractNumId w:val="7"/>
  </w:num>
  <w:num w:numId="22">
    <w:abstractNumId w:val="18"/>
  </w:num>
  <w:num w:numId="23">
    <w:abstractNumId w:val="21"/>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81DB8"/>
    <w:rsid w:val="00181DB8"/>
    <w:rsid w:val="00274029"/>
    <w:rsid w:val="006F6EA9"/>
    <w:rsid w:val="00CA0B1D"/>
    <w:rsid w:val="00E4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9CFA"/>
  <w15:docId w15:val="{69D303A0-30E1-45C7-ACA5-26ADFEE9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DB8"/>
    <w:rPr>
      <w:b/>
      <w:bCs/>
    </w:rPr>
  </w:style>
  <w:style w:type="character" w:styleId="Emphasis">
    <w:name w:val="Emphasis"/>
    <w:basedOn w:val="DefaultParagraphFont"/>
    <w:uiPriority w:val="20"/>
    <w:qFormat/>
    <w:rsid w:val="00181D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883036">
      <w:bodyDiv w:val="1"/>
      <w:marLeft w:val="0"/>
      <w:marRight w:val="0"/>
      <w:marTop w:val="0"/>
      <w:marBottom w:val="0"/>
      <w:divBdr>
        <w:top w:val="none" w:sz="0" w:space="0" w:color="auto"/>
        <w:left w:val="none" w:sz="0" w:space="0" w:color="auto"/>
        <w:bottom w:val="none" w:sz="0" w:space="0" w:color="auto"/>
        <w:right w:val="none" w:sz="0" w:space="0" w:color="auto"/>
      </w:divBdr>
      <w:divsChild>
        <w:div w:id="1300693877">
          <w:marLeft w:val="0"/>
          <w:marRight w:val="0"/>
          <w:marTop w:val="0"/>
          <w:marBottom w:val="0"/>
          <w:divBdr>
            <w:top w:val="none" w:sz="0" w:space="0" w:color="auto"/>
            <w:left w:val="none" w:sz="0" w:space="0" w:color="auto"/>
            <w:bottom w:val="none" w:sz="0" w:space="0" w:color="auto"/>
            <w:right w:val="none" w:sz="0" w:space="0" w:color="auto"/>
          </w:divBdr>
        </w:div>
      </w:divsChild>
    </w:div>
    <w:div w:id="10494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2025-04-27T11:54:00Z</dcterms:created>
  <dcterms:modified xsi:type="dcterms:W3CDTF">2025-05-13T09:38:00Z</dcterms:modified>
</cp:coreProperties>
</file>