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A46C8" w14:textId="21225BF7" w:rsidR="00921D68" w:rsidRDefault="00014629" w:rsidP="00C14E06">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169697BD" wp14:editId="4B290030">
            <wp:simplePos x="0" y="0"/>
            <wp:positionH relativeFrom="page">
              <wp:posOffset>-1003300</wp:posOffset>
            </wp:positionH>
            <wp:positionV relativeFrom="page">
              <wp:posOffset>-797560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21D68" w:rsidRPr="00921D68">
        <w:rPr>
          <w:rFonts w:ascii="Franklin Gothic Book" w:hAnsi="Franklin Gothic Book"/>
          <w:b/>
          <w:bCs/>
          <w:color w:val="002060"/>
          <w:sz w:val="24"/>
          <w:szCs w:val="24"/>
        </w:rPr>
        <w:t>U.S. Asthma Therapeutics Market</w:t>
      </w:r>
    </w:p>
    <w:p w14:paraId="77D67613" w14:textId="6E5ACEAA" w:rsidR="00C14E06" w:rsidRDefault="00C14E06" w:rsidP="00C14E06">
      <w:pPr>
        <w:spacing w:line="360" w:lineRule="auto"/>
        <w:jc w:val="both"/>
        <w:rPr>
          <w:rFonts w:ascii="Franklin Gothic Book" w:hAnsi="Franklin Gothic Book"/>
          <w:noProof/>
          <w:lang w:eastAsia="en-IN"/>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00921D68" w:rsidRPr="00921D68">
        <w:rPr>
          <w:rFonts w:ascii="Franklin Gothic Book" w:hAnsi="Franklin Gothic Book"/>
          <w:color w:val="002060"/>
          <w:sz w:val="24"/>
          <w:szCs w:val="24"/>
        </w:rPr>
        <w:t>U.S. Asthma Therapeutics Market</w:t>
      </w:r>
      <w:r w:rsidR="00921D68">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82242D">
        <w:rPr>
          <w:rFonts w:ascii="Franklin Gothic Book" w:hAnsi="Franklin Gothic Book"/>
          <w:color w:val="002060"/>
          <w:sz w:val="24"/>
          <w:szCs w:val="24"/>
        </w:rPr>
        <w:t xml:space="preserve">10,717.3 </w:t>
      </w:r>
      <w:r w:rsidRPr="004C2928">
        <w:rPr>
          <w:rFonts w:ascii="Franklin Gothic Book" w:hAnsi="Franklin Gothic Book"/>
          <w:color w:val="002060"/>
          <w:sz w:val="24"/>
          <w:szCs w:val="24"/>
        </w:rPr>
        <w:t xml:space="preserve">Million in 2024 and is projected to reach USD </w:t>
      </w:r>
      <w:r w:rsidR="0082242D">
        <w:rPr>
          <w:rFonts w:ascii="Franklin Gothic Book" w:hAnsi="Franklin Gothic Book"/>
          <w:color w:val="002060"/>
          <w:sz w:val="24"/>
          <w:szCs w:val="24"/>
        </w:rPr>
        <w:t xml:space="preserve">14,780.16 </w:t>
      </w:r>
      <w:r>
        <w:rPr>
          <w:rFonts w:ascii="Franklin Gothic Book" w:hAnsi="Franklin Gothic Book"/>
          <w:color w:val="002060"/>
          <w:sz w:val="24"/>
          <w:szCs w:val="24"/>
        </w:rPr>
        <w:t>M</w:t>
      </w:r>
      <w:r w:rsidRPr="004C2928">
        <w:rPr>
          <w:rFonts w:ascii="Franklin Gothic Book" w:hAnsi="Franklin Gothic Book"/>
          <w:color w:val="002060"/>
          <w:sz w:val="24"/>
          <w:szCs w:val="24"/>
        </w:rPr>
        <w:t xml:space="preserve">illion by 2032, growing at a CAGR of </w:t>
      </w:r>
      <w:r w:rsidR="0082242D">
        <w:rPr>
          <w:rFonts w:ascii="Franklin Gothic Book" w:hAnsi="Franklin Gothic Book"/>
          <w:color w:val="002060"/>
          <w:sz w:val="24"/>
          <w:szCs w:val="24"/>
        </w:rPr>
        <w:t>4.52</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r w:rsidR="00014629" w:rsidRPr="00014629">
        <w:rPr>
          <w:rFonts w:ascii="Franklin Gothic Book" w:hAnsi="Franklin Gothic Book"/>
          <w:noProof/>
          <w:lang w:eastAsia="en-IN"/>
        </w:rPr>
        <w:t xml:space="preserve"> </w:t>
      </w:r>
    </w:p>
    <w:p w14:paraId="2CB7544F" w14:textId="514B52A8" w:rsidR="00D770E7" w:rsidRDefault="006B1EF4" w:rsidP="00C14E06">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51AEE433" wp14:editId="478F9AF5">
            <wp:extent cx="5731510" cy="2841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Astham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bookmarkEnd w:id="3"/>
    </w:p>
    <w:p w14:paraId="6C5EA7C9" w14:textId="6D88F2ED" w:rsidR="0082242D" w:rsidRDefault="00C42267" w:rsidP="00C14E06">
      <w:pPr>
        <w:spacing w:line="360" w:lineRule="auto"/>
        <w:jc w:val="both"/>
        <w:rPr>
          <w:rFonts w:ascii="Franklin Gothic Book" w:hAnsi="Franklin Gothic Book"/>
          <w:color w:val="002060"/>
          <w:sz w:val="24"/>
          <w:szCs w:val="24"/>
        </w:rPr>
      </w:pPr>
      <w:r w:rsidRPr="00C42267">
        <w:rPr>
          <w:rFonts w:ascii="Franklin Gothic Book" w:hAnsi="Franklin Gothic Book"/>
          <w:color w:val="002060"/>
          <w:sz w:val="24"/>
          <w:szCs w:val="24"/>
        </w:rPr>
        <w:t>Asthma is a chronic respiratory condition characterized by inflammation and narrowing of the airways, leading to symptoms such as wheezing, shortness of breath, chest tightness, and persistent coughing. It affects people of all ages and can range from mild to severe, with symptoms often triggered by allergens, cold air, exercise, or respiratory infections.</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The risk factors for developing asthma are closely linked to both genetic and environmental influences. A family history of asthma or allergies significantly increases the likelihood of developing the condition, suggesting a strong hereditary component. Environmental exposures also play a critical role</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regular exposure to tobacco smoke, whether during pregnancy, childhood, or adulthood, can irritate and damage the lungs, increasing asthma risk. Air pollution, including smog and particulate matter, can inflame the airways and trigger asthma symptoms, especially in urban areas. Additionally, certain occupational environments that involve exposure to chemicals, dust, or fumes</w:t>
      </w:r>
      <w:r>
        <w:rPr>
          <w:rFonts w:ascii="Franklin Gothic Book" w:hAnsi="Franklin Gothic Book"/>
          <w:color w:val="002060"/>
          <w:sz w:val="24"/>
          <w:szCs w:val="24"/>
        </w:rPr>
        <w:t xml:space="preserve"> s</w:t>
      </w:r>
      <w:r w:rsidRPr="00C42267">
        <w:rPr>
          <w:rFonts w:ascii="Franklin Gothic Book" w:hAnsi="Franklin Gothic Book"/>
          <w:color w:val="002060"/>
          <w:sz w:val="24"/>
          <w:szCs w:val="24"/>
        </w:rPr>
        <w:t>uch as in construction, farming, or manufacturing</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can lead to the development of asthma in adults.</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 xml:space="preserve">While asthma has no permanent cure, it can be effectively controlled with the right treatment and care. Management typically involves the use of medications such as inhaled corticosteroids to reduce long-term airway inflammation, and bronchodilators to provide quick relief during flare-ups. In addition to medication, lifestyle changes play a crucial role—these include identifying and avoiding asthma triggers, maintaining a clean and healthy living </w:t>
      </w:r>
      <w:r w:rsidRPr="00C42267">
        <w:rPr>
          <w:rFonts w:ascii="Franklin Gothic Book" w:hAnsi="Franklin Gothic Book"/>
          <w:color w:val="002060"/>
          <w:sz w:val="24"/>
          <w:szCs w:val="24"/>
        </w:rPr>
        <w:lastRenderedPageBreak/>
        <w:t>environment, and adhering to a personalized asthma action plan. Early detection and consistent management are essential to minimize symptoms, prevent severe attacks, and enhance overall quality of life.</w:t>
      </w:r>
    </w:p>
    <w:p w14:paraId="2EBF2DC7" w14:textId="26F8A5AA" w:rsidR="00C42267" w:rsidRDefault="00C42267" w:rsidP="00C42267">
      <w:pPr>
        <w:spacing w:line="360" w:lineRule="auto"/>
        <w:jc w:val="both"/>
        <w:rPr>
          <w:rFonts w:ascii="Franklin Gothic Book" w:hAnsi="Franklin Gothic Book"/>
          <w:b/>
          <w:bCs/>
          <w:color w:val="002060"/>
          <w:sz w:val="24"/>
          <w:szCs w:val="24"/>
        </w:rPr>
      </w:pPr>
      <w:r w:rsidRPr="00921D68">
        <w:rPr>
          <w:rFonts w:ascii="Franklin Gothic Book" w:hAnsi="Franklin Gothic Book"/>
          <w:b/>
          <w:bCs/>
          <w:color w:val="002060"/>
          <w:sz w:val="24"/>
          <w:szCs w:val="24"/>
        </w:rPr>
        <w:t>U.S. Asthma Therapeutics Market</w:t>
      </w:r>
      <w:r>
        <w:rPr>
          <w:rFonts w:ascii="Franklin Gothic Book" w:hAnsi="Franklin Gothic Book"/>
          <w:b/>
          <w:bCs/>
          <w:color w:val="002060"/>
          <w:sz w:val="24"/>
          <w:szCs w:val="24"/>
        </w:rPr>
        <w:t xml:space="preserve"> Definition</w:t>
      </w:r>
    </w:p>
    <w:p w14:paraId="6919F08D" w14:textId="3DC52EA3" w:rsidR="00C42267" w:rsidRPr="00C42267" w:rsidRDefault="00C42267" w:rsidP="00C42267">
      <w:pPr>
        <w:spacing w:line="360" w:lineRule="auto"/>
        <w:jc w:val="both"/>
        <w:rPr>
          <w:rFonts w:ascii="Franklin Gothic Book" w:hAnsi="Franklin Gothic Book"/>
          <w:color w:val="002060"/>
          <w:sz w:val="24"/>
          <w:szCs w:val="24"/>
        </w:rPr>
      </w:pPr>
      <w:r w:rsidRPr="00C42267">
        <w:rPr>
          <w:rFonts w:ascii="Franklin Gothic Book" w:hAnsi="Franklin Gothic Book"/>
          <w:color w:val="002060"/>
          <w:sz w:val="24"/>
          <w:szCs w:val="24"/>
        </w:rPr>
        <w:t>The U.S. asthma therapeutics market refers to the segment of the healthcare industry focused on the research, development, production, and distribution of drugs and therapies designed to treat and manage asthma</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 xml:space="preserve">The market includes a diverse array of pharmaceutical products aimed at managing asthma symptoms and improving patient outcomes. These products range from quick-relief medications, such as short-acting beta agonists used during asthma attacks, to long-term control therapies like inhaled </w:t>
      </w:r>
      <w:r w:rsidR="00014629" w:rsidRPr="00B8636E">
        <w:rPr>
          <w:rFonts w:ascii="Franklin Gothic Book" w:hAnsi="Franklin Gothic Book"/>
          <w:noProof/>
          <w:lang w:eastAsia="en-IN"/>
        </w:rPr>
        <w:drawing>
          <wp:anchor distT="0" distB="0" distL="0" distR="0" simplePos="0" relativeHeight="251661312" behindDoc="1" locked="0" layoutInCell="1" allowOverlap="1" wp14:anchorId="26C0EB09" wp14:editId="6B7DD43B">
            <wp:simplePos x="0" y="0"/>
            <wp:positionH relativeFrom="page">
              <wp:posOffset>-889000</wp:posOffset>
            </wp:positionH>
            <wp:positionV relativeFrom="page">
              <wp:posOffset>-416560</wp:posOffset>
            </wp:positionV>
            <wp:extent cx="10220215" cy="14454202"/>
            <wp:effectExtent l="0" t="0" r="3810" b="0"/>
            <wp:wrapNone/>
            <wp:docPr id="1885298312" name="Picture 18852983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42267">
        <w:rPr>
          <w:rFonts w:ascii="Franklin Gothic Book" w:hAnsi="Franklin Gothic Book"/>
          <w:color w:val="002060"/>
          <w:sz w:val="24"/>
          <w:szCs w:val="24"/>
        </w:rPr>
        <w:t>corticosteroids and leukotriene modifiers that help prevent symptoms. Additionally, the market features advanced biologic therapies</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targeted monoclonal antibodies designed for patients with severe or treatment-resistant asthma</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as well as combination treatments that enhance effectiveness and convenience. Beyond medications, the market also encompasses essential healthcare services, including diagnostic tools, structured disease management programs, and educational resources to support patient awareness and adherence to treatment plans.</w:t>
      </w:r>
      <w:r>
        <w:rPr>
          <w:rFonts w:ascii="Franklin Gothic Book" w:hAnsi="Franklin Gothic Book"/>
          <w:color w:val="002060"/>
          <w:sz w:val="24"/>
          <w:szCs w:val="24"/>
        </w:rPr>
        <w:t xml:space="preserve"> </w:t>
      </w:r>
    </w:p>
    <w:p w14:paraId="20456DBD" w14:textId="77B12FF2" w:rsidR="0082242D" w:rsidRDefault="00C42267" w:rsidP="00C14E06">
      <w:pPr>
        <w:spacing w:line="360" w:lineRule="auto"/>
        <w:jc w:val="both"/>
        <w:rPr>
          <w:rFonts w:ascii="Franklin Gothic Book" w:hAnsi="Franklin Gothic Book"/>
          <w:b/>
          <w:bCs/>
          <w:color w:val="002060"/>
          <w:sz w:val="24"/>
          <w:szCs w:val="24"/>
        </w:rPr>
      </w:pPr>
      <w:r w:rsidRPr="00921D68">
        <w:rPr>
          <w:rFonts w:ascii="Franklin Gothic Book" w:hAnsi="Franklin Gothic Book"/>
          <w:b/>
          <w:bCs/>
          <w:color w:val="002060"/>
          <w:sz w:val="24"/>
          <w:szCs w:val="24"/>
        </w:rPr>
        <w:t>U.S. Asthma Therapeutics Market</w:t>
      </w:r>
      <w:r>
        <w:rPr>
          <w:rFonts w:ascii="Franklin Gothic Book" w:hAnsi="Franklin Gothic Book"/>
          <w:b/>
          <w:bCs/>
          <w:color w:val="002060"/>
          <w:sz w:val="24"/>
          <w:szCs w:val="24"/>
        </w:rPr>
        <w:t xml:space="preserve"> Overview</w:t>
      </w:r>
    </w:p>
    <w:p w14:paraId="2492A63C" w14:textId="313FD3E6" w:rsidR="00C42267" w:rsidRDefault="00C42267" w:rsidP="00C14E06">
      <w:pPr>
        <w:spacing w:line="360" w:lineRule="auto"/>
        <w:jc w:val="both"/>
        <w:rPr>
          <w:rFonts w:ascii="Franklin Gothic Book" w:hAnsi="Franklin Gothic Book"/>
          <w:color w:val="002060"/>
          <w:sz w:val="24"/>
          <w:szCs w:val="24"/>
        </w:rPr>
      </w:pPr>
      <w:r w:rsidRPr="00C42267">
        <w:rPr>
          <w:rFonts w:ascii="Franklin Gothic Book" w:hAnsi="Franklin Gothic Book"/>
          <w:color w:val="002060"/>
          <w:sz w:val="24"/>
          <w:szCs w:val="24"/>
        </w:rPr>
        <w:t xml:space="preserve">The U.S. asthma therapeutics market is driven by several key factors that contribute to its continued growth and evolution. One of the primary drivers is the rising prevalence of asthma across all age groups, </w:t>
      </w:r>
      <w:proofErr w:type="spellStart"/>
      <w:r w:rsidRPr="00C42267">
        <w:rPr>
          <w:rFonts w:ascii="Franklin Gothic Book" w:hAnsi="Franklin Gothic Book"/>
          <w:color w:val="002060"/>
          <w:sz w:val="24"/>
          <w:szCs w:val="24"/>
        </w:rPr>
        <w:t>fueled</w:t>
      </w:r>
      <w:proofErr w:type="spellEnd"/>
      <w:r w:rsidRPr="00C42267">
        <w:rPr>
          <w:rFonts w:ascii="Franklin Gothic Book" w:hAnsi="Franklin Gothic Book"/>
          <w:color w:val="002060"/>
          <w:sz w:val="24"/>
          <w:szCs w:val="24"/>
        </w:rPr>
        <w:t xml:space="preserve"> by environmental factors such as air pollution, urbanization, and exposure to allergens and irritants.</w:t>
      </w:r>
      <w:r>
        <w:rPr>
          <w:rFonts w:ascii="Franklin Gothic Book" w:hAnsi="Franklin Gothic Book"/>
          <w:color w:val="002060"/>
          <w:sz w:val="24"/>
          <w:szCs w:val="24"/>
        </w:rPr>
        <w:t xml:space="preserve"> In addition, a</w:t>
      </w:r>
      <w:r w:rsidRPr="00C42267">
        <w:rPr>
          <w:rFonts w:ascii="Franklin Gothic Book" w:hAnsi="Franklin Gothic Book"/>
          <w:color w:val="002060"/>
          <w:sz w:val="24"/>
          <w:szCs w:val="24"/>
        </w:rPr>
        <w:t>dvancements in drug development are significantly reshaping the U.S. asthma therapeutics market, with a notable shift toward biologics and personalized medicine. Biologic therapies</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such as monoclonal antibodies like omalizumab, mepolizumab, and dupilumab</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are designed to target specific immune pathways involved in asthma, making them particularly effective for patients with severe, treatment-resistant, or eosinophilic asthma phenotypes. These therapies mark a departure from the one-size-fits-all approach, offering more precise, individualized treatment options that can significantly reduce exacerbations, improve lung function, and enhance overall quality of life. Personalized medicine, which involves tailoring treatment based on a patient’s genetic makeup, biomarkers, and disease subtype, is becoming increasingly important in guiding therapeutic decisions.</w:t>
      </w:r>
      <w:r>
        <w:rPr>
          <w:rFonts w:ascii="Franklin Gothic Book" w:hAnsi="Franklin Gothic Book"/>
          <w:color w:val="002060"/>
          <w:sz w:val="24"/>
          <w:szCs w:val="24"/>
        </w:rPr>
        <w:t xml:space="preserve"> Moreover</w:t>
      </w:r>
      <w:r w:rsidRPr="00C42267">
        <w:rPr>
          <w:rFonts w:ascii="Franklin Gothic Book" w:hAnsi="Franklin Gothic Book"/>
          <w:color w:val="002060"/>
          <w:sz w:val="24"/>
          <w:szCs w:val="24"/>
        </w:rPr>
        <w:t xml:space="preserve">, </w:t>
      </w:r>
      <w:r w:rsidRPr="00C42267">
        <w:rPr>
          <w:rFonts w:ascii="Franklin Gothic Book" w:hAnsi="Franklin Gothic Book"/>
          <w:color w:val="002060"/>
          <w:sz w:val="24"/>
          <w:szCs w:val="24"/>
        </w:rPr>
        <w:lastRenderedPageBreak/>
        <w:t>improvements in inhaler technologies and drug delivery systems enhance treatment adherence and patient outcomes.</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The growing elderly population, who are more susceptible to chronic respiratory conditions, further boosts demand for long-term asthma care.</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Robust research and development (R&amp;D) investments by pharmaceutical companies are playing a crucial role in driving innovation within the U.S. asthma therapeutics market. These investments are leading to the discovery and commercialization of advanced treatment options</w:t>
      </w:r>
      <w:r>
        <w:rPr>
          <w:rFonts w:ascii="Franklin Gothic Book" w:hAnsi="Franklin Gothic Book"/>
          <w:color w:val="002060"/>
          <w:sz w:val="24"/>
          <w:szCs w:val="24"/>
        </w:rPr>
        <w:t xml:space="preserve">. </w:t>
      </w:r>
      <w:r w:rsidRPr="00C42267">
        <w:rPr>
          <w:rFonts w:ascii="Franklin Gothic Book" w:hAnsi="Franklin Gothic Book"/>
          <w:color w:val="002060"/>
          <w:sz w:val="24"/>
          <w:szCs w:val="24"/>
        </w:rPr>
        <w:t xml:space="preserve">At the same time, </w:t>
      </w:r>
      <w:proofErr w:type="spellStart"/>
      <w:r w:rsidRPr="00C42267">
        <w:rPr>
          <w:rFonts w:ascii="Franklin Gothic Book" w:hAnsi="Franklin Gothic Book"/>
          <w:color w:val="002060"/>
          <w:sz w:val="24"/>
          <w:szCs w:val="24"/>
        </w:rPr>
        <w:t>favorable</w:t>
      </w:r>
      <w:proofErr w:type="spellEnd"/>
      <w:r w:rsidRPr="00C42267">
        <w:rPr>
          <w:rFonts w:ascii="Franklin Gothic Book" w:hAnsi="Franklin Gothic Book"/>
          <w:color w:val="002060"/>
          <w:sz w:val="24"/>
          <w:szCs w:val="24"/>
        </w:rPr>
        <w:t xml:space="preserve"> reimbursement policies and insurance coverage are enhancing patient access to these high-cost therapies, particularly for those with severe or chronic forms of asthma. This combination of scientific progress and financial accessibility is accelerating the adoption of innovative treatments and fostering sustained market growth.</w:t>
      </w:r>
    </w:p>
    <w:p w14:paraId="139384BD" w14:textId="5B3F948A" w:rsidR="00C42267" w:rsidRDefault="00014629" w:rsidP="00C14E06">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41BDD11" wp14:editId="34A22B49">
            <wp:simplePos x="0" y="0"/>
            <wp:positionH relativeFrom="page">
              <wp:posOffset>-1092200</wp:posOffset>
            </wp:positionH>
            <wp:positionV relativeFrom="page">
              <wp:posOffset>-472440</wp:posOffset>
            </wp:positionV>
            <wp:extent cx="10220215" cy="14454202"/>
            <wp:effectExtent l="0" t="0" r="3810" b="0"/>
            <wp:wrapNone/>
            <wp:docPr id="1830537286" name="Picture 183053728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42267" w:rsidRPr="00921D68">
        <w:rPr>
          <w:rFonts w:ascii="Franklin Gothic Book" w:hAnsi="Franklin Gothic Book"/>
          <w:b/>
          <w:bCs/>
          <w:color w:val="002060"/>
          <w:sz w:val="24"/>
          <w:szCs w:val="24"/>
        </w:rPr>
        <w:t>U.S. Asthma Therapeutics Market</w:t>
      </w:r>
      <w:r w:rsidR="00C42267">
        <w:rPr>
          <w:rFonts w:ascii="Franklin Gothic Book" w:hAnsi="Franklin Gothic Book"/>
          <w:b/>
          <w:bCs/>
          <w:color w:val="002060"/>
          <w:sz w:val="24"/>
          <w:szCs w:val="24"/>
        </w:rPr>
        <w:t xml:space="preserve"> Segmentation</w:t>
      </w:r>
    </w:p>
    <w:p w14:paraId="66A7EE32" w14:textId="7DAC6F87" w:rsidR="00C42267" w:rsidRDefault="00C42267" w:rsidP="00C14E06">
      <w:pPr>
        <w:spacing w:line="360" w:lineRule="auto"/>
        <w:jc w:val="both"/>
        <w:rPr>
          <w:rFonts w:ascii="Franklin Gothic Book" w:hAnsi="Franklin Gothic Book"/>
          <w:color w:val="002060"/>
          <w:sz w:val="24"/>
          <w:szCs w:val="24"/>
        </w:rPr>
      </w:pPr>
      <w:r w:rsidRPr="00C42267">
        <w:rPr>
          <w:rFonts w:ascii="Franklin Gothic Book" w:hAnsi="Franklin Gothic Book"/>
          <w:color w:val="002060"/>
          <w:sz w:val="24"/>
          <w:szCs w:val="24"/>
        </w:rPr>
        <w:t>The U.S. asthma therapeutics market can be segmented based on several factors, including drug type, route of administration, and distribution channel.</w:t>
      </w:r>
    </w:p>
    <w:p w14:paraId="2C7D8EE1" w14:textId="0D683A25" w:rsidR="00C42267" w:rsidRPr="00C42267" w:rsidRDefault="00C42267" w:rsidP="00C14E06">
      <w:pPr>
        <w:spacing w:line="360" w:lineRule="auto"/>
        <w:jc w:val="both"/>
        <w:rPr>
          <w:rFonts w:ascii="Franklin Gothic Book" w:hAnsi="Franklin Gothic Book"/>
          <w:b/>
          <w:bCs/>
          <w:color w:val="002060"/>
          <w:sz w:val="24"/>
          <w:szCs w:val="24"/>
        </w:rPr>
      </w:pPr>
      <w:r w:rsidRPr="00C42267">
        <w:rPr>
          <w:rFonts w:ascii="Franklin Gothic Book" w:hAnsi="Franklin Gothic Book"/>
          <w:b/>
          <w:bCs/>
          <w:color w:val="002060"/>
          <w:sz w:val="24"/>
          <w:szCs w:val="24"/>
        </w:rPr>
        <w:t>U.S. Asthma Therapeutics Market, By Drug Type</w:t>
      </w:r>
    </w:p>
    <w:p w14:paraId="6AC27062" w14:textId="28918473" w:rsidR="00C42267" w:rsidRPr="00C42267" w:rsidRDefault="00C42267" w:rsidP="00C42267">
      <w:pPr>
        <w:pStyle w:val="ListParagraph"/>
        <w:numPr>
          <w:ilvl w:val="0"/>
          <w:numId w:val="7"/>
        </w:numPr>
        <w:spacing w:line="360" w:lineRule="auto"/>
        <w:jc w:val="both"/>
        <w:rPr>
          <w:rFonts w:ascii="Franklin Gothic Book" w:hAnsi="Franklin Gothic Book"/>
          <w:b/>
          <w:bCs/>
          <w:color w:val="002060"/>
          <w:sz w:val="24"/>
          <w:szCs w:val="24"/>
        </w:rPr>
      </w:pPr>
      <w:r w:rsidRPr="00C42267">
        <w:rPr>
          <w:rFonts w:ascii="Franklin Gothic Book" w:hAnsi="Franklin Gothic Book"/>
          <w:b/>
          <w:bCs/>
          <w:color w:val="002060"/>
          <w:sz w:val="24"/>
          <w:szCs w:val="24"/>
        </w:rPr>
        <w:t>Quick-Relief Medications</w:t>
      </w:r>
    </w:p>
    <w:p w14:paraId="79D68E87" w14:textId="1DE25C3D" w:rsidR="00C42267" w:rsidRPr="00C42267" w:rsidRDefault="00C42267" w:rsidP="00C42267">
      <w:pPr>
        <w:pStyle w:val="ListParagraph"/>
        <w:numPr>
          <w:ilvl w:val="0"/>
          <w:numId w:val="7"/>
        </w:numPr>
        <w:spacing w:line="360" w:lineRule="auto"/>
        <w:jc w:val="both"/>
        <w:rPr>
          <w:rFonts w:ascii="Franklin Gothic Book" w:hAnsi="Franklin Gothic Book"/>
          <w:b/>
          <w:bCs/>
          <w:color w:val="002060"/>
          <w:sz w:val="24"/>
          <w:szCs w:val="24"/>
        </w:rPr>
      </w:pPr>
      <w:r w:rsidRPr="00C42267">
        <w:rPr>
          <w:rFonts w:ascii="Franklin Gothic Book" w:hAnsi="Franklin Gothic Book"/>
          <w:b/>
          <w:bCs/>
          <w:color w:val="002060"/>
          <w:sz w:val="24"/>
          <w:szCs w:val="24"/>
        </w:rPr>
        <w:t>Long-Term Control Medications</w:t>
      </w:r>
    </w:p>
    <w:p w14:paraId="69F7C6A0" w14:textId="0451DDED" w:rsidR="00C42267" w:rsidRPr="00C42267" w:rsidRDefault="00C42267" w:rsidP="00C42267">
      <w:pPr>
        <w:pStyle w:val="ListParagraph"/>
        <w:numPr>
          <w:ilvl w:val="0"/>
          <w:numId w:val="7"/>
        </w:numPr>
        <w:spacing w:line="360" w:lineRule="auto"/>
        <w:jc w:val="both"/>
        <w:rPr>
          <w:rFonts w:ascii="Franklin Gothic Book" w:hAnsi="Franklin Gothic Book"/>
          <w:b/>
          <w:bCs/>
          <w:color w:val="002060"/>
          <w:sz w:val="24"/>
          <w:szCs w:val="24"/>
        </w:rPr>
      </w:pPr>
      <w:r w:rsidRPr="00C42267">
        <w:rPr>
          <w:rFonts w:ascii="Franklin Gothic Book" w:hAnsi="Franklin Gothic Book"/>
          <w:b/>
          <w:bCs/>
          <w:color w:val="002060"/>
          <w:sz w:val="24"/>
          <w:szCs w:val="24"/>
        </w:rPr>
        <w:t>Biologics</w:t>
      </w:r>
    </w:p>
    <w:p w14:paraId="4B833824" w14:textId="2408E4F6" w:rsidR="00C42267" w:rsidRPr="00C42267" w:rsidRDefault="00C42267" w:rsidP="00C42267">
      <w:pPr>
        <w:pStyle w:val="ListParagraph"/>
        <w:numPr>
          <w:ilvl w:val="0"/>
          <w:numId w:val="7"/>
        </w:numPr>
        <w:spacing w:line="360" w:lineRule="auto"/>
        <w:jc w:val="both"/>
        <w:rPr>
          <w:rFonts w:ascii="Franklin Gothic Book" w:hAnsi="Franklin Gothic Book"/>
          <w:b/>
          <w:bCs/>
          <w:color w:val="002060"/>
          <w:sz w:val="24"/>
          <w:szCs w:val="24"/>
        </w:rPr>
      </w:pPr>
      <w:r w:rsidRPr="00C42267">
        <w:rPr>
          <w:rFonts w:ascii="Franklin Gothic Book" w:hAnsi="Franklin Gothic Book"/>
          <w:b/>
          <w:bCs/>
          <w:color w:val="002060"/>
          <w:sz w:val="24"/>
          <w:szCs w:val="24"/>
        </w:rPr>
        <w:t>Combination Therapies</w:t>
      </w:r>
    </w:p>
    <w:p w14:paraId="68222026" w14:textId="0BB9B399" w:rsidR="00C42267" w:rsidRDefault="00C24FC0" w:rsidP="00C42267">
      <w:pPr>
        <w:spacing w:line="360" w:lineRule="auto"/>
        <w:jc w:val="both"/>
        <w:rPr>
          <w:rFonts w:ascii="Franklin Gothic Book" w:hAnsi="Franklin Gothic Book"/>
          <w:color w:val="002060"/>
          <w:sz w:val="24"/>
          <w:szCs w:val="24"/>
        </w:rPr>
      </w:pPr>
      <w:r w:rsidRPr="00C24FC0">
        <w:rPr>
          <w:rFonts w:ascii="Franklin Gothic Book" w:hAnsi="Franklin Gothic Book"/>
          <w:color w:val="002060"/>
          <w:sz w:val="24"/>
          <w:szCs w:val="24"/>
        </w:rPr>
        <w:t>In the U.S. asthma therapeutics market, quick-relief medications hold a significant market share due to their widespread use for immediate symptom relief during asthma attacks.</w:t>
      </w:r>
      <w:r>
        <w:rPr>
          <w:rFonts w:ascii="Franklin Gothic Book" w:hAnsi="Franklin Gothic Book"/>
          <w:color w:val="002060"/>
          <w:sz w:val="24"/>
          <w:szCs w:val="24"/>
        </w:rPr>
        <w:t xml:space="preserve"> </w:t>
      </w:r>
      <w:r w:rsidRPr="00C24FC0">
        <w:rPr>
          <w:rFonts w:ascii="Franklin Gothic Book" w:hAnsi="Franklin Gothic Book"/>
          <w:color w:val="002060"/>
          <w:sz w:val="24"/>
          <w:szCs w:val="24"/>
        </w:rPr>
        <w:t xml:space="preserve">Short-acting beta agonists (SABAs) like </w:t>
      </w:r>
      <w:proofErr w:type="spellStart"/>
      <w:r w:rsidRPr="00C24FC0">
        <w:rPr>
          <w:rFonts w:ascii="Franklin Gothic Book" w:hAnsi="Franklin Gothic Book"/>
          <w:color w:val="002060"/>
          <w:sz w:val="24"/>
          <w:szCs w:val="24"/>
        </w:rPr>
        <w:t>albuterol</w:t>
      </w:r>
      <w:proofErr w:type="spellEnd"/>
      <w:r w:rsidRPr="00C24FC0">
        <w:rPr>
          <w:rFonts w:ascii="Franklin Gothic Book" w:hAnsi="Franklin Gothic Book"/>
          <w:color w:val="002060"/>
          <w:sz w:val="24"/>
          <w:szCs w:val="24"/>
        </w:rPr>
        <w:t xml:space="preserve"> are commonly prescribed and are essential in acute management. However, long-term control medications, particularly inhaled corticosteroids (ICS) and long-acting beta agonists (LABAs), dominate the market in terms of volume, as they are crucial for managing asthma over time and preventing exacerbations.</w:t>
      </w:r>
      <w:r w:rsidR="002A545E">
        <w:rPr>
          <w:rFonts w:ascii="Franklin Gothic Book" w:hAnsi="Franklin Gothic Book"/>
          <w:color w:val="002060"/>
          <w:sz w:val="24"/>
          <w:szCs w:val="24"/>
        </w:rPr>
        <w:t xml:space="preserve"> </w:t>
      </w:r>
      <w:r w:rsidR="002A545E" w:rsidRPr="002A545E">
        <w:rPr>
          <w:rFonts w:ascii="Franklin Gothic Book" w:hAnsi="Franklin Gothic Book"/>
          <w:color w:val="002060"/>
          <w:sz w:val="24"/>
          <w:szCs w:val="24"/>
        </w:rPr>
        <w:t>The biologics segment, though smaller in comparison, is experiencing rapid growth due to their effectiveness in treating severe asthma cases, especially among patients who do not respond to conventional therapies. Biologics offer targeted, personalized treatment, which has driven their adoption. Combination therapies, which combine long-term control and quick-relief medications, are gaining popularity for their convenience and enhanced patient adherence, contributing to a growing share in the market</w:t>
      </w:r>
      <w:r w:rsidR="002A545E">
        <w:rPr>
          <w:rFonts w:ascii="Franklin Gothic Book" w:hAnsi="Franklin Gothic Book"/>
          <w:color w:val="002060"/>
          <w:sz w:val="24"/>
          <w:szCs w:val="24"/>
        </w:rPr>
        <w:t>.</w:t>
      </w:r>
    </w:p>
    <w:p w14:paraId="592FCD8D" w14:textId="43712EED" w:rsidR="00C42267" w:rsidRDefault="00C42267" w:rsidP="00C42267">
      <w:pPr>
        <w:spacing w:line="360" w:lineRule="auto"/>
        <w:jc w:val="both"/>
        <w:rPr>
          <w:rFonts w:ascii="Franklin Gothic Book" w:hAnsi="Franklin Gothic Book"/>
          <w:b/>
          <w:bCs/>
          <w:color w:val="002060"/>
          <w:sz w:val="24"/>
          <w:szCs w:val="24"/>
        </w:rPr>
      </w:pPr>
      <w:r w:rsidRPr="00921D68">
        <w:rPr>
          <w:rFonts w:ascii="Franklin Gothic Book" w:hAnsi="Franklin Gothic Book"/>
          <w:b/>
          <w:bCs/>
          <w:color w:val="002060"/>
          <w:sz w:val="24"/>
          <w:szCs w:val="24"/>
        </w:rPr>
        <w:lastRenderedPageBreak/>
        <w:t>U.S. Asthma Therapeutics Market</w:t>
      </w:r>
      <w:r>
        <w:rPr>
          <w:rFonts w:ascii="Franklin Gothic Book" w:hAnsi="Franklin Gothic Book"/>
          <w:b/>
          <w:bCs/>
          <w:color w:val="002060"/>
          <w:sz w:val="24"/>
          <w:szCs w:val="24"/>
        </w:rPr>
        <w:t xml:space="preserve">, </w:t>
      </w:r>
      <w:r w:rsidRPr="00C42267">
        <w:rPr>
          <w:rFonts w:ascii="Franklin Gothic Book" w:hAnsi="Franklin Gothic Book"/>
          <w:b/>
          <w:bCs/>
          <w:color w:val="002060"/>
          <w:sz w:val="24"/>
          <w:szCs w:val="24"/>
        </w:rPr>
        <w:t>By Route of Administration</w:t>
      </w:r>
    </w:p>
    <w:p w14:paraId="707213D4" w14:textId="68EC4EC5" w:rsidR="00C42267" w:rsidRPr="002A545E" w:rsidRDefault="00C42267" w:rsidP="00C42267">
      <w:pPr>
        <w:pStyle w:val="ListParagraph"/>
        <w:numPr>
          <w:ilvl w:val="0"/>
          <w:numId w:val="8"/>
        </w:numPr>
        <w:spacing w:line="360" w:lineRule="auto"/>
        <w:jc w:val="both"/>
        <w:rPr>
          <w:rFonts w:ascii="Franklin Gothic Book" w:hAnsi="Franklin Gothic Book"/>
          <w:b/>
          <w:bCs/>
          <w:color w:val="002060"/>
          <w:sz w:val="24"/>
          <w:szCs w:val="24"/>
        </w:rPr>
      </w:pPr>
      <w:r w:rsidRPr="002A545E">
        <w:rPr>
          <w:rFonts w:ascii="Franklin Gothic Book" w:hAnsi="Franklin Gothic Book"/>
          <w:b/>
          <w:bCs/>
          <w:color w:val="002060"/>
          <w:sz w:val="24"/>
          <w:szCs w:val="24"/>
        </w:rPr>
        <w:t>Inhalation</w:t>
      </w:r>
    </w:p>
    <w:p w14:paraId="2A6E0921" w14:textId="15B41399" w:rsidR="00C42267" w:rsidRPr="002A545E" w:rsidRDefault="00C42267" w:rsidP="00C42267">
      <w:pPr>
        <w:pStyle w:val="ListParagraph"/>
        <w:numPr>
          <w:ilvl w:val="0"/>
          <w:numId w:val="8"/>
        </w:numPr>
        <w:spacing w:line="360" w:lineRule="auto"/>
        <w:jc w:val="both"/>
        <w:rPr>
          <w:rFonts w:ascii="Franklin Gothic Book" w:hAnsi="Franklin Gothic Book"/>
          <w:b/>
          <w:bCs/>
          <w:color w:val="002060"/>
          <w:sz w:val="24"/>
          <w:szCs w:val="24"/>
        </w:rPr>
      </w:pPr>
      <w:r w:rsidRPr="002A545E">
        <w:rPr>
          <w:rFonts w:ascii="Franklin Gothic Book" w:hAnsi="Franklin Gothic Book"/>
          <w:b/>
          <w:bCs/>
          <w:color w:val="002060"/>
          <w:sz w:val="24"/>
          <w:szCs w:val="24"/>
        </w:rPr>
        <w:t>Oral</w:t>
      </w:r>
    </w:p>
    <w:p w14:paraId="26337581" w14:textId="1A8E5AD1" w:rsidR="00C42267" w:rsidRPr="002A545E" w:rsidRDefault="00C42267" w:rsidP="00C42267">
      <w:pPr>
        <w:pStyle w:val="ListParagraph"/>
        <w:numPr>
          <w:ilvl w:val="0"/>
          <w:numId w:val="8"/>
        </w:numPr>
        <w:spacing w:line="360" w:lineRule="auto"/>
        <w:jc w:val="both"/>
        <w:rPr>
          <w:rFonts w:ascii="Franklin Gothic Book" w:hAnsi="Franklin Gothic Book"/>
          <w:b/>
          <w:bCs/>
          <w:color w:val="002060"/>
          <w:sz w:val="24"/>
          <w:szCs w:val="24"/>
        </w:rPr>
      </w:pPr>
      <w:r w:rsidRPr="002A545E">
        <w:rPr>
          <w:rFonts w:ascii="Franklin Gothic Book" w:hAnsi="Franklin Gothic Book"/>
          <w:b/>
          <w:bCs/>
          <w:color w:val="002060"/>
          <w:sz w:val="24"/>
          <w:szCs w:val="24"/>
        </w:rPr>
        <w:t>Injectable</w:t>
      </w:r>
    </w:p>
    <w:p w14:paraId="660CB872" w14:textId="7CE2F4CA" w:rsidR="002A545E" w:rsidRPr="002A545E" w:rsidRDefault="002A545E" w:rsidP="00C42267">
      <w:pPr>
        <w:spacing w:line="360" w:lineRule="auto"/>
        <w:jc w:val="both"/>
        <w:rPr>
          <w:rFonts w:ascii="Franklin Gothic Book" w:hAnsi="Franklin Gothic Book"/>
          <w:color w:val="002060"/>
          <w:sz w:val="24"/>
          <w:szCs w:val="24"/>
        </w:rPr>
      </w:pPr>
      <w:r w:rsidRPr="002A545E">
        <w:rPr>
          <w:rFonts w:ascii="Franklin Gothic Book" w:hAnsi="Franklin Gothic Book"/>
          <w:color w:val="002060"/>
          <w:sz w:val="24"/>
          <w:szCs w:val="24"/>
        </w:rPr>
        <w:t>The inhalation route of administration dominates the U.S. asthma therapeutics market, as it is the most effective and direct method for delivering medications directly to the lungs. Inhalers</w:t>
      </w:r>
      <w:r>
        <w:rPr>
          <w:rFonts w:ascii="Franklin Gothic Book" w:hAnsi="Franklin Gothic Book"/>
          <w:color w:val="002060"/>
          <w:sz w:val="24"/>
          <w:szCs w:val="24"/>
        </w:rPr>
        <w:t xml:space="preserve"> </w:t>
      </w:r>
      <w:r w:rsidRPr="002A545E">
        <w:rPr>
          <w:rFonts w:ascii="Franklin Gothic Book" w:hAnsi="Franklin Gothic Book"/>
          <w:color w:val="002060"/>
          <w:sz w:val="24"/>
          <w:szCs w:val="24"/>
        </w:rPr>
        <w:t>whether metered-dose inhalers (MDIs), dry powder inhalers (DPIs), or nebulizers</w:t>
      </w:r>
      <w:r>
        <w:rPr>
          <w:rFonts w:ascii="Franklin Gothic Book" w:hAnsi="Franklin Gothic Book"/>
          <w:color w:val="002060"/>
          <w:sz w:val="24"/>
          <w:szCs w:val="24"/>
        </w:rPr>
        <w:t xml:space="preserve">, </w:t>
      </w:r>
      <w:r w:rsidRPr="002A545E">
        <w:rPr>
          <w:rFonts w:ascii="Franklin Gothic Book" w:hAnsi="Franklin Gothic Book"/>
          <w:color w:val="002060"/>
          <w:sz w:val="24"/>
          <w:szCs w:val="24"/>
        </w:rPr>
        <w:t>remain the primary choice for both quick-relief and long-term control medications, providing fast-acting and localized treatment for asthma symptoms.</w:t>
      </w:r>
      <w:r>
        <w:rPr>
          <w:rFonts w:ascii="Franklin Gothic Book" w:hAnsi="Franklin Gothic Book"/>
          <w:color w:val="002060"/>
          <w:sz w:val="24"/>
          <w:szCs w:val="24"/>
        </w:rPr>
        <w:t xml:space="preserve"> </w:t>
      </w:r>
      <w:r w:rsidRPr="002A545E">
        <w:rPr>
          <w:rFonts w:ascii="Franklin Gothic Book" w:hAnsi="Franklin Gothic Book"/>
          <w:color w:val="002060"/>
          <w:sz w:val="24"/>
          <w:szCs w:val="24"/>
        </w:rPr>
        <w:t xml:space="preserve">Although less dominant than inhalation therapies, the oral route remains an important component of the </w:t>
      </w:r>
      <w:r w:rsidR="00014629" w:rsidRPr="00B8636E">
        <w:rPr>
          <w:rFonts w:ascii="Franklin Gothic Book" w:hAnsi="Franklin Gothic Book"/>
          <w:noProof/>
          <w:lang w:eastAsia="en-IN"/>
        </w:rPr>
        <w:drawing>
          <wp:anchor distT="0" distB="0" distL="0" distR="0" simplePos="0" relativeHeight="251665408" behindDoc="1" locked="0" layoutInCell="1" allowOverlap="1" wp14:anchorId="35157B52" wp14:editId="16B06708">
            <wp:simplePos x="0" y="0"/>
            <wp:positionH relativeFrom="page">
              <wp:posOffset>-1943100</wp:posOffset>
            </wp:positionH>
            <wp:positionV relativeFrom="page">
              <wp:posOffset>-1633220</wp:posOffset>
            </wp:positionV>
            <wp:extent cx="10220215" cy="14454202"/>
            <wp:effectExtent l="0" t="0" r="3810" b="0"/>
            <wp:wrapNone/>
            <wp:docPr id="1396142829" name="Picture 13961428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A545E">
        <w:rPr>
          <w:rFonts w:ascii="Franklin Gothic Book" w:hAnsi="Franklin Gothic Book"/>
          <w:color w:val="002060"/>
          <w:sz w:val="24"/>
          <w:szCs w:val="24"/>
        </w:rPr>
        <w:t>U.S. asthma therapeutics market. Oral medications, such as leukotriene receptor antagonists (LTRAs), provide a convenient and effective option for long-term asthma management, particularly for patients who struggle with proper inhaler technique or prefer a pill-based regimen. These treatments offer a non-invasive alternative that supports symptom control and enhances patient compliance, making them a valuable choice within the broader spectrum of asthma care options.</w:t>
      </w:r>
      <w:r>
        <w:rPr>
          <w:rFonts w:ascii="Franklin Gothic Book" w:hAnsi="Franklin Gothic Book"/>
          <w:color w:val="002060"/>
          <w:sz w:val="24"/>
          <w:szCs w:val="24"/>
        </w:rPr>
        <w:t xml:space="preserve"> </w:t>
      </w:r>
      <w:r w:rsidRPr="002A545E">
        <w:rPr>
          <w:rFonts w:ascii="Franklin Gothic Book" w:hAnsi="Franklin Gothic Book"/>
          <w:color w:val="002060"/>
          <w:sz w:val="24"/>
          <w:szCs w:val="24"/>
        </w:rPr>
        <w:t>The injectable segment, driven by the growing popularity of biologics, is rapidly gaining traction, particularly for severe asthma cases where targeted, immune-modulating therapies like monoclonal antibodies offer a transformative solution. Injectable biologics, administered via subcutaneous injection, are increasingly becoming the go-to option for patients with uncontrolled asthma, driving innovation and expansion in this segment.</w:t>
      </w:r>
    </w:p>
    <w:p w14:paraId="7251730A" w14:textId="3E628ECA" w:rsidR="00C42267" w:rsidRPr="002A545E" w:rsidRDefault="00C42267" w:rsidP="00C42267">
      <w:pPr>
        <w:spacing w:line="360" w:lineRule="auto"/>
        <w:jc w:val="both"/>
        <w:rPr>
          <w:rFonts w:ascii="Franklin Gothic Book" w:hAnsi="Franklin Gothic Book"/>
          <w:b/>
          <w:bCs/>
          <w:color w:val="002060"/>
          <w:sz w:val="24"/>
          <w:szCs w:val="24"/>
        </w:rPr>
      </w:pPr>
      <w:r w:rsidRPr="002A545E">
        <w:rPr>
          <w:rFonts w:ascii="Franklin Gothic Book" w:hAnsi="Franklin Gothic Book"/>
          <w:b/>
          <w:bCs/>
          <w:color w:val="002060"/>
          <w:sz w:val="24"/>
          <w:szCs w:val="24"/>
        </w:rPr>
        <w:t>U.S. Asthma Therapeutics Market, By Distribution Channel</w:t>
      </w:r>
    </w:p>
    <w:p w14:paraId="44688E61" w14:textId="3C7E31E5" w:rsidR="00C42267" w:rsidRPr="002A545E" w:rsidRDefault="00C42267" w:rsidP="00C42267">
      <w:pPr>
        <w:pStyle w:val="ListParagraph"/>
        <w:numPr>
          <w:ilvl w:val="0"/>
          <w:numId w:val="9"/>
        </w:numPr>
        <w:spacing w:line="360" w:lineRule="auto"/>
        <w:jc w:val="both"/>
        <w:rPr>
          <w:rFonts w:ascii="Franklin Gothic Book" w:hAnsi="Franklin Gothic Book"/>
          <w:b/>
          <w:bCs/>
          <w:color w:val="002060"/>
          <w:sz w:val="24"/>
          <w:szCs w:val="24"/>
        </w:rPr>
      </w:pPr>
      <w:r w:rsidRPr="002A545E">
        <w:rPr>
          <w:rFonts w:ascii="Franklin Gothic Book" w:hAnsi="Franklin Gothic Book"/>
          <w:b/>
          <w:bCs/>
          <w:color w:val="002060"/>
          <w:sz w:val="24"/>
          <w:szCs w:val="24"/>
        </w:rPr>
        <w:t>Hospital Pharmacies</w:t>
      </w:r>
    </w:p>
    <w:p w14:paraId="797A8AA9" w14:textId="3C4A11C6" w:rsidR="00C42267" w:rsidRPr="002A545E" w:rsidRDefault="00C42267" w:rsidP="00C42267">
      <w:pPr>
        <w:pStyle w:val="ListParagraph"/>
        <w:numPr>
          <w:ilvl w:val="0"/>
          <w:numId w:val="9"/>
        </w:numPr>
        <w:spacing w:line="360" w:lineRule="auto"/>
        <w:jc w:val="both"/>
        <w:rPr>
          <w:rFonts w:ascii="Franklin Gothic Book" w:hAnsi="Franklin Gothic Book"/>
          <w:b/>
          <w:bCs/>
          <w:color w:val="002060"/>
          <w:sz w:val="24"/>
          <w:szCs w:val="24"/>
        </w:rPr>
      </w:pPr>
      <w:r w:rsidRPr="002A545E">
        <w:rPr>
          <w:rFonts w:ascii="Franklin Gothic Book" w:hAnsi="Franklin Gothic Book"/>
          <w:b/>
          <w:bCs/>
          <w:color w:val="002060"/>
          <w:sz w:val="24"/>
          <w:szCs w:val="24"/>
        </w:rPr>
        <w:t>Online Pharmacies</w:t>
      </w:r>
    </w:p>
    <w:p w14:paraId="22B9E9E0" w14:textId="630422F4" w:rsidR="00C42267" w:rsidRPr="002A545E" w:rsidRDefault="00C42267" w:rsidP="00C42267">
      <w:pPr>
        <w:pStyle w:val="ListParagraph"/>
        <w:numPr>
          <w:ilvl w:val="0"/>
          <w:numId w:val="9"/>
        </w:numPr>
        <w:spacing w:line="360" w:lineRule="auto"/>
        <w:jc w:val="both"/>
        <w:rPr>
          <w:rFonts w:ascii="Franklin Gothic Book" w:hAnsi="Franklin Gothic Book"/>
          <w:b/>
          <w:bCs/>
          <w:color w:val="002060"/>
          <w:sz w:val="24"/>
          <w:szCs w:val="24"/>
        </w:rPr>
      </w:pPr>
      <w:r w:rsidRPr="002A545E">
        <w:rPr>
          <w:rFonts w:ascii="Franklin Gothic Book" w:hAnsi="Franklin Gothic Book"/>
          <w:b/>
          <w:bCs/>
          <w:color w:val="002060"/>
          <w:sz w:val="24"/>
          <w:szCs w:val="24"/>
        </w:rPr>
        <w:t>Retail Pharmacies</w:t>
      </w:r>
    </w:p>
    <w:p w14:paraId="0BDF2586" w14:textId="64B8C5A7" w:rsidR="00921D68" w:rsidRPr="002A545E" w:rsidRDefault="002A545E" w:rsidP="00C14E06">
      <w:pPr>
        <w:spacing w:line="360" w:lineRule="auto"/>
        <w:jc w:val="both"/>
        <w:rPr>
          <w:rFonts w:ascii="Franklin Gothic Book" w:hAnsi="Franklin Gothic Book"/>
          <w:color w:val="002060"/>
          <w:sz w:val="24"/>
          <w:szCs w:val="24"/>
        </w:rPr>
      </w:pPr>
      <w:r w:rsidRPr="002A545E">
        <w:rPr>
          <w:rFonts w:ascii="Franklin Gothic Book" w:hAnsi="Franklin Gothic Book"/>
          <w:color w:val="002060"/>
          <w:sz w:val="24"/>
          <w:szCs w:val="24"/>
        </w:rPr>
        <w:t>The U.S. asthma therapeutics market is segmented by distribution channel into hospital pharmacies, retail pharmacies, and online pharmacies, each playing a vital role in ensuring access to essential medications. Hospital pharmacies serve as a key channel for patients requiring acute care or advanced treatments, such as biologics administered in clinical settings.</w:t>
      </w:r>
      <w:r>
        <w:rPr>
          <w:rFonts w:ascii="Franklin Gothic Book" w:hAnsi="Franklin Gothic Book"/>
          <w:color w:val="002060"/>
          <w:sz w:val="24"/>
          <w:szCs w:val="24"/>
        </w:rPr>
        <w:t xml:space="preserve"> </w:t>
      </w:r>
      <w:r w:rsidRPr="002A545E">
        <w:rPr>
          <w:rFonts w:ascii="Franklin Gothic Book" w:hAnsi="Franklin Gothic Book"/>
          <w:color w:val="002060"/>
          <w:sz w:val="24"/>
          <w:szCs w:val="24"/>
        </w:rPr>
        <w:t xml:space="preserve">Retail pharmacies hold a dominant share of the market due to their widespread presence and convenience, offering a broad range of prescription and over-the-counter asthma medications for day-to-day management. With growing digital adoption, online </w:t>
      </w:r>
      <w:r w:rsidRPr="002A545E">
        <w:rPr>
          <w:rFonts w:ascii="Franklin Gothic Book" w:hAnsi="Franklin Gothic Book"/>
          <w:color w:val="002060"/>
          <w:sz w:val="24"/>
          <w:szCs w:val="24"/>
        </w:rPr>
        <w:lastRenderedPageBreak/>
        <w:t>pharmacies are rapidly expanding, driven by consumer demand for convenience, home delivery, and competitive pricing. This channel is increasingly popular among chronic asthma patients who require regular medication refills, contributing to the evolving dynamics of drug distribution in the U.S.</w:t>
      </w:r>
      <w:bookmarkStart w:id="4" w:name="_Hlk195559103"/>
      <w:bookmarkEnd w:id="0"/>
      <w:bookmarkEnd w:id="1"/>
    </w:p>
    <w:p w14:paraId="71461677" w14:textId="1AECDCCB" w:rsidR="00C14E06" w:rsidRDefault="00C14E06" w:rsidP="00C14E06">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28D8C4E6" w14:textId="781781E4" w:rsidR="00C14E06" w:rsidRDefault="00C14E06" w:rsidP="00C14E06">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921D68" w:rsidRPr="00921D68">
        <w:rPr>
          <w:rFonts w:ascii="Franklin Gothic Book" w:hAnsi="Franklin Gothic Book"/>
          <w:color w:val="002060"/>
          <w:sz w:val="24"/>
          <w:szCs w:val="24"/>
        </w:rPr>
        <w:t>U.S. Asthma Therapeutics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w:t>
      </w:r>
      <w:r w:rsidR="002A545E" w:rsidRPr="002A545E">
        <w:rPr>
          <w:rFonts w:ascii="Franklin Gothic Book" w:hAnsi="Franklin Gothic Book"/>
          <w:color w:val="1F3864" w:themeColor="accent1" w:themeShade="80"/>
          <w:sz w:val="24"/>
          <w:szCs w:val="24"/>
        </w:rPr>
        <w:t>GlaxoSmithKline</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AstraZeneca</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Novartis AG</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Sanofi</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Teva Pharmaceuticals</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Merck &amp; Co., Inc.</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Pfizer Inc.</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Roche Holding AG</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Regeneron Pharmaceuticals</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AbbVie Inc.</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Amgen Inc.</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Johnson &amp; Johnson</w:t>
      </w:r>
      <w:r w:rsidR="002A545E">
        <w:rPr>
          <w:rFonts w:ascii="Franklin Gothic Book" w:hAnsi="Franklin Gothic Book"/>
          <w:color w:val="1F3864" w:themeColor="accent1" w:themeShade="80"/>
          <w:sz w:val="24"/>
          <w:szCs w:val="24"/>
        </w:rPr>
        <w:t xml:space="preserve">, </w:t>
      </w:r>
      <w:proofErr w:type="spellStart"/>
      <w:r w:rsidR="002A545E" w:rsidRPr="002A545E">
        <w:rPr>
          <w:rFonts w:ascii="Franklin Gothic Book" w:hAnsi="Franklin Gothic Book"/>
          <w:color w:val="1F3864" w:themeColor="accent1" w:themeShade="80"/>
          <w:sz w:val="24"/>
          <w:szCs w:val="24"/>
        </w:rPr>
        <w:t>Viatris</w:t>
      </w:r>
      <w:proofErr w:type="spellEnd"/>
      <w:r w:rsidR="002A545E" w:rsidRPr="002A545E">
        <w:rPr>
          <w:rFonts w:ascii="Franklin Gothic Book" w:hAnsi="Franklin Gothic Book"/>
          <w:color w:val="1F3864" w:themeColor="accent1" w:themeShade="80"/>
          <w:sz w:val="24"/>
          <w:szCs w:val="24"/>
        </w:rPr>
        <w:t xml:space="preserve"> Inc.</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Cipla USA Inc.</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Glenmark Pharmaceuticals</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Lupin Pharmaceuticals</w:t>
      </w:r>
      <w:r w:rsidR="002A545E">
        <w:rPr>
          <w:rFonts w:ascii="Franklin Gothic Book" w:hAnsi="Franklin Gothic Book"/>
          <w:color w:val="1F3864" w:themeColor="accent1" w:themeShade="80"/>
          <w:sz w:val="24"/>
          <w:szCs w:val="24"/>
        </w:rPr>
        <w:t xml:space="preserve">, </w:t>
      </w:r>
      <w:r w:rsidR="002A545E" w:rsidRPr="002A545E">
        <w:rPr>
          <w:rFonts w:ascii="Franklin Gothic Book" w:hAnsi="Franklin Gothic Book"/>
          <w:color w:val="1F3864" w:themeColor="accent1" w:themeShade="80"/>
          <w:sz w:val="24"/>
          <w:szCs w:val="24"/>
        </w:rPr>
        <w:t xml:space="preserve">Vertex </w:t>
      </w:r>
      <w:r w:rsidR="00014629" w:rsidRPr="00B8636E">
        <w:rPr>
          <w:rFonts w:ascii="Franklin Gothic Book" w:hAnsi="Franklin Gothic Book"/>
          <w:noProof/>
          <w:lang w:eastAsia="en-IN"/>
        </w:rPr>
        <w:drawing>
          <wp:anchor distT="0" distB="0" distL="0" distR="0" simplePos="0" relativeHeight="251667456" behindDoc="1" locked="0" layoutInCell="1" allowOverlap="1" wp14:anchorId="0E916FB1" wp14:editId="38DF0A94">
            <wp:simplePos x="0" y="0"/>
            <wp:positionH relativeFrom="page">
              <wp:posOffset>-723900</wp:posOffset>
            </wp:positionH>
            <wp:positionV relativeFrom="page">
              <wp:align>top</wp:align>
            </wp:positionV>
            <wp:extent cx="10220215" cy="14454202"/>
            <wp:effectExtent l="0" t="0" r="0" b="5080"/>
            <wp:wrapNone/>
            <wp:docPr id="978955652" name="Picture 9789556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545E" w:rsidRPr="002A545E">
        <w:rPr>
          <w:rFonts w:ascii="Franklin Gothic Book" w:hAnsi="Franklin Gothic Book"/>
          <w:color w:val="1F3864" w:themeColor="accent1" w:themeShade="80"/>
          <w:sz w:val="24"/>
          <w:szCs w:val="24"/>
        </w:rPr>
        <w:t>Pharmaceuticals</w:t>
      </w:r>
      <w:r w:rsidR="00D53494">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1F06742A" w14:textId="77777777" w:rsidR="00C14E06" w:rsidRDefault="00C14E06" w:rsidP="00C14E06">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41B5C9E9" w14:textId="5A259505" w:rsidR="00014629" w:rsidRDefault="00014629" w:rsidP="00A5002E">
      <w:pPr>
        <w:pStyle w:val="ListParagraph"/>
        <w:numPr>
          <w:ilvl w:val="0"/>
          <w:numId w:val="10"/>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Pr="00014629">
        <w:rPr>
          <w:rFonts w:ascii="Franklin Gothic Book" w:hAnsi="Franklin Gothic Book"/>
          <w:color w:val="1F3864" w:themeColor="accent1" w:themeShade="80"/>
          <w:sz w:val="24"/>
          <w:szCs w:val="24"/>
        </w:rPr>
        <w:t xml:space="preserve">GlaxoSmithKline’s investigational biologic, </w:t>
      </w:r>
      <w:proofErr w:type="spellStart"/>
      <w:r w:rsidRPr="00014629">
        <w:rPr>
          <w:rFonts w:ascii="Franklin Gothic Book" w:hAnsi="Franklin Gothic Book"/>
          <w:color w:val="1F3864" w:themeColor="accent1" w:themeShade="80"/>
          <w:sz w:val="24"/>
          <w:szCs w:val="24"/>
        </w:rPr>
        <w:t>depemokimab</w:t>
      </w:r>
      <w:proofErr w:type="spellEnd"/>
      <w:r w:rsidRPr="00014629">
        <w:rPr>
          <w:rFonts w:ascii="Franklin Gothic Book" w:hAnsi="Franklin Gothic Book"/>
          <w:color w:val="1F3864" w:themeColor="accent1" w:themeShade="80"/>
          <w:sz w:val="24"/>
          <w:szCs w:val="24"/>
        </w:rPr>
        <w:t>, reached a key regulatory milestone</w:t>
      </w:r>
      <w:r>
        <w:rPr>
          <w:rFonts w:ascii="Franklin Gothic Book" w:hAnsi="Franklin Gothic Book"/>
          <w:color w:val="1F3864" w:themeColor="accent1" w:themeShade="80"/>
          <w:sz w:val="24"/>
          <w:szCs w:val="24"/>
        </w:rPr>
        <w:t xml:space="preserve"> </w:t>
      </w:r>
      <w:r w:rsidRPr="00014629">
        <w:rPr>
          <w:rFonts w:ascii="Franklin Gothic Book" w:hAnsi="Franklin Gothic Book"/>
          <w:color w:val="1F3864" w:themeColor="accent1" w:themeShade="80"/>
          <w:sz w:val="24"/>
          <w:szCs w:val="24"/>
        </w:rPr>
        <w:t>with its acceptance for FDA review as an add-on treatment for patients with type 2 inflammatory asthma.</w:t>
      </w:r>
    </w:p>
    <w:p w14:paraId="3DEA42FA" w14:textId="55234BF8" w:rsidR="00014629" w:rsidRPr="00014629" w:rsidRDefault="00014629" w:rsidP="00014629">
      <w:pPr>
        <w:pStyle w:val="ListParagraph"/>
        <w:numPr>
          <w:ilvl w:val="0"/>
          <w:numId w:val="10"/>
        </w:numPr>
        <w:spacing w:line="360" w:lineRule="auto"/>
        <w:jc w:val="both"/>
        <w:rPr>
          <w:rFonts w:ascii="Franklin Gothic Book" w:hAnsi="Franklin Gothic Book"/>
          <w:color w:val="1F3864" w:themeColor="accent1" w:themeShade="80"/>
          <w:sz w:val="24"/>
          <w:szCs w:val="24"/>
        </w:rPr>
      </w:pPr>
      <w:r w:rsidRPr="00014629">
        <w:rPr>
          <w:rFonts w:ascii="Franklin Gothic Book" w:hAnsi="Franklin Gothic Book"/>
          <w:color w:val="1F3864" w:themeColor="accent1" w:themeShade="80"/>
          <w:sz w:val="24"/>
          <w:szCs w:val="24"/>
        </w:rPr>
        <w:t xml:space="preserve">In 2024, AstraZeneca’s biologic therapy, </w:t>
      </w:r>
      <w:proofErr w:type="spellStart"/>
      <w:r w:rsidRPr="00014629">
        <w:rPr>
          <w:rFonts w:ascii="Franklin Gothic Book" w:hAnsi="Franklin Gothic Book"/>
          <w:color w:val="1F3864" w:themeColor="accent1" w:themeShade="80"/>
          <w:sz w:val="24"/>
          <w:szCs w:val="24"/>
        </w:rPr>
        <w:t>Fasenra</w:t>
      </w:r>
      <w:proofErr w:type="spellEnd"/>
      <w:r w:rsidRPr="00014629">
        <w:rPr>
          <w:rFonts w:ascii="Franklin Gothic Book" w:hAnsi="Franklin Gothic Book"/>
          <w:color w:val="1F3864" w:themeColor="accent1" w:themeShade="80"/>
          <w:sz w:val="24"/>
          <w:szCs w:val="24"/>
        </w:rPr>
        <w:t xml:space="preserve"> (</w:t>
      </w:r>
      <w:proofErr w:type="spellStart"/>
      <w:r w:rsidRPr="00014629">
        <w:rPr>
          <w:rFonts w:ascii="Franklin Gothic Book" w:hAnsi="Franklin Gothic Book"/>
          <w:color w:val="1F3864" w:themeColor="accent1" w:themeShade="80"/>
          <w:sz w:val="24"/>
          <w:szCs w:val="24"/>
        </w:rPr>
        <w:t>benralizumab</w:t>
      </w:r>
      <w:proofErr w:type="spellEnd"/>
      <w:r w:rsidRPr="00014629">
        <w:rPr>
          <w:rFonts w:ascii="Franklin Gothic Book" w:hAnsi="Franklin Gothic Book"/>
          <w:color w:val="1F3864" w:themeColor="accent1" w:themeShade="80"/>
          <w:sz w:val="24"/>
          <w:szCs w:val="24"/>
        </w:rPr>
        <w:t xml:space="preserve">) achieved FDA approval for </w:t>
      </w:r>
      <w:proofErr w:type="spellStart"/>
      <w:r w:rsidRPr="00014629">
        <w:rPr>
          <w:rFonts w:ascii="Franklin Gothic Book" w:hAnsi="Franklin Gothic Book"/>
          <w:color w:val="1F3864" w:themeColor="accent1" w:themeShade="80"/>
          <w:sz w:val="24"/>
          <w:szCs w:val="24"/>
        </w:rPr>
        <w:t>pediatric</w:t>
      </w:r>
      <w:proofErr w:type="spellEnd"/>
      <w:r w:rsidRPr="00014629">
        <w:rPr>
          <w:rFonts w:ascii="Franklin Gothic Book" w:hAnsi="Franklin Gothic Book"/>
          <w:color w:val="1F3864" w:themeColor="accent1" w:themeShade="80"/>
          <w:sz w:val="24"/>
          <w:szCs w:val="24"/>
        </w:rPr>
        <w:t xml:space="preserve"> use in children aged 6 to 11 years who have severe eosinophilic asthma</w:t>
      </w:r>
      <w:r>
        <w:rPr>
          <w:rFonts w:ascii="Franklin Gothic Book" w:hAnsi="Franklin Gothic Book"/>
          <w:color w:val="1F3864" w:themeColor="accent1" w:themeShade="80"/>
          <w:sz w:val="24"/>
          <w:szCs w:val="24"/>
        </w:rPr>
        <w:t xml:space="preserve">. </w:t>
      </w:r>
      <w:r w:rsidRPr="00014629">
        <w:rPr>
          <w:rFonts w:ascii="Franklin Gothic Book" w:hAnsi="Franklin Gothic Book"/>
          <w:color w:val="1F3864" w:themeColor="accent1" w:themeShade="80"/>
          <w:sz w:val="24"/>
          <w:szCs w:val="24"/>
        </w:rPr>
        <w:t xml:space="preserve">This expanded indication marks a critical advancement in </w:t>
      </w:r>
      <w:proofErr w:type="spellStart"/>
      <w:r w:rsidRPr="00014629">
        <w:rPr>
          <w:rFonts w:ascii="Franklin Gothic Book" w:hAnsi="Franklin Gothic Book"/>
          <w:color w:val="1F3864" w:themeColor="accent1" w:themeShade="80"/>
          <w:sz w:val="24"/>
          <w:szCs w:val="24"/>
        </w:rPr>
        <w:t>pediatric</w:t>
      </w:r>
      <w:proofErr w:type="spellEnd"/>
      <w:r w:rsidRPr="00014629">
        <w:rPr>
          <w:rFonts w:ascii="Franklin Gothic Book" w:hAnsi="Franklin Gothic Book"/>
          <w:color w:val="1F3864" w:themeColor="accent1" w:themeShade="80"/>
          <w:sz w:val="24"/>
          <w:szCs w:val="24"/>
        </w:rPr>
        <w:t xml:space="preserve"> asthma care, as it allows for earlier intervention in young patients whose asthma is driven by high levels of eosinophils</w:t>
      </w:r>
      <w:r>
        <w:rPr>
          <w:rFonts w:ascii="Franklin Gothic Book" w:hAnsi="Franklin Gothic Book"/>
          <w:color w:val="1F3864" w:themeColor="accent1" w:themeShade="80"/>
          <w:sz w:val="24"/>
          <w:szCs w:val="24"/>
        </w:rPr>
        <w:t xml:space="preserve">, </w:t>
      </w:r>
      <w:r w:rsidRPr="00014629">
        <w:rPr>
          <w:rFonts w:ascii="Franklin Gothic Book" w:hAnsi="Franklin Gothic Book"/>
          <w:color w:val="1F3864" w:themeColor="accent1" w:themeShade="80"/>
          <w:sz w:val="24"/>
          <w:szCs w:val="24"/>
        </w:rPr>
        <w:t>a type of white blood cell linked to inflammation in the airways.</w:t>
      </w:r>
    </w:p>
    <w:p w14:paraId="242742C5" w14:textId="77777777" w:rsidR="00C14E06" w:rsidRPr="00FA3023" w:rsidRDefault="00C14E06" w:rsidP="00C14E06">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11394F85" w14:textId="5470F0F8" w:rsidR="00C14E06" w:rsidRPr="000F7D53" w:rsidRDefault="00C14E06" w:rsidP="00C14E06">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921D68" w:rsidRPr="00921D68">
        <w:rPr>
          <w:rFonts w:ascii="Franklin Gothic Book" w:hAnsi="Franklin Gothic Book"/>
          <w:color w:val="002060"/>
          <w:sz w:val="24"/>
          <w:szCs w:val="24"/>
        </w:rPr>
        <w:t>U.S. Asthma Therapeutics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5EAC4D86" w14:textId="77777777" w:rsidR="00C14E06" w:rsidRPr="000F7D53" w:rsidRDefault="00C14E06" w:rsidP="00C14E06">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1326EDF7" w14:textId="26293241" w:rsidR="00C14E06" w:rsidRPr="000F7D53" w:rsidRDefault="00C14E06" w:rsidP="00C14E06">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w:t>
      </w:r>
      <w:r w:rsidRPr="000F7D53">
        <w:rPr>
          <w:rFonts w:ascii="Franklin Gothic Book" w:hAnsi="Franklin Gothic Book"/>
          <w:color w:val="1F3864" w:themeColor="accent1" w:themeShade="80"/>
          <w:sz w:val="24"/>
          <w:szCs w:val="24"/>
        </w:rPr>
        <w:lastRenderedPageBreak/>
        <w:t xml:space="preserve">player's strategic positioning in the respective industry. Porter's five forces model can be used to assess the competitive landscape </w:t>
      </w:r>
      <w:r w:rsidR="00921D68" w:rsidRPr="00921D68">
        <w:rPr>
          <w:rFonts w:ascii="Franklin Gothic Book" w:hAnsi="Franklin Gothic Book"/>
          <w:color w:val="002060"/>
          <w:sz w:val="24"/>
          <w:szCs w:val="24"/>
        </w:rPr>
        <w:t>U.S. Asthma Therapeutics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5783DFDD" w14:textId="77777777" w:rsidR="00C14E06" w:rsidRDefault="00C14E06" w:rsidP="00C14E06">
      <w:pPr>
        <w:spacing w:before="240" w:line="360" w:lineRule="auto"/>
        <w:jc w:val="both"/>
        <w:rPr>
          <w:rFonts w:ascii="Times New Roman" w:hAnsi="Times New Roman" w:cs="Times New Roman"/>
          <w:color w:val="1F3864" w:themeColor="accent1" w:themeShade="80"/>
          <w:sz w:val="40"/>
          <w:szCs w:val="40"/>
        </w:rPr>
      </w:pPr>
    </w:p>
    <w:p w14:paraId="793017E5" w14:textId="77777777" w:rsidR="00C14E06" w:rsidRDefault="00C14E06" w:rsidP="00C14E06">
      <w:pPr>
        <w:spacing w:before="240" w:line="360" w:lineRule="auto"/>
        <w:jc w:val="both"/>
        <w:rPr>
          <w:rFonts w:ascii="Times New Roman" w:hAnsi="Times New Roman" w:cs="Times New Roman"/>
          <w:color w:val="1F3864" w:themeColor="accent1" w:themeShade="80"/>
          <w:sz w:val="40"/>
          <w:szCs w:val="40"/>
        </w:rPr>
      </w:pPr>
    </w:p>
    <w:p w14:paraId="70F9776C" w14:textId="77777777" w:rsidR="00D53494" w:rsidRDefault="00D53494" w:rsidP="00C14E06">
      <w:pPr>
        <w:spacing w:before="240" w:line="360" w:lineRule="auto"/>
        <w:jc w:val="both"/>
        <w:rPr>
          <w:rFonts w:ascii="Times New Roman" w:hAnsi="Times New Roman" w:cs="Times New Roman"/>
          <w:color w:val="1F3864" w:themeColor="accent1" w:themeShade="80"/>
          <w:sz w:val="40"/>
          <w:szCs w:val="40"/>
        </w:rPr>
      </w:pPr>
    </w:p>
    <w:p w14:paraId="45119AA3" w14:textId="75D80560" w:rsidR="00C14E06" w:rsidRDefault="00014629" w:rsidP="00C14E06">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7134B34E" wp14:editId="371C97D7">
            <wp:simplePos x="0" y="0"/>
            <wp:positionH relativeFrom="page">
              <wp:posOffset>-1092200</wp:posOffset>
            </wp:positionH>
            <wp:positionV relativeFrom="page">
              <wp:posOffset>-838835</wp:posOffset>
            </wp:positionV>
            <wp:extent cx="10220215" cy="14454202"/>
            <wp:effectExtent l="0" t="0" r="3810" b="0"/>
            <wp:wrapNone/>
            <wp:docPr id="661802797" name="Picture 6618027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E06" w:rsidRPr="00722ABB">
        <w:rPr>
          <w:rFonts w:ascii="Times New Roman" w:hAnsi="Times New Roman" w:cs="Times New Roman"/>
          <w:color w:val="1F3864" w:themeColor="accent1" w:themeShade="80"/>
          <w:sz w:val="40"/>
          <w:szCs w:val="40"/>
        </w:rPr>
        <w:t>TABLE OF CONTENT</w:t>
      </w:r>
    </w:p>
    <w:p w14:paraId="4F662F2A" w14:textId="6502BA98" w:rsidR="00C14E06" w:rsidRPr="000F7D53" w:rsidRDefault="00C14E06" w:rsidP="00C14E06">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A5002E" w:rsidRPr="00A5002E">
        <w:rPr>
          <w:rFonts w:ascii="Franklin Gothic Book" w:hAnsi="Franklin Gothic Book"/>
          <w:b/>
          <w:bCs/>
          <w:color w:val="002060"/>
          <w:sz w:val="24"/>
          <w:szCs w:val="24"/>
        </w:rPr>
        <w:t>U.S. ASTHMA THERAPEUTICS MARKET</w:t>
      </w:r>
    </w:p>
    <w:p w14:paraId="1E2C30D5" w14:textId="77777777" w:rsidR="00C14E06" w:rsidRPr="00722ABB" w:rsidRDefault="00C14E06" w:rsidP="00C14E06">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205A154D" w14:textId="77777777" w:rsidR="00C14E06" w:rsidRPr="00722ABB" w:rsidRDefault="00C14E06" w:rsidP="00C14E06">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AEFEE1C" w14:textId="77777777" w:rsidR="00C14E06" w:rsidRDefault="00C14E06" w:rsidP="00C14E06">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18E786C" w14:textId="77777777" w:rsidR="00C14E06" w:rsidRDefault="00C14E06" w:rsidP="00C14E06">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71AE8F50" w14:textId="77777777" w:rsidR="00C14E06" w:rsidRDefault="00C14E06" w:rsidP="00C14E06">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50BCE639" w14:textId="77777777" w:rsidR="00C14E06" w:rsidRPr="00722ABB" w:rsidRDefault="00C14E06" w:rsidP="00C14E06">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79D903C7" w14:textId="77777777" w:rsidR="00C14E06" w:rsidRPr="00722ABB" w:rsidRDefault="00C14E06" w:rsidP="00C14E06">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1572D8CA" w14:textId="77777777" w:rsidR="00C14E06" w:rsidRPr="00722ABB" w:rsidRDefault="00C14E06" w:rsidP="00C14E06">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71F37BA5" w14:textId="77777777" w:rsidR="00C14E06" w:rsidRDefault="00C14E06" w:rsidP="00C14E06">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24DB66F9" w14:textId="560F241A" w:rsidR="00C14E06" w:rsidRPr="00065A01" w:rsidRDefault="00A5002E" w:rsidP="00C14E06">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A5002E">
        <w:rPr>
          <w:rFonts w:ascii="Franklin Gothic Book" w:hAnsi="Franklin Gothic Book"/>
          <w:b/>
          <w:bCs/>
          <w:color w:val="002060"/>
          <w:sz w:val="24"/>
          <w:szCs w:val="24"/>
        </w:rPr>
        <w:t>U.S. ASTHMA THERAPEUTICS MARKET</w:t>
      </w:r>
      <w:r w:rsidRPr="00065A01">
        <w:rPr>
          <w:rFonts w:ascii="Franklin Gothic Book" w:hAnsi="Franklin Gothic Book"/>
          <w:b/>
          <w:bCs/>
          <w:color w:val="002060"/>
          <w:sz w:val="24"/>
          <w:szCs w:val="24"/>
        </w:rPr>
        <w:t xml:space="preserve"> </w:t>
      </w:r>
      <w:r w:rsidR="00C14E06" w:rsidRPr="00065A01">
        <w:rPr>
          <w:rFonts w:ascii="Franklin Gothic Book" w:hAnsi="Franklin Gothic Book"/>
          <w:b/>
          <w:bCs/>
          <w:color w:val="002060"/>
          <w:sz w:val="24"/>
          <w:szCs w:val="24"/>
        </w:rPr>
        <w:t>OUTLOOK</w:t>
      </w:r>
    </w:p>
    <w:p w14:paraId="100A2604" w14:textId="77777777" w:rsidR="00C14E06" w:rsidRPr="00065A01" w:rsidRDefault="00C14E06" w:rsidP="00C14E06">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0612CD6" w14:textId="77777777" w:rsidR="00C14E06" w:rsidRPr="008D53EA" w:rsidRDefault="00C14E06" w:rsidP="00C14E06">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5B01EF39" w14:textId="77777777" w:rsidR="00C14E06" w:rsidRPr="008D53EA" w:rsidRDefault="00C14E06" w:rsidP="00C14E06">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744343AE" w14:textId="77777777" w:rsidR="00C14E06" w:rsidRPr="008D53EA" w:rsidRDefault="00C14E06" w:rsidP="00C14E06">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53887294" w14:textId="77777777" w:rsidR="00C14E06" w:rsidRPr="008D53EA" w:rsidRDefault="00C14E06" w:rsidP="00C14E06">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34A08816" w14:textId="77777777" w:rsidR="00C14E06" w:rsidRPr="008D53EA" w:rsidRDefault="00C14E06" w:rsidP="00C14E06">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Opportunities</w:t>
      </w:r>
    </w:p>
    <w:p w14:paraId="0D917230" w14:textId="77777777" w:rsidR="00C14E06" w:rsidRPr="008D53EA" w:rsidRDefault="00C14E06" w:rsidP="00C14E06">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1FD645C6" w14:textId="77777777" w:rsidR="00C14E06" w:rsidRPr="008D53EA" w:rsidRDefault="00C14E06" w:rsidP="00C14E06">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7A3F8874" w14:textId="77777777" w:rsidR="00C14E06" w:rsidRPr="008D53EA" w:rsidRDefault="00C14E06" w:rsidP="00C14E06">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7262CDF0" w14:textId="77777777" w:rsidR="00C14E06" w:rsidRDefault="00C14E06" w:rsidP="00C14E06">
      <w:pPr>
        <w:spacing w:line="360" w:lineRule="auto"/>
        <w:rPr>
          <w:rFonts w:ascii="Franklin Gothic Book" w:hAnsi="Franklin Gothic Book"/>
          <w:b/>
          <w:bCs/>
          <w:color w:val="002060"/>
          <w:sz w:val="24"/>
          <w:szCs w:val="24"/>
        </w:rPr>
      </w:pPr>
    </w:p>
    <w:p w14:paraId="53835D82" w14:textId="5F0558BD" w:rsidR="00C14E06" w:rsidRDefault="00C14E06" w:rsidP="00C14E06">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A5002E" w:rsidRPr="00A5002E">
        <w:rPr>
          <w:rFonts w:ascii="Franklin Gothic Book" w:hAnsi="Franklin Gothic Book"/>
          <w:b/>
          <w:bCs/>
          <w:color w:val="002060"/>
          <w:sz w:val="24"/>
          <w:szCs w:val="24"/>
        </w:rPr>
        <w:t>U.S. ASTHMA THERAPEUTICS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B336B2" w:rsidRPr="00B336B2">
        <w:rPr>
          <w:rFonts w:ascii="Franklin Gothic Book" w:eastAsia="Times New Roman" w:hAnsi="Franklin Gothic Book" w:cs="Calibri"/>
          <w:b/>
          <w:bCs/>
          <w:color w:val="002060"/>
          <w:kern w:val="0"/>
          <w:sz w:val="24"/>
          <w:szCs w:val="24"/>
          <w:lang w:eastAsia="en-IN"/>
          <w14:ligatures w14:val="none"/>
        </w:rPr>
        <w:t>DRUG TYPE</w:t>
      </w:r>
    </w:p>
    <w:p w14:paraId="71A71EAA" w14:textId="77777777" w:rsidR="00C14E06" w:rsidRDefault="00C14E06" w:rsidP="00C14E0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335042D0" w14:textId="78EF0DA3" w:rsidR="00C14E06" w:rsidRDefault="00014629" w:rsidP="00C14E06">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3F4CF441" wp14:editId="2CBEF2F5">
            <wp:simplePos x="0" y="0"/>
            <wp:positionH relativeFrom="page">
              <wp:posOffset>-1270000</wp:posOffset>
            </wp:positionH>
            <wp:positionV relativeFrom="page">
              <wp:posOffset>-444500</wp:posOffset>
            </wp:positionV>
            <wp:extent cx="10220215" cy="14454202"/>
            <wp:effectExtent l="0" t="0" r="3810" b="0"/>
            <wp:wrapNone/>
            <wp:docPr id="1683427153" name="Picture 168342715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E06" w:rsidRPr="009B4007">
        <w:rPr>
          <w:rFonts w:ascii="Franklin Gothic Book" w:hAnsi="Franklin Gothic Book"/>
          <w:color w:val="002060"/>
          <w:sz w:val="24"/>
          <w:szCs w:val="24"/>
        </w:rPr>
        <w:t>5.2</w:t>
      </w:r>
      <w:r w:rsidR="00B336B2" w:rsidRPr="00B336B2">
        <w:t xml:space="preserve"> </w:t>
      </w:r>
      <w:r w:rsidR="00B336B2" w:rsidRPr="00B336B2">
        <w:rPr>
          <w:rFonts w:ascii="Franklin Gothic Book" w:hAnsi="Franklin Gothic Book"/>
          <w:color w:val="002060"/>
          <w:sz w:val="24"/>
          <w:szCs w:val="24"/>
        </w:rPr>
        <w:t>Quick-Relief Medications</w:t>
      </w:r>
    </w:p>
    <w:p w14:paraId="29200480" w14:textId="40D99123" w:rsidR="00C14E06" w:rsidRDefault="00C14E06" w:rsidP="00C14E0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B336B2" w:rsidRPr="00B336B2">
        <w:rPr>
          <w:rFonts w:ascii="Franklin Gothic Book" w:hAnsi="Franklin Gothic Book"/>
          <w:color w:val="002060"/>
          <w:sz w:val="24"/>
          <w:szCs w:val="24"/>
        </w:rPr>
        <w:t>Long-Term Control Medications</w:t>
      </w:r>
    </w:p>
    <w:p w14:paraId="4C595B4C" w14:textId="1324A36D" w:rsidR="00C14E06" w:rsidRPr="006D4D27" w:rsidRDefault="00C14E06" w:rsidP="00C14E0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5.4</w:t>
      </w:r>
      <w:r w:rsidR="00B336B2" w:rsidRPr="00B336B2">
        <w:t xml:space="preserve"> </w:t>
      </w:r>
      <w:r w:rsidR="00B336B2" w:rsidRPr="00B336B2">
        <w:rPr>
          <w:rFonts w:ascii="Franklin Gothic Book" w:hAnsi="Franklin Gothic Book"/>
          <w:color w:val="002060"/>
          <w:sz w:val="24"/>
          <w:szCs w:val="24"/>
        </w:rPr>
        <w:t>Biologics</w:t>
      </w:r>
    </w:p>
    <w:p w14:paraId="1B104050" w14:textId="34158424" w:rsidR="00C14E06" w:rsidRDefault="00C14E06" w:rsidP="00C14E0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B336B2" w:rsidRPr="00B336B2">
        <w:rPr>
          <w:rFonts w:ascii="Franklin Gothic Book" w:hAnsi="Franklin Gothic Book"/>
          <w:color w:val="002060"/>
          <w:sz w:val="24"/>
          <w:szCs w:val="24"/>
        </w:rPr>
        <w:t>Combination Therapies</w:t>
      </w:r>
    </w:p>
    <w:p w14:paraId="1E4F77E2" w14:textId="7F2F465C" w:rsidR="00C14E06" w:rsidRPr="009B4007" w:rsidRDefault="00C14E06" w:rsidP="00C14E06">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A5002E" w:rsidRPr="00A5002E">
        <w:rPr>
          <w:rFonts w:ascii="Franklin Gothic Book" w:hAnsi="Franklin Gothic Book"/>
          <w:b/>
          <w:bCs/>
          <w:color w:val="002060"/>
          <w:sz w:val="24"/>
          <w:szCs w:val="24"/>
        </w:rPr>
        <w:t>U.S. ASTHMA THERAPEUTICS MARKET</w:t>
      </w:r>
      <w:r w:rsidRPr="00065A01">
        <w:rPr>
          <w:rFonts w:ascii="Franklin Gothic Book" w:hAnsi="Franklin Gothic Book"/>
          <w:b/>
          <w:bCs/>
          <w:color w:val="002060"/>
          <w:sz w:val="24"/>
          <w:szCs w:val="24"/>
        </w:rPr>
        <w:t>, BY</w:t>
      </w:r>
      <w:r w:rsidRPr="00EC3E3F">
        <w:t xml:space="preserve"> </w:t>
      </w:r>
      <w:r w:rsidR="00B336B2" w:rsidRPr="00B336B2">
        <w:rPr>
          <w:rFonts w:ascii="Franklin Gothic Book" w:hAnsi="Franklin Gothic Book"/>
          <w:b/>
          <w:bCs/>
          <w:color w:val="002060"/>
          <w:sz w:val="24"/>
          <w:szCs w:val="24"/>
        </w:rPr>
        <w:t>ROUTE OF ADMINISTRATION</w:t>
      </w:r>
    </w:p>
    <w:p w14:paraId="69B6D0FF" w14:textId="77777777" w:rsidR="00C14E06" w:rsidRPr="00406FF6" w:rsidRDefault="00C14E06" w:rsidP="00C14E06">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257CB3CF" w14:textId="7A9B07DF" w:rsidR="00C14E06" w:rsidRDefault="00C14E06" w:rsidP="00C14E0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B336B2" w:rsidRPr="00B336B2">
        <w:rPr>
          <w:rFonts w:ascii="Franklin Gothic Book" w:hAnsi="Franklin Gothic Book"/>
          <w:color w:val="002060"/>
          <w:sz w:val="24"/>
          <w:szCs w:val="24"/>
        </w:rPr>
        <w:t>Inhalation</w:t>
      </w:r>
    </w:p>
    <w:p w14:paraId="3C0AD8A0" w14:textId="327A4628" w:rsidR="00C14E06" w:rsidRDefault="00C14E06" w:rsidP="00C14E0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B336B2" w:rsidRPr="00B336B2">
        <w:rPr>
          <w:rFonts w:ascii="Franklin Gothic Book" w:hAnsi="Franklin Gothic Book"/>
          <w:color w:val="002060"/>
          <w:sz w:val="24"/>
          <w:szCs w:val="24"/>
        </w:rPr>
        <w:t>Oral</w:t>
      </w:r>
    </w:p>
    <w:p w14:paraId="5B87E0A7" w14:textId="466D47E0" w:rsidR="00B336B2" w:rsidRDefault="00B336B2" w:rsidP="00C14E0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B336B2">
        <w:rPr>
          <w:rFonts w:ascii="Franklin Gothic Book" w:hAnsi="Franklin Gothic Book"/>
          <w:color w:val="002060"/>
          <w:sz w:val="24"/>
          <w:szCs w:val="24"/>
        </w:rPr>
        <w:t>Injectable</w:t>
      </w:r>
    </w:p>
    <w:p w14:paraId="07255675" w14:textId="3764C438" w:rsidR="00C14E06" w:rsidRPr="00EC3E3F" w:rsidRDefault="00C14E06" w:rsidP="00C14E06">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A5002E" w:rsidRPr="00A5002E">
        <w:rPr>
          <w:rFonts w:ascii="Franklin Gothic Book" w:hAnsi="Franklin Gothic Book"/>
          <w:b/>
          <w:bCs/>
          <w:color w:val="002060"/>
          <w:sz w:val="24"/>
          <w:szCs w:val="24"/>
        </w:rPr>
        <w:t>U.S. ASTHMA THERAPEUTICS MARKET</w:t>
      </w:r>
      <w:r w:rsidRPr="00065A01">
        <w:rPr>
          <w:rFonts w:ascii="Franklin Gothic Book" w:hAnsi="Franklin Gothic Book"/>
          <w:b/>
          <w:bCs/>
          <w:color w:val="002060"/>
          <w:sz w:val="24"/>
          <w:szCs w:val="24"/>
        </w:rPr>
        <w:t xml:space="preserve">, BY </w:t>
      </w:r>
      <w:r w:rsidR="00B336B2" w:rsidRPr="00B336B2">
        <w:rPr>
          <w:rFonts w:ascii="Franklin Gothic Book" w:hAnsi="Franklin Gothic Book"/>
          <w:b/>
          <w:bCs/>
          <w:color w:val="002060"/>
          <w:sz w:val="24"/>
          <w:szCs w:val="24"/>
        </w:rPr>
        <w:t>DISTRIBUTION CHANNEL</w:t>
      </w:r>
    </w:p>
    <w:p w14:paraId="3E72824C" w14:textId="77777777" w:rsidR="00C14E06" w:rsidRDefault="00C14E06" w:rsidP="00C14E0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49FD7580" w14:textId="02249AC3" w:rsidR="00C14E06" w:rsidRPr="00C56CA6" w:rsidRDefault="00C14E06" w:rsidP="00C14E0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w:t>
      </w:r>
      <w:r w:rsidR="00B336B2" w:rsidRPr="00B336B2">
        <w:t xml:space="preserve"> </w:t>
      </w:r>
      <w:r w:rsidR="00B336B2" w:rsidRPr="00B336B2">
        <w:rPr>
          <w:rFonts w:ascii="Franklin Gothic Book" w:hAnsi="Franklin Gothic Book"/>
          <w:color w:val="002060"/>
          <w:sz w:val="24"/>
          <w:szCs w:val="24"/>
        </w:rPr>
        <w:t>Hospital Pharmacies</w:t>
      </w:r>
    </w:p>
    <w:p w14:paraId="1B918BD0" w14:textId="34850E92" w:rsidR="00C14E06" w:rsidRDefault="00C14E06" w:rsidP="00C14E0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B336B2" w:rsidRPr="00B336B2">
        <w:rPr>
          <w:rFonts w:ascii="Franklin Gothic Book" w:hAnsi="Franklin Gothic Book"/>
          <w:color w:val="002060"/>
          <w:sz w:val="24"/>
          <w:szCs w:val="24"/>
        </w:rPr>
        <w:t>Online Pharmacies</w:t>
      </w:r>
    </w:p>
    <w:p w14:paraId="39AD7C03" w14:textId="7CCDFE08" w:rsidR="00C14E06" w:rsidRDefault="00C14E06" w:rsidP="00C14E06">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7.4 </w:t>
      </w:r>
      <w:r w:rsidR="00B336B2" w:rsidRPr="00B336B2">
        <w:rPr>
          <w:rFonts w:ascii="Franklin Gothic Book" w:hAnsi="Franklin Gothic Book"/>
          <w:color w:val="002060"/>
          <w:sz w:val="24"/>
          <w:szCs w:val="24"/>
        </w:rPr>
        <w:t>Retail Pharmacies</w:t>
      </w:r>
    </w:p>
    <w:p w14:paraId="4F7B4393" w14:textId="5DBB0701" w:rsidR="00C14E06" w:rsidRPr="00F27FE2" w:rsidRDefault="00A5002E" w:rsidP="00C14E06">
      <w:pPr>
        <w:pStyle w:val="ListParagraph"/>
        <w:numPr>
          <w:ilvl w:val="0"/>
          <w:numId w:val="2"/>
        </w:numPr>
        <w:spacing w:line="480" w:lineRule="auto"/>
        <w:jc w:val="both"/>
        <w:rPr>
          <w:rFonts w:ascii="Franklin Gothic Book" w:hAnsi="Franklin Gothic Book"/>
          <w:color w:val="002060"/>
          <w:sz w:val="24"/>
          <w:szCs w:val="24"/>
        </w:rPr>
      </w:pPr>
      <w:r w:rsidRPr="00A5002E">
        <w:rPr>
          <w:rFonts w:ascii="Franklin Gothic Book" w:hAnsi="Franklin Gothic Book"/>
          <w:b/>
          <w:bCs/>
          <w:color w:val="002060"/>
          <w:sz w:val="24"/>
          <w:szCs w:val="24"/>
        </w:rPr>
        <w:t>U.S. ASTHMA THERAPEUTICS MARKET</w:t>
      </w:r>
      <w:r w:rsidRPr="00F27FE2">
        <w:rPr>
          <w:rFonts w:ascii="Franklin Gothic Book" w:hAnsi="Franklin Gothic Book"/>
          <w:b/>
          <w:bCs/>
          <w:color w:val="002060"/>
          <w:sz w:val="24"/>
          <w:szCs w:val="24"/>
        </w:rPr>
        <w:t xml:space="preserve"> </w:t>
      </w:r>
      <w:r w:rsidR="00C14E06" w:rsidRPr="00F27FE2">
        <w:rPr>
          <w:rFonts w:ascii="Franklin Gothic Book" w:hAnsi="Franklin Gothic Book"/>
          <w:b/>
          <w:bCs/>
          <w:color w:val="002060"/>
          <w:sz w:val="24"/>
          <w:szCs w:val="24"/>
        </w:rPr>
        <w:t>COMPETITIVE LANDSCAPE</w:t>
      </w:r>
    </w:p>
    <w:p w14:paraId="46DC38FE" w14:textId="77777777" w:rsidR="00C14E06" w:rsidRDefault="00C14E06" w:rsidP="00C14E06">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098332E8" w14:textId="77777777" w:rsidR="00C14E06" w:rsidRPr="00F27FE2" w:rsidRDefault="00C14E06" w:rsidP="00C14E06">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09449E77" w14:textId="77777777" w:rsidR="00C14E06" w:rsidRPr="00F27FE2" w:rsidRDefault="00C14E06" w:rsidP="00C14E0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287FE6D7" w14:textId="77777777" w:rsidR="00C14E06" w:rsidRPr="00C56CA6" w:rsidRDefault="00C14E06" w:rsidP="00C14E06">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4DC79501" w14:textId="01FD3D92" w:rsidR="00C14E06" w:rsidRPr="00C56CA6" w:rsidRDefault="00C14E06" w:rsidP="00C14E06">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B336B2" w:rsidRPr="00B336B2">
        <w:rPr>
          <w:rFonts w:ascii="Franklin Gothic Book" w:hAnsi="Franklin Gothic Book"/>
          <w:b/>
          <w:bCs/>
          <w:color w:val="1F3864" w:themeColor="accent1" w:themeShade="80"/>
          <w:sz w:val="24"/>
          <w:szCs w:val="24"/>
        </w:rPr>
        <w:t>GlaxoSmithKline</w:t>
      </w:r>
    </w:p>
    <w:p w14:paraId="7CAC2B77" w14:textId="17B7141E" w:rsidR="00C14E06" w:rsidRPr="000663F9" w:rsidRDefault="00014629" w:rsidP="00C14E06">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9A66330" wp14:editId="2D0E19B6">
            <wp:simplePos x="0" y="0"/>
            <wp:positionH relativeFrom="page">
              <wp:posOffset>-533400</wp:posOffset>
            </wp:positionH>
            <wp:positionV relativeFrom="page">
              <wp:posOffset>-825500</wp:posOffset>
            </wp:positionV>
            <wp:extent cx="10220215" cy="14454202"/>
            <wp:effectExtent l="0" t="0" r="3810" b="0"/>
            <wp:wrapNone/>
            <wp:docPr id="936639930" name="Picture 9366399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E06" w:rsidRPr="000663F9">
        <w:rPr>
          <w:rFonts w:ascii="Franklin Gothic Book" w:hAnsi="Franklin Gothic Book"/>
          <w:color w:val="002060"/>
          <w:sz w:val="24"/>
          <w:szCs w:val="24"/>
        </w:rPr>
        <w:t xml:space="preserve">Overview </w:t>
      </w:r>
    </w:p>
    <w:p w14:paraId="740C67D8"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AF8ADCD" w14:textId="658B8642" w:rsidR="00C14E06" w:rsidRPr="00F27FE2" w:rsidRDefault="00014629" w:rsidP="00C14E06">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00C14E06" w:rsidRPr="00F27FE2">
        <w:rPr>
          <w:rFonts w:ascii="Franklin Gothic Book" w:hAnsi="Franklin Gothic Book"/>
          <w:color w:val="002060"/>
          <w:sz w:val="24"/>
          <w:szCs w:val="24"/>
        </w:rPr>
        <w:t>roduct Outlook</w:t>
      </w:r>
    </w:p>
    <w:p w14:paraId="51304D57"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513E177" w14:textId="0DC39516" w:rsidR="00C14E06" w:rsidRPr="000E75F4" w:rsidRDefault="00C14E06" w:rsidP="00C14E0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B336B2" w:rsidRPr="00B336B2">
        <w:rPr>
          <w:rFonts w:ascii="Franklin Gothic Book" w:hAnsi="Franklin Gothic Book"/>
          <w:b/>
          <w:bCs/>
          <w:color w:val="1F3864" w:themeColor="accent1" w:themeShade="80"/>
          <w:sz w:val="24"/>
          <w:szCs w:val="24"/>
        </w:rPr>
        <w:t>AstraZeneca</w:t>
      </w:r>
    </w:p>
    <w:p w14:paraId="26BD6A6C"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BA8830E" w14:textId="77777777" w:rsidR="00C14E06" w:rsidRPr="00F27FE2"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AB8976A"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695837E" w14:textId="77777777" w:rsidR="00C14E06" w:rsidRPr="00F27FE2"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0E24547" w14:textId="7ED6A90F" w:rsidR="00C14E06" w:rsidRPr="000E75F4" w:rsidRDefault="00C14E06" w:rsidP="00C14E0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B336B2" w:rsidRPr="00B336B2">
        <w:rPr>
          <w:rFonts w:ascii="Franklin Gothic Book" w:hAnsi="Franklin Gothic Book"/>
          <w:b/>
          <w:bCs/>
          <w:color w:val="1F3864" w:themeColor="accent1" w:themeShade="80"/>
          <w:sz w:val="24"/>
          <w:szCs w:val="24"/>
        </w:rPr>
        <w:t>Novartis AG</w:t>
      </w:r>
    </w:p>
    <w:p w14:paraId="238879BB"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5B2B29B" w14:textId="77777777" w:rsidR="00C14E06" w:rsidRDefault="00C14E06" w:rsidP="00C14E06">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37ABC92" w14:textId="77777777" w:rsidR="00C14E06" w:rsidRDefault="00C14E06" w:rsidP="00C14E06">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46A12C31" w14:textId="77777777" w:rsidR="00C14E06" w:rsidRPr="00F27FE2" w:rsidRDefault="00C14E06" w:rsidP="00C14E06">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0293715" w14:textId="245E7E67" w:rsidR="00C14E06" w:rsidRPr="00BD1585" w:rsidRDefault="00C14E06" w:rsidP="00C14E0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B336B2" w:rsidRPr="00B336B2">
        <w:rPr>
          <w:rFonts w:ascii="Franklin Gothic Book" w:hAnsi="Franklin Gothic Book"/>
          <w:b/>
          <w:bCs/>
          <w:color w:val="1F3864" w:themeColor="accent1" w:themeShade="80"/>
          <w:sz w:val="24"/>
          <w:szCs w:val="24"/>
        </w:rPr>
        <w:t>Sanofi</w:t>
      </w:r>
    </w:p>
    <w:p w14:paraId="3832EDF5"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4DF94DE"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05EB95A"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2CF98E15"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CCC940A" w14:textId="797647A4" w:rsidR="00C14E06" w:rsidRPr="00FA5249" w:rsidRDefault="00C14E06" w:rsidP="00C14E0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B336B2" w:rsidRPr="00B336B2">
        <w:rPr>
          <w:rFonts w:ascii="Franklin Gothic Book" w:hAnsi="Franklin Gothic Book"/>
          <w:b/>
          <w:bCs/>
          <w:color w:val="1F3864" w:themeColor="accent1" w:themeShade="80"/>
          <w:sz w:val="24"/>
          <w:szCs w:val="24"/>
        </w:rPr>
        <w:t>Teva Pharmaceuticals</w:t>
      </w:r>
    </w:p>
    <w:p w14:paraId="4F5850B9"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1DA440"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E32D2F7"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ED40B8B"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7CBCE14" w14:textId="18A826B5" w:rsidR="00C14E06" w:rsidRPr="00FA5249" w:rsidRDefault="00C14E06" w:rsidP="00C14E0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B336B2" w:rsidRPr="00B336B2">
        <w:rPr>
          <w:rFonts w:ascii="Franklin Gothic Book" w:hAnsi="Franklin Gothic Book"/>
          <w:b/>
          <w:bCs/>
          <w:color w:val="1F3864" w:themeColor="accent1" w:themeShade="80"/>
          <w:sz w:val="24"/>
          <w:szCs w:val="24"/>
        </w:rPr>
        <w:t>Merck &amp; Co., Inc.</w:t>
      </w:r>
    </w:p>
    <w:p w14:paraId="40ADB566"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314E59E" w14:textId="25A4B1F4" w:rsidR="00C14E06" w:rsidRPr="000663F9" w:rsidRDefault="00014629" w:rsidP="00C14E06">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AA90F13" wp14:editId="0F172BBA">
            <wp:simplePos x="0" y="0"/>
            <wp:positionH relativeFrom="page">
              <wp:posOffset>-1308100</wp:posOffset>
            </wp:positionH>
            <wp:positionV relativeFrom="page">
              <wp:align>top</wp:align>
            </wp:positionV>
            <wp:extent cx="10220215" cy="14454202"/>
            <wp:effectExtent l="0" t="0" r="0" b="5080"/>
            <wp:wrapNone/>
            <wp:docPr id="711199610" name="Picture 7111996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E06" w:rsidRPr="000663F9">
        <w:rPr>
          <w:rFonts w:ascii="Franklin Gothic Book" w:hAnsi="Franklin Gothic Book"/>
          <w:color w:val="002060"/>
          <w:sz w:val="24"/>
          <w:szCs w:val="24"/>
        </w:rPr>
        <w:t>Financial Performance</w:t>
      </w:r>
    </w:p>
    <w:p w14:paraId="33B9B6E4" w14:textId="3A9CD501"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6AA1028" w14:textId="54B055D8"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53ACBBC" w14:textId="6A24ECFE" w:rsidR="00C14E06" w:rsidRPr="000970E2" w:rsidRDefault="00C14E06" w:rsidP="00C14E0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B336B2" w:rsidRPr="00B336B2">
        <w:rPr>
          <w:rFonts w:ascii="Franklin Gothic Book" w:hAnsi="Franklin Gothic Book"/>
          <w:b/>
          <w:bCs/>
          <w:color w:val="1F3864" w:themeColor="accent1" w:themeShade="80"/>
          <w:sz w:val="24"/>
          <w:szCs w:val="24"/>
        </w:rPr>
        <w:t>Pfizer Inc.</w:t>
      </w:r>
      <w:r w:rsidR="00014629" w:rsidRPr="00014629">
        <w:rPr>
          <w:rFonts w:ascii="Franklin Gothic Book" w:hAnsi="Franklin Gothic Book"/>
          <w:noProof/>
          <w:lang w:eastAsia="en-IN"/>
        </w:rPr>
        <w:t xml:space="preserve"> </w:t>
      </w:r>
    </w:p>
    <w:p w14:paraId="6BA6D937"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AE7FECD"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126E700"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C78AD76"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CA36620" w14:textId="36FBB41C" w:rsidR="00C14E06" w:rsidRPr="00F27FE2" w:rsidRDefault="00C14E06" w:rsidP="00C14E0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B336B2" w:rsidRPr="00B336B2">
        <w:rPr>
          <w:rFonts w:ascii="Franklin Gothic Book" w:hAnsi="Franklin Gothic Book"/>
          <w:b/>
          <w:bCs/>
          <w:color w:val="1F3864" w:themeColor="accent1" w:themeShade="80"/>
          <w:sz w:val="24"/>
          <w:szCs w:val="24"/>
        </w:rPr>
        <w:t>Roche Holding AG</w:t>
      </w:r>
    </w:p>
    <w:p w14:paraId="2391C6CC"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844C9D"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07BE7F8"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7EF322"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D421141" w14:textId="77777777" w:rsidR="00C14E06" w:rsidRDefault="00C14E06" w:rsidP="00C14E06">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7A9CC366" w14:textId="1E83516A" w:rsidR="00C14E06" w:rsidRPr="00927F3A" w:rsidRDefault="00C14E06" w:rsidP="00C14E0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B336B2" w:rsidRPr="00B336B2">
        <w:rPr>
          <w:rFonts w:ascii="Franklin Gothic Book" w:hAnsi="Franklin Gothic Book"/>
          <w:b/>
          <w:bCs/>
          <w:color w:val="1F3864" w:themeColor="accent1" w:themeShade="80"/>
          <w:sz w:val="24"/>
          <w:szCs w:val="24"/>
        </w:rPr>
        <w:t>Regeneron Pharmaceuticals</w:t>
      </w:r>
    </w:p>
    <w:p w14:paraId="6B01299F"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6A6A57C"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2274F1A"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1912761C"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449C598" w14:textId="725362AE" w:rsidR="00C14E06" w:rsidRPr="00927F3A" w:rsidRDefault="00B336B2" w:rsidP="00C14E06">
      <w:pPr>
        <w:pStyle w:val="ListParagraph"/>
        <w:numPr>
          <w:ilvl w:val="1"/>
          <w:numId w:val="2"/>
        </w:numPr>
        <w:spacing w:line="480" w:lineRule="auto"/>
        <w:rPr>
          <w:rFonts w:ascii="Franklin Gothic Book" w:hAnsi="Franklin Gothic Book"/>
          <w:b/>
          <w:bCs/>
          <w:color w:val="002060"/>
          <w:sz w:val="24"/>
          <w:szCs w:val="24"/>
        </w:rPr>
      </w:pPr>
      <w:r w:rsidRPr="00B336B2">
        <w:rPr>
          <w:rFonts w:ascii="Franklin Gothic Book" w:hAnsi="Franklin Gothic Book"/>
          <w:b/>
          <w:bCs/>
          <w:color w:val="1F3864" w:themeColor="accent1" w:themeShade="80"/>
          <w:sz w:val="24"/>
          <w:szCs w:val="24"/>
        </w:rPr>
        <w:t>AbbVie Inc.</w:t>
      </w:r>
    </w:p>
    <w:p w14:paraId="4D2E459D"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331795F"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C09E31E"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25AB2D1"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C8AE042" w14:textId="7611A3B7" w:rsidR="00C14E06" w:rsidRDefault="00B336B2" w:rsidP="00C14E06">
      <w:pPr>
        <w:pStyle w:val="ListParagraph"/>
        <w:numPr>
          <w:ilvl w:val="1"/>
          <w:numId w:val="2"/>
        </w:numPr>
        <w:spacing w:line="480" w:lineRule="auto"/>
        <w:jc w:val="both"/>
        <w:rPr>
          <w:rFonts w:ascii="Franklin Gothic Book" w:hAnsi="Franklin Gothic Book"/>
          <w:b/>
          <w:bCs/>
          <w:color w:val="002060"/>
          <w:sz w:val="24"/>
          <w:szCs w:val="24"/>
        </w:rPr>
      </w:pPr>
      <w:r w:rsidRPr="00B336B2">
        <w:rPr>
          <w:rFonts w:ascii="Franklin Gothic Book" w:hAnsi="Franklin Gothic Book"/>
          <w:b/>
          <w:bCs/>
          <w:color w:val="002060"/>
          <w:sz w:val="24"/>
          <w:szCs w:val="24"/>
        </w:rPr>
        <w:t>Amgen Inc.</w:t>
      </w:r>
    </w:p>
    <w:p w14:paraId="66C9FFC4"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E660074" w14:textId="7D276C8F" w:rsidR="00C14E06" w:rsidRPr="000663F9" w:rsidRDefault="00014629" w:rsidP="00C14E06">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88ABCA7" wp14:editId="7014BD9A">
            <wp:simplePos x="0" y="0"/>
            <wp:positionH relativeFrom="page">
              <wp:posOffset>-901700</wp:posOffset>
            </wp:positionH>
            <wp:positionV relativeFrom="page">
              <wp:posOffset>-1267460</wp:posOffset>
            </wp:positionV>
            <wp:extent cx="10220215" cy="14454202"/>
            <wp:effectExtent l="0" t="0" r="3810" b="0"/>
            <wp:wrapNone/>
            <wp:docPr id="1043414777" name="Picture 10434147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E06" w:rsidRPr="000663F9">
        <w:rPr>
          <w:rFonts w:ascii="Franklin Gothic Book" w:hAnsi="Franklin Gothic Book"/>
          <w:color w:val="002060"/>
          <w:sz w:val="24"/>
          <w:szCs w:val="24"/>
        </w:rPr>
        <w:t>Financial Performance</w:t>
      </w:r>
    </w:p>
    <w:p w14:paraId="5A2C64D0" w14:textId="0B48A67B"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424775F"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604625C" w14:textId="77777777" w:rsidR="00C14E06" w:rsidRDefault="00C14E06" w:rsidP="00C14E06">
      <w:pPr>
        <w:pStyle w:val="ListParagraph"/>
        <w:numPr>
          <w:ilvl w:val="1"/>
          <w:numId w:val="2"/>
        </w:numPr>
        <w:spacing w:line="480" w:lineRule="auto"/>
        <w:jc w:val="both"/>
        <w:rPr>
          <w:rFonts w:ascii="Franklin Gothic Book" w:hAnsi="Franklin Gothic Book"/>
          <w:b/>
          <w:bCs/>
          <w:color w:val="002060"/>
          <w:sz w:val="24"/>
          <w:szCs w:val="24"/>
        </w:rPr>
      </w:pPr>
      <w:r w:rsidRPr="00EC3E3F">
        <w:rPr>
          <w:rFonts w:ascii="Franklin Gothic Book" w:hAnsi="Franklin Gothic Book"/>
          <w:b/>
          <w:bCs/>
          <w:color w:val="002060"/>
          <w:sz w:val="24"/>
          <w:szCs w:val="24"/>
        </w:rPr>
        <w:t>Johnson &amp; Johnson</w:t>
      </w:r>
    </w:p>
    <w:p w14:paraId="613E3E29"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E38376"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237142B"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60D8858"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0345FD3" w14:textId="6152BBB3" w:rsidR="00C14E06" w:rsidRDefault="00B336B2" w:rsidP="00C14E06">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B336B2">
        <w:rPr>
          <w:rFonts w:ascii="Franklin Gothic Book" w:hAnsi="Franklin Gothic Book"/>
          <w:b/>
          <w:bCs/>
          <w:color w:val="002060"/>
          <w:sz w:val="24"/>
          <w:szCs w:val="24"/>
        </w:rPr>
        <w:t>Viatris</w:t>
      </w:r>
      <w:proofErr w:type="spellEnd"/>
      <w:r w:rsidRPr="00B336B2">
        <w:rPr>
          <w:rFonts w:ascii="Franklin Gothic Book" w:hAnsi="Franklin Gothic Book"/>
          <w:b/>
          <w:bCs/>
          <w:color w:val="002060"/>
          <w:sz w:val="24"/>
          <w:szCs w:val="24"/>
        </w:rPr>
        <w:t xml:space="preserve"> Inc.</w:t>
      </w:r>
    </w:p>
    <w:p w14:paraId="244D02E9"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7575CB"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A34BBB8"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4126CEC"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1E93C80" w14:textId="13EDD9DE" w:rsidR="00C14E06" w:rsidRPr="00AC165D" w:rsidRDefault="00B336B2" w:rsidP="00C14E06">
      <w:pPr>
        <w:pStyle w:val="ListParagraph"/>
        <w:numPr>
          <w:ilvl w:val="1"/>
          <w:numId w:val="2"/>
        </w:numPr>
        <w:spacing w:line="480" w:lineRule="auto"/>
        <w:jc w:val="both"/>
        <w:rPr>
          <w:rFonts w:ascii="Franklin Gothic Book" w:hAnsi="Franklin Gothic Book"/>
          <w:b/>
          <w:bCs/>
          <w:color w:val="002060"/>
          <w:sz w:val="24"/>
          <w:szCs w:val="24"/>
        </w:rPr>
      </w:pPr>
      <w:r w:rsidRPr="00B336B2">
        <w:rPr>
          <w:rFonts w:ascii="Franklin Gothic Book" w:hAnsi="Franklin Gothic Book"/>
          <w:b/>
          <w:bCs/>
          <w:color w:val="002060"/>
          <w:sz w:val="24"/>
          <w:szCs w:val="24"/>
        </w:rPr>
        <w:t>Cipla USA Inc.</w:t>
      </w:r>
    </w:p>
    <w:p w14:paraId="7BC2DF20"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DF6CCA7"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0161098"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9873650"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033B8385" w14:textId="40CC049F" w:rsidR="00C14E06" w:rsidRPr="00AC165D" w:rsidRDefault="00B336B2" w:rsidP="00C14E06">
      <w:pPr>
        <w:pStyle w:val="ListParagraph"/>
        <w:numPr>
          <w:ilvl w:val="1"/>
          <w:numId w:val="2"/>
        </w:numPr>
        <w:spacing w:line="480" w:lineRule="auto"/>
        <w:jc w:val="both"/>
        <w:rPr>
          <w:rFonts w:ascii="Franklin Gothic Book" w:hAnsi="Franklin Gothic Book"/>
          <w:b/>
          <w:bCs/>
          <w:color w:val="002060"/>
          <w:sz w:val="24"/>
          <w:szCs w:val="24"/>
        </w:rPr>
      </w:pPr>
      <w:r w:rsidRPr="00B336B2">
        <w:rPr>
          <w:rFonts w:ascii="Franklin Gothic Book" w:hAnsi="Franklin Gothic Book"/>
          <w:b/>
          <w:bCs/>
          <w:color w:val="002060"/>
          <w:sz w:val="24"/>
          <w:szCs w:val="24"/>
        </w:rPr>
        <w:t>Glenmark Pharmaceuticals</w:t>
      </w:r>
    </w:p>
    <w:p w14:paraId="1D312803"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1D8B265"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14072C1"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07F3A72"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BF1FA36" w14:textId="3F16478C" w:rsidR="00C14E06" w:rsidRPr="00AC165D" w:rsidRDefault="00B336B2" w:rsidP="00C14E06">
      <w:pPr>
        <w:pStyle w:val="ListParagraph"/>
        <w:numPr>
          <w:ilvl w:val="1"/>
          <w:numId w:val="2"/>
        </w:numPr>
        <w:spacing w:line="480" w:lineRule="auto"/>
        <w:jc w:val="both"/>
        <w:rPr>
          <w:rFonts w:ascii="Franklin Gothic Book" w:hAnsi="Franklin Gothic Book"/>
          <w:b/>
          <w:bCs/>
          <w:color w:val="002060"/>
          <w:sz w:val="24"/>
          <w:szCs w:val="24"/>
        </w:rPr>
      </w:pPr>
      <w:r w:rsidRPr="00B336B2">
        <w:rPr>
          <w:rFonts w:ascii="Franklin Gothic Book" w:hAnsi="Franklin Gothic Book"/>
          <w:b/>
          <w:bCs/>
          <w:color w:val="002060"/>
          <w:sz w:val="24"/>
          <w:szCs w:val="24"/>
        </w:rPr>
        <w:t>Lupin Pharmaceuticals</w:t>
      </w:r>
    </w:p>
    <w:p w14:paraId="4D18B871" w14:textId="77777777"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68A430" w14:textId="77777777" w:rsidR="00C14E06" w:rsidRPr="000663F9"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16F96CF" w14:textId="2B89EB49" w:rsidR="00C14E06" w:rsidRPr="000663F9" w:rsidRDefault="00014629" w:rsidP="00C14E06">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5FD0778" wp14:editId="0BD33F30">
            <wp:simplePos x="0" y="0"/>
            <wp:positionH relativeFrom="page">
              <wp:posOffset>-1257300</wp:posOffset>
            </wp:positionH>
            <wp:positionV relativeFrom="page">
              <wp:posOffset>-1254760</wp:posOffset>
            </wp:positionV>
            <wp:extent cx="10220215" cy="14454202"/>
            <wp:effectExtent l="0" t="0" r="3810" b="0"/>
            <wp:wrapNone/>
            <wp:docPr id="940869819" name="Picture 9408698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E06" w:rsidRPr="000663F9">
        <w:rPr>
          <w:rFonts w:ascii="Franklin Gothic Book" w:hAnsi="Franklin Gothic Book"/>
          <w:color w:val="002060"/>
          <w:sz w:val="24"/>
          <w:szCs w:val="24"/>
        </w:rPr>
        <w:t>Product Outlook</w:t>
      </w:r>
    </w:p>
    <w:p w14:paraId="60F96714" w14:textId="42009611" w:rsidR="00C14E06" w:rsidRDefault="00C14E06" w:rsidP="00C14E0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037032C" w14:textId="4ABB2931" w:rsidR="00B336B2" w:rsidRPr="00B336B2" w:rsidRDefault="00B336B2" w:rsidP="00B336B2">
      <w:pPr>
        <w:pStyle w:val="ListParagraph"/>
        <w:numPr>
          <w:ilvl w:val="1"/>
          <w:numId w:val="2"/>
        </w:numPr>
        <w:spacing w:line="480" w:lineRule="auto"/>
        <w:jc w:val="both"/>
        <w:rPr>
          <w:rFonts w:ascii="Franklin Gothic Book" w:hAnsi="Franklin Gothic Book"/>
          <w:b/>
          <w:bCs/>
          <w:color w:val="002060"/>
          <w:sz w:val="24"/>
          <w:szCs w:val="24"/>
        </w:rPr>
      </w:pPr>
      <w:r w:rsidRPr="00B336B2">
        <w:rPr>
          <w:rFonts w:ascii="Franklin Gothic Book" w:hAnsi="Franklin Gothic Book"/>
          <w:b/>
          <w:bCs/>
          <w:color w:val="1F3864" w:themeColor="accent1" w:themeShade="80"/>
          <w:sz w:val="24"/>
          <w:szCs w:val="24"/>
        </w:rPr>
        <w:t>Vertex Pharmaceuticals</w:t>
      </w:r>
    </w:p>
    <w:p w14:paraId="7C65EFDD" w14:textId="77777777" w:rsidR="00B336B2" w:rsidRDefault="00B336B2" w:rsidP="00B336B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DAFED5D" w14:textId="77777777" w:rsidR="00B336B2" w:rsidRPr="000663F9" w:rsidRDefault="00B336B2" w:rsidP="00B336B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1320133" w14:textId="77777777" w:rsidR="00B336B2" w:rsidRPr="000663F9" w:rsidRDefault="00B336B2" w:rsidP="00B336B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664B11B" w14:textId="77777777" w:rsidR="00B336B2" w:rsidRDefault="00B336B2" w:rsidP="00B336B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E45F21C" w14:textId="77777777" w:rsidR="00B336B2" w:rsidRPr="00AC165D" w:rsidRDefault="00B336B2" w:rsidP="00B336B2">
      <w:pPr>
        <w:pStyle w:val="ListParagraph"/>
        <w:spacing w:line="480" w:lineRule="auto"/>
        <w:ind w:left="1212"/>
        <w:jc w:val="both"/>
        <w:rPr>
          <w:rFonts w:ascii="Franklin Gothic Book" w:hAnsi="Franklin Gothic Book"/>
          <w:color w:val="002060"/>
          <w:sz w:val="24"/>
          <w:szCs w:val="24"/>
        </w:rPr>
      </w:pPr>
    </w:p>
    <w:p w14:paraId="5AF4490C" w14:textId="77777777" w:rsidR="00C14E06" w:rsidRPr="00030CCF" w:rsidRDefault="00C14E06" w:rsidP="00C14E06">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68A348F1" w14:textId="77777777" w:rsidR="00C14E06" w:rsidRDefault="00C14E06" w:rsidP="00C14E0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B3241DB" w14:textId="77777777" w:rsidR="00C14E06" w:rsidRDefault="00C14E06" w:rsidP="00C14E0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32155583" w14:textId="77777777" w:rsidR="00C14E06" w:rsidRDefault="00C14E06" w:rsidP="00C14E0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777E4C17" w14:textId="77777777" w:rsidR="00C14E06" w:rsidRDefault="00C14E06" w:rsidP="00C14E0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33A15D3" w14:textId="77777777" w:rsidR="00C14E06" w:rsidRPr="004167F9" w:rsidRDefault="00C14E06" w:rsidP="00C14E06">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26642914" w14:textId="77777777" w:rsidR="00C14E06" w:rsidRDefault="00C14E06" w:rsidP="00C14E06">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6B88AD8B" w14:textId="77777777" w:rsidR="00C14E06" w:rsidRDefault="00C14E06" w:rsidP="00C14E06"/>
    <w:bookmarkEnd w:id="4"/>
    <w:p w14:paraId="7576A00F" w14:textId="77777777" w:rsidR="00C14E06" w:rsidRDefault="00C14E06" w:rsidP="00C14E06"/>
    <w:p w14:paraId="62E7554F" w14:textId="77777777" w:rsidR="00C14E06" w:rsidRDefault="00C14E06" w:rsidP="00C14E06"/>
    <w:p w14:paraId="5FC0AD43" w14:textId="77777777" w:rsidR="00C14E06" w:rsidRDefault="00C14E06" w:rsidP="00C14E06"/>
    <w:p w14:paraId="7DC3BCF3" w14:textId="77777777" w:rsidR="00C14E06" w:rsidRDefault="00C14E06" w:rsidP="00C14E06"/>
    <w:bookmarkEnd w:id="2"/>
    <w:p w14:paraId="5934BFC5" w14:textId="77777777" w:rsidR="00C14E06" w:rsidRDefault="00C14E06" w:rsidP="00C14E06"/>
    <w:p w14:paraId="0AAC1C92"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F9F1503"/>
    <w:multiLevelType w:val="hybridMultilevel"/>
    <w:tmpl w:val="7630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E62DF"/>
    <w:multiLevelType w:val="hybridMultilevel"/>
    <w:tmpl w:val="9A4CC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80AAF"/>
    <w:multiLevelType w:val="hybridMultilevel"/>
    <w:tmpl w:val="2B92F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5F39518A"/>
    <w:multiLevelType w:val="hybridMultilevel"/>
    <w:tmpl w:val="E3A01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4F11FB"/>
    <w:multiLevelType w:val="hybridMultilevel"/>
    <w:tmpl w:val="EB70E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0138A9"/>
    <w:multiLevelType w:val="hybridMultilevel"/>
    <w:tmpl w:val="DC36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9F4D27"/>
    <w:multiLevelType w:val="hybridMultilevel"/>
    <w:tmpl w:val="4F18E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E36F77"/>
    <w:multiLevelType w:val="hybridMultilevel"/>
    <w:tmpl w:val="15E41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8"/>
  </w:num>
  <w:num w:numId="5">
    <w:abstractNumId w:val="1"/>
  </w:num>
  <w:num w:numId="6">
    <w:abstractNumId w:val="6"/>
  </w:num>
  <w:num w:numId="7">
    <w:abstractNumId w:val="3"/>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06"/>
    <w:rsid w:val="00014629"/>
    <w:rsid w:val="001B64AA"/>
    <w:rsid w:val="0025432C"/>
    <w:rsid w:val="002A545E"/>
    <w:rsid w:val="005E66BF"/>
    <w:rsid w:val="006B1EF4"/>
    <w:rsid w:val="007D6B94"/>
    <w:rsid w:val="0082242D"/>
    <w:rsid w:val="00921D68"/>
    <w:rsid w:val="00A5002E"/>
    <w:rsid w:val="00B336B2"/>
    <w:rsid w:val="00C14E06"/>
    <w:rsid w:val="00C24FC0"/>
    <w:rsid w:val="00C42267"/>
    <w:rsid w:val="00D53494"/>
    <w:rsid w:val="00D770E7"/>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D5EF"/>
  <w15:chartTrackingRefBased/>
  <w15:docId w15:val="{24D46A5A-0368-4209-9005-4C20226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E06"/>
  </w:style>
  <w:style w:type="paragraph" w:styleId="Heading1">
    <w:name w:val="heading 1"/>
    <w:basedOn w:val="Normal"/>
    <w:next w:val="Normal"/>
    <w:link w:val="Heading1Char"/>
    <w:uiPriority w:val="9"/>
    <w:qFormat/>
    <w:rsid w:val="00C14E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E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E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E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E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E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E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E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E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E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E06"/>
    <w:rPr>
      <w:rFonts w:eastAsiaTheme="majorEastAsia" w:cstheme="majorBidi"/>
      <w:color w:val="272727" w:themeColor="text1" w:themeTint="D8"/>
    </w:rPr>
  </w:style>
  <w:style w:type="paragraph" w:styleId="Title">
    <w:name w:val="Title"/>
    <w:basedOn w:val="Normal"/>
    <w:next w:val="Normal"/>
    <w:link w:val="TitleChar"/>
    <w:uiPriority w:val="10"/>
    <w:qFormat/>
    <w:rsid w:val="00C14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E06"/>
    <w:pPr>
      <w:spacing w:before="160"/>
      <w:jc w:val="center"/>
    </w:pPr>
    <w:rPr>
      <w:i/>
      <w:iCs/>
      <w:color w:val="404040" w:themeColor="text1" w:themeTint="BF"/>
    </w:rPr>
  </w:style>
  <w:style w:type="character" w:customStyle="1" w:styleId="QuoteChar">
    <w:name w:val="Quote Char"/>
    <w:basedOn w:val="DefaultParagraphFont"/>
    <w:link w:val="Quote"/>
    <w:uiPriority w:val="29"/>
    <w:rsid w:val="00C14E06"/>
    <w:rPr>
      <w:i/>
      <w:iCs/>
      <w:color w:val="404040" w:themeColor="text1" w:themeTint="BF"/>
    </w:rPr>
  </w:style>
  <w:style w:type="paragraph" w:styleId="ListParagraph">
    <w:name w:val="List Paragraph"/>
    <w:aliases w:val="Lists,MnM Disclaimer,list 1"/>
    <w:basedOn w:val="Normal"/>
    <w:link w:val="ListParagraphChar"/>
    <w:uiPriority w:val="34"/>
    <w:qFormat/>
    <w:rsid w:val="00C14E06"/>
    <w:pPr>
      <w:ind w:left="720"/>
      <w:contextualSpacing/>
    </w:pPr>
  </w:style>
  <w:style w:type="character" w:styleId="IntenseEmphasis">
    <w:name w:val="Intense Emphasis"/>
    <w:basedOn w:val="DefaultParagraphFont"/>
    <w:uiPriority w:val="21"/>
    <w:qFormat/>
    <w:rsid w:val="00C14E06"/>
    <w:rPr>
      <w:i/>
      <w:iCs/>
      <w:color w:val="2F5496" w:themeColor="accent1" w:themeShade="BF"/>
    </w:rPr>
  </w:style>
  <w:style w:type="paragraph" w:styleId="IntenseQuote">
    <w:name w:val="Intense Quote"/>
    <w:basedOn w:val="Normal"/>
    <w:next w:val="Normal"/>
    <w:link w:val="IntenseQuoteChar"/>
    <w:uiPriority w:val="30"/>
    <w:qFormat/>
    <w:rsid w:val="00C14E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E06"/>
    <w:rPr>
      <w:i/>
      <w:iCs/>
      <w:color w:val="2F5496" w:themeColor="accent1" w:themeShade="BF"/>
    </w:rPr>
  </w:style>
  <w:style w:type="character" w:styleId="IntenseReference">
    <w:name w:val="Intense Reference"/>
    <w:basedOn w:val="DefaultParagraphFont"/>
    <w:uiPriority w:val="32"/>
    <w:qFormat/>
    <w:rsid w:val="00C14E06"/>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C1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7</cp:revision>
  <dcterms:created xsi:type="dcterms:W3CDTF">2025-04-22T06:23:00Z</dcterms:created>
  <dcterms:modified xsi:type="dcterms:W3CDTF">2025-05-03T11:59:00Z</dcterms:modified>
</cp:coreProperties>
</file>