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B2F31" w14:textId="324FDF9F" w:rsidR="008E0634" w:rsidRPr="0090349A" w:rsidRDefault="001A7DA8" w:rsidP="008E0634">
      <w:pPr>
        <w:jc w:val="both"/>
        <w:rPr>
          <w:rFonts w:ascii="Franklin Gothic Book" w:hAnsi="Franklin Gothic Book" w:cs="Calibri"/>
          <w:b/>
          <w:bCs/>
          <w:color w:val="1F4E79" w:themeColor="accent5" w:themeShade="80"/>
          <w:lang w:eastAsia="en-IN"/>
        </w:rPr>
      </w:pPr>
      <w:bookmarkStart w:id="0" w:name="_Hlk195600993"/>
      <w:bookmarkStart w:id="1" w:name="_Hlk194672300"/>
      <w:r w:rsidRPr="00B8636E">
        <w:rPr>
          <w:rFonts w:ascii="Franklin Gothic Book" w:hAnsi="Franklin Gothic Book"/>
          <w:noProof/>
          <w:lang w:eastAsia="en-IN"/>
        </w:rPr>
        <w:drawing>
          <wp:anchor distT="0" distB="0" distL="0" distR="0" simplePos="0" relativeHeight="251648512" behindDoc="1" locked="0" layoutInCell="1" allowOverlap="1" wp14:anchorId="29E5108C" wp14:editId="75431BD0">
            <wp:simplePos x="0" y="0"/>
            <wp:positionH relativeFrom="page">
              <wp:posOffset>-601980</wp:posOffset>
            </wp:positionH>
            <wp:positionV relativeFrom="page">
              <wp:posOffset>-259080</wp:posOffset>
            </wp:positionV>
            <wp:extent cx="10220215" cy="14454202"/>
            <wp:effectExtent l="0" t="0" r="0" b="5080"/>
            <wp:wrapNone/>
            <wp:docPr id="1024365348" name="Picture 10243653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E0634" w:rsidRPr="0090349A">
        <w:rPr>
          <w:rFonts w:ascii="Franklin Gothic Book" w:hAnsi="Franklin Gothic Book" w:cs="Calibri"/>
          <w:b/>
          <w:bCs/>
          <w:color w:val="1F4E79" w:themeColor="accent5" w:themeShade="80"/>
        </w:rPr>
        <w:t>U.S. Cancer Immunotherapy Market</w:t>
      </w:r>
    </w:p>
    <w:p w14:paraId="088A48D8" w14:textId="591D6FA8" w:rsidR="008E0634" w:rsidRDefault="008E0634" w:rsidP="008E0634">
      <w:pPr>
        <w:spacing w:line="360" w:lineRule="auto"/>
        <w:jc w:val="both"/>
        <w:rPr>
          <w:rFonts w:ascii="Franklin Gothic Book" w:hAnsi="Franklin Gothic Book"/>
          <w:color w:val="1F3864" w:themeColor="accent1" w:themeShade="80"/>
        </w:rPr>
      </w:pPr>
    </w:p>
    <w:p w14:paraId="26718DD0" w14:textId="0286D7DA" w:rsidR="008E0634" w:rsidRDefault="008E0634" w:rsidP="008E0634">
      <w:pPr>
        <w:spacing w:line="360" w:lineRule="auto"/>
        <w:jc w:val="both"/>
        <w:rPr>
          <w:rFonts w:ascii="Franklin Gothic Book" w:hAnsi="Franklin Gothic Book"/>
          <w:color w:val="1F3864" w:themeColor="accent1" w:themeShade="80"/>
        </w:rPr>
      </w:pPr>
      <w:r w:rsidRPr="003A7A16">
        <w:rPr>
          <w:rFonts w:ascii="Franklin Gothic Book" w:hAnsi="Franklin Gothic Book"/>
          <w:color w:val="1F3864" w:themeColor="accent1" w:themeShade="80"/>
        </w:rPr>
        <w:t xml:space="preserve">According to </w:t>
      </w:r>
      <w:r w:rsidR="00FC2835">
        <w:rPr>
          <w:rFonts w:ascii="Franklin Gothic Book" w:hAnsi="Franklin Gothic Book"/>
          <w:color w:val="1F3864" w:themeColor="accent1" w:themeShade="80"/>
        </w:rPr>
        <w:t>Intelli</w:t>
      </w:r>
      <w:r w:rsidRPr="003A7A16">
        <w:rPr>
          <w:rFonts w:ascii="Franklin Gothic Book" w:hAnsi="Franklin Gothic Book"/>
          <w:color w:val="1F3864" w:themeColor="accent1" w:themeShade="80"/>
        </w:rPr>
        <w:t>, the</w:t>
      </w:r>
      <w:r>
        <w:rPr>
          <w:rFonts w:ascii="Franklin Gothic Book" w:hAnsi="Franklin Gothic Book"/>
          <w:color w:val="1F3864" w:themeColor="accent1" w:themeShade="80"/>
        </w:rPr>
        <w:t xml:space="preserve"> </w:t>
      </w:r>
      <w:r w:rsidRPr="008E0634">
        <w:rPr>
          <w:rFonts w:ascii="Franklin Gothic Book" w:hAnsi="Franklin Gothic Book"/>
          <w:color w:val="1F3864" w:themeColor="accent1" w:themeShade="80"/>
        </w:rPr>
        <w:t>U.S. Cancer Immunotherapy</w:t>
      </w:r>
      <w:r w:rsidRPr="003A7A16">
        <w:rPr>
          <w:rFonts w:ascii="Franklin Gothic Book" w:hAnsi="Franklin Gothic Book"/>
          <w:color w:val="1F3864" w:themeColor="accent1" w:themeShade="80"/>
        </w:rPr>
        <w:t xml:space="preserve"> </w:t>
      </w:r>
      <w:r w:rsidRPr="00F0345C">
        <w:rPr>
          <w:rFonts w:ascii="Franklin Gothic Book" w:hAnsi="Franklin Gothic Book"/>
          <w:color w:val="1F3864" w:themeColor="accent1" w:themeShade="80"/>
        </w:rPr>
        <w:t xml:space="preserve">Market size was valued at USD </w:t>
      </w:r>
      <w:r w:rsidR="00FC2835">
        <w:rPr>
          <w:rFonts w:ascii="Franklin Gothic Book" w:hAnsi="Franklin Gothic Book"/>
          <w:color w:val="1F3864" w:themeColor="accent1" w:themeShade="80"/>
        </w:rPr>
        <w:t xml:space="preserve">53,302 </w:t>
      </w:r>
      <w:r>
        <w:rPr>
          <w:rFonts w:ascii="Franklin Gothic Book" w:hAnsi="Franklin Gothic Book"/>
          <w:color w:val="1F3864" w:themeColor="accent1" w:themeShade="80"/>
        </w:rPr>
        <w:t>M</w:t>
      </w:r>
      <w:r w:rsidRPr="00AA2145">
        <w:rPr>
          <w:rFonts w:ascii="Franklin Gothic Book" w:hAnsi="Franklin Gothic Book"/>
          <w:color w:val="1F3864" w:themeColor="accent1" w:themeShade="80"/>
        </w:rPr>
        <w:t xml:space="preserve">illion </w:t>
      </w:r>
      <w:r w:rsidRPr="00F0345C">
        <w:rPr>
          <w:rFonts w:ascii="Franklin Gothic Book" w:hAnsi="Franklin Gothic Book"/>
          <w:color w:val="1F3864" w:themeColor="accent1" w:themeShade="80"/>
        </w:rPr>
        <w:t xml:space="preserve">in </w:t>
      </w:r>
      <w:r>
        <w:rPr>
          <w:rFonts w:ascii="Franklin Gothic Book" w:hAnsi="Franklin Gothic Book"/>
          <w:color w:val="1F3864" w:themeColor="accent1" w:themeShade="80"/>
        </w:rPr>
        <w:t>2024</w:t>
      </w:r>
      <w:r w:rsidRPr="00F0345C">
        <w:rPr>
          <w:rFonts w:ascii="Franklin Gothic Book" w:hAnsi="Franklin Gothic Book"/>
          <w:color w:val="1F3864" w:themeColor="accent1" w:themeShade="80"/>
        </w:rPr>
        <w:t xml:space="preserve"> and is projected to reach USD </w:t>
      </w:r>
      <w:r w:rsidR="00FC2835">
        <w:rPr>
          <w:rFonts w:ascii="Franklin Gothic Book" w:hAnsi="Franklin Gothic Book"/>
          <w:color w:val="1F3864" w:themeColor="accent1" w:themeShade="80"/>
        </w:rPr>
        <w:t xml:space="preserve">91,918.95 </w:t>
      </w:r>
      <w:r w:rsidR="00D130A8" w:rsidRPr="00D130A8">
        <w:rPr>
          <w:rFonts w:ascii="Franklin Gothic Book" w:hAnsi="Franklin Gothic Book"/>
          <w:color w:val="1F3864" w:themeColor="accent1" w:themeShade="80"/>
        </w:rPr>
        <w:t>M</w:t>
      </w:r>
      <w:r w:rsidRPr="00D130A8">
        <w:rPr>
          <w:rFonts w:ascii="Franklin Gothic Book" w:hAnsi="Franklin Gothic Book"/>
          <w:color w:val="1F3864" w:themeColor="accent1" w:themeShade="80"/>
        </w:rPr>
        <w:t>illion</w:t>
      </w:r>
      <w:r>
        <w:rPr>
          <w:rFonts w:ascii="Franklin Gothic Book" w:hAnsi="Franklin Gothic Book"/>
          <w:color w:val="1F3864" w:themeColor="accent1" w:themeShade="80"/>
        </w:rPr>
        <w:t xml:space="preserve"> by 2032</w:t>
      </w:r>
      <w:r w:rsidRPr="00F0345C">
        <w:rPr>
          <w:rFonts w:ascii="Franklin Gothic Book" w:hAnsi="Franklin Gothic Book"/>
          <w:color w:val="1F3864" w:themeColor="accent1" w:themeShade="80"/>
        </w:rPr>
        <w:t>, growing at a CAGR of</w:t>
      </w:r>
      <w:r w:rsidR="00D130A8">
        <w:rPr>
          <w:rFonts w:ascii="Franklin Gothic Book" w:hAnsi="Franklin Gothic Book"/>
          <w:color w:val="1F3864" w:themeColor="accent1" w:themeShade="80"/>
        </w:rPr>
        <w:t xml:space="preserve"> </w:t>
      </w:r>
      <w:r w:rsidR="00905FAE">
        <w:rPr>
          <w:rFonts w:ascii="Franklin Gothic Book" w:hAnsi="Franklin Gothic Book"/>
          <w:color w:val="1F3864" w:themeColor="accent1" w:themeShade="80"/>
        </w:rPr>
        <w:t>7.7</w:t>
      </w:r>
      <w:r w:rsidR="00FC2835">
        <w:rPr>
          <w:rFonts w:ascii="Franklin Gothic Book" w:hAnsi="Franklin Gothic Book"/>
          <w:color w:val="1F3864" w:themeColor="accent1" w:themeShade="80"/>
        </w:rPr>
        <w:t>5</w:t>
      </w:r>
      <w:r w:rsidR="00905FAE">
        <w:rPr>
          <w:rFonts w:ascii="Franklin Gothic Book" w:hAnsi="Franklin Gothic Book"/>
          <w:color w:val="1F3864" w:themeColor="accent1" w:themeShade="80"/>
        </w:rPr>
        <w:t>%</w:t>
      </w:r>
      <w:r w:rsidRPr="006741FE">
        <w:rPr>
          <w:rFonts w:ascii="Franklin Gothic Book" w:hAnsi="Franklin Gothic Book"/>
          <w:color w:val="1F3864" w:themeColor="accent1" w:themeShade="80"/>
        </w:rPr>
        <w:t xml:space="preserve"> </w:t>
      </w:r>
      <w:r>
        <w:rPr>
          <w:rFonts w:ascii="Franklin Gothic Book" w:hAnsi="Franklin Gothic Book"/>
          <w:color w:val="1F3864" w:themeColor="accent1" w:themeShade="80"/>
        </w:rPr>
        <w:t>from 2025</w:t>
      </w:r>
      <w:r w:rsidRPr="00F0345C">
        <w:rPr>
          <w:rFonts w:ascii="Franklin Gothic Book" w:hAnsi="Franklin Gothic Book"/>
          <w:color w:val="1F3864" w:themeColor="accent1" w:themeShade="80"/>
        </w:rPr>
        <w:t xml:space="preserve"> to </w:t>
      </w:r>
      <w:r>
        <w:rPr>
          <w:rFonts w:ascii="Franklin Gothic Book" w:hAnsi="Franklin Gothic Book"/>
          <w:color w:val="1F3864" w:themeColor="accent1" w:themeShade="80"/>
        </w:rPr>
        <w:t>2032</w:t>
      </w:r>
      <w:r w:rsidRPr="00F0345C">
        <w:rPr>
          <w:rFonts w:ascii="Franklin Gothic Book" w:hAnsi="Franklin Gothic Book"/>
          <w:color w:val="1F3864" w:themeColor="accent1" w:themeShade="80"/>
        </w:rPr>
        <w:t>.</w:t>
      </w:r>
    </w:p>
    <w:p w14:paraId="0A137315" w14:textId="0657244A" w:rsidR="00A67D3B" w:rsidRDefault="00CC738F" w:rsidP="008E0634">
      <w:pPr>
        <w:spacing w:line="360" w:lineRule="auto"/>
        <w:jc w:val="both"/>
        <w:rPr>
          <w:rFonts w:ascii="Franklin Gothic Book" w:hAnsi="Franklin Gothic Book"/>
          <w:color w:val="1F3864" w:themeColor="accent1" w:themeShade="80"/>
        </w:rPr>
      </w:pPr>
      <w:bookmarkStart w:id="2" w:name="_GoBack"/>
      <w:r>
        <w:rPr>
          <w:rFonts w:ascii="Franklin Gothic Book" w:hAnsi="Franklin Gothic Book"/>
          <w:noProof/>
          <w:color w:val="1F3864" w:themeColor="accent1" w:themeShade="80"/>
          <w:lang w:eastAsia="en-IN"/>
          <w14:ligatures w14:val="standardContextual"/>
        </w:rPr>
        <w:drawing>
          <wp:inline distT="0" distB="0" distL="0" distR="0" wp14:anchorId="5817EC25" wp14:editId="0362A7B5">
            <wp:extent cx="5731510" cy="2825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 Canc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bookmarkEnd w:id="2"/>
    </w:p>
    <w:bookmarkEnd w:id="0"/>
    <w:p w14:paraId="46B08496" w14:textId="77777777" w:rsidR="00905FAE" w:rsidRDefault="00905FAE" w:rsidP="008E0634">
      <w:pPr>
        <w:spacing w:line="360" w:lineRule="auto"/>
        <w:jc w:val="both"/>
        <w:rPr>
          <w:rFonts w:ascii="Franklin Gothic Book" w:hAnsi="Franklin Gothic Book"/>
          <w:color w:val="1F3864" w:themeColor="accent1" w:themeShade="80"/>
        </w:rPr>
      </w:pPr>
    </w:p>
    <w:p w14:paraId="7D5FF760" w14:textId="27AA2DEC" w:rsidR="008E0634" w:rsidRDefault="008E0634" w:rsidP="008E0634">
      <w:pPr>
        <w:spacing w:line="36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Cancer immunotherapy</w:t>
      </w:r>
      <w:r w:rsidR="008A3F6A">
        <w:rPr>
          <w:rFonts w:ascii="Franklin Gothic Book" w:hAnsi="Franklin Gothic Book"/>
          <w:color w:val="1F3864" w:themeColor="accent1" w:themeShade="80"/>
        </w:rPr>
        <w:t>,</w:t>
      </w:r>
      <w:r>
        <w:rPr>
          <w:rFonts w:ascii="Franklin Gothic Book" w:hAnsi="Franklin Gothic Book"/>
          <w:color w:val="1F3864" w:themeColor="accent1" w:themeShade="80"/>
        </w:rPr>
        <w:t xml:space="preserve"> a groundbreaking approach, represents a revolutionary strategy that empowers the body’s immune system to recognize, target, and destroy cancer cells. </w:t>
      </w:r>
      <w:r w:rsidRPr="003A7A16">
        <w:rPr>
          <w:rFonts w:ascii="Franklin Gothic Book" w:hAnsi="Franklin Gothic Book"/>
          <w:color w:val="1F3864" w:themeColor="accent1" w:themeShade="80"/>
        </w:rPr>
        <w:t xml:space="preserve"> </w:t>
      </w:r>
      <w:r w:rsidR="009724DB" w:rsidRPr="009724DB">
        <w:rPr>
          <w:rFonts w:ascii="Franklin Gothic Book" w:hAnsi="Franklin Gothic Book"/>
          <w:color w:val="1F3864" w:themeColor="accent1" w:themeShade="80"/>
        </w:rPr>
        <w:t>Unlike conventional treatments that often harm healthy tissues, immunotherapy enhances the immune system’s natural ability to target cancer specifically and sustainably.</w:t>
      </w:r>
      <w:r w:rsidR="009724DB">
        <w:rPr>
          <w:rFonts w:ascii="Franklin Gothic Book" w:hAnsi="Franklin Gothic Book"/>
          <w:color w:val="1F3864" w:themeColor="accent1" w:themeShade="80"/>
        </w:rPr>
        <w:t xml:space="preserve"> </w:t>
      </w:r>
      <w:r w:rsidR="00423172" w:rsidRPr="00423172">
        <w:rPr>
          <w:rFonts w:ascii="Franklin Gothic Book" w:hAnsi="Franklin Gothic Book"/>
          <w:color w:val="1F3864" w:themeColor="accent1" w:themeShade="80"/>
        </w:rPr>
        <w:t xml:space="preserve">According to the American Cancer Society, the United States recorded over 1.8 million new cancer cases and 606,520 cancer-related deaths in 2020. </w:t>
      </w:r>
      <w:r w:rsidR="00982B48">
        <w:rPr>
          <w:rFonts w:ascii="Franklin Gothic Book" w:hAnsi="Franklin Gothic Book"/>
          <w:color w:val="1F3864" w:themeColor="accent1" w:themeShade="80"/>
        </w:rPr>
        <w:t xml:space="preserve">Immunotherapy is being used to treat a growing number of cancers including Melanoma, Non-small cell lung cancer, Renal cell carcinoma, Hodgkin lymphoma etc. However, the effectiveness of immunotherapy often depends on </w:t>
      </w:r>
      <w:proofErr w:type="spellStart"/>
      <w:r w:rsidR="00982B48">
        <w:rPr>
          <w:rFonts w:ascii="Franklin Gothic Book" w:hAnsi="Franklin Gothic Book"/>
          <w:color w:val="1F3864" w:themeColor="accent1" w:themeShade="80"/>
        </w:rPr>
        <w:t>tumor</w:t>
      </w:r>
      <w:proofErr w:type="spellEnd"/>
      <w:r w:rsidR="00982B48">
        <w:rPr>
          <w:rFonts w:ascii="Franklin Gothic Book" w:hAnsi="Franklin Gothic Book"/>
          <w:color w:val="1F3864" w:themeColor="accent1" w:themeShade="80"/>
        </w:rPr>
        <w:t xml:space="preserve"> characteristics such as PD-L1 expression, </w:t>
      </w:r>
      <w:proofErr w:type="spellStart"/>
      <w:r w:rsidR="00982B48">
        <w:rPr>
          <w:rFonts w:ascii="Franklin Gothic Book" w:hAnsi="Franklin Gothic Book"/>
          <w:color w:val="1F3864" w:themeColor="accent1" w:themeShade="80"/>
        </w:rPr>
        <w:t>tumor</w:t>
      </w:r>
      <w:proofErr w:type="spellEnd"/>
      <w:r w:rsidR="00982B48">
        <w:rPr>
          <w:rFonts w:ascii="Franklin Gothic Book" w:hAnsi="Franklin Gothic Book"/>
          <w:color w:val="1F3864" w:themeColor="accent1" w:themeShade="80"/>
        </w:rPr>
        <w:t xml:space="preserve"> mutation burden and genetic markers. </w:t>
      </w:r>
      <w:r w:rsidR="00982B48" w:rsidRPr="00982B48">
        <w:rPr>
          <w:rFonts w:ascii="Franklin Gothic Book" w:hAnsi="Franklin Gothic Book"/>
          <w:color w:val="1F3864" w:themeColor="accent1" w:themeShade="80"/>
        </w:rPr>
        <w:t>From immune checkpoint inhibitors to CAR T-cell therapy, these innovations have already transformed outcomes for patients with previously untreatable cancers</w:t>
      </w:r>
      <w:r w:rsidR="00A17398">
        <w:rPr>
          <w:rFonts w:ascii="Franklin Gothic Book" w:hAnsi="Franklin Gothic Book"/>
          <w:color w:val="1F3864" w:themeColor="accent1" w:themeShade="80"/>
        </w:rPr>
        <w:t xml:space="preserve"> through </w:t>
      </w:r>
      <w:r w:rsidR="00A17398" w:rsidRPr="00A17398">
        <w:rPr>
          <w:rFonts w:ascii="Franklin Gothic Book" w:hAnsi="Franklin Gothic Book"/>
          <w:color w:val="1F3864" w:themeColor="accent1" w:themeShade="80"/>
        </w:rPr>
        <w:t>providing the potential for long-lasting remission with fewer side effects than conventional methods such as chemotherapy and radiation.</w:t>
      </w:r>
    </w:p>
    <w:p w14:paraId="65A209C5" w14:textId="77777777" w:rsidR="008E0634" w:rsidRDefault="008E0634" w:rsidP="008E0634">
      <w:pPr>
        <w:spacing w:line="360" w:lineRule="auto"/>
        <w:jc w:val="both"/>
        <w:rPr>
          <w:rFonts w:ascii="Franklin Gothic Book" w:hAnsi="Franklin Gothic Book"/>
          <w:color w:val="1F3864" w:themeColor="accent1" w:themeShade="80"/>
        </w:rPr>
      </w:pPr>
    </w:p>
    <w:p w14:paraId="081168D5" w14:textId="6C5CE9B3" w:rsidR="008A3F6A" w:rsidRDefault="008A3F6A" w:rsidP="008E0634">
      <w:pPr>
        <w:jc w:val="both"/>
        <w:rPr>
          <w:rFonts w:ascii="Franklin Gothic Book" w:hAnsi="Franklin Gothic Book"/>
          <w:b/>
          <w:bCs/>
          <w:color w:val="1F3864" w:themeColor="accent1" w:themeShade="80"/>
        </w:rPr>
      </w:pPr>
      <w:r w:rsidRPr="008A3F6A">
        <w:rPr>
          <w:rFonts w:ascii="Franklin Gothic Book" w:hAnsi="Franklin Gothic Book"/>
          <w:b/>
          <w:bCs/>
          <w:color w:val="1F3864" w:themeColor="accent1" w:themeShade="80"/>
        </w:rPr>
        <w:t>U.S. Cancer Immunotherapy Market definition</w:t>
      </w:r>
    </w:p>
    <w:p w14:paraId="7E9EBAFD" w14:textId="77777777" w:rsidR="008A3F6A" w:rsidRDefault="008A3F6A" w:rsidP="008A3F6A">
      <w:pPr>
        <w:spacing w:line="360" w:lineRule="auto"/>
        <w:jc w:val="both"/>
        <w:rPr>
          <w:rFonts w:ascii="Franklin Gothic Book" w:hAnsi="Franklin Gothic Book"/>
          <w:color w:val="1F3864" w:themeColor="accent1" w:themeShade="80"/>
        </w:rPr>
      </w:pPr>
    </w:p>
    <w:p w14:paraId="6239AAD2" w14:textId="2426156F" w:rsidR="008A3F6A" w:rsidRPr="008A3F6A" w:rsidRDefault="008A3F6A" w:rsidP="008A3F6A">
      <w:pPr>
        <w:spacing w:line="360" w:lineRule="auto"/>
        <w:jc w:val="both"/>
        <w:rPr>
          <w:rFonts w:ascii="Franklin Gothic Book" w:hAnsi="Franklin Gothic Book"/>
          <w:color w:val="1F3864" w:themeColor="accent1" w:themeShade="80"/>
        </w:rPr>
      </w:pPr>
      <w:r w:rsidRPr="008A3F6A">
        <w:rPr>
          <w:rFonts w:ascii="Franklin Gothic Book" w:hAnsi="Franklin Gothic Book"/>
          <w:color w:val="1F3864" w:themeColor="accent1" w:themeShade="80"/>
        </w:rPr>
        <w:lastRenderedPageBreak/>
        <w:t>The U.S. cancer immunotherapy market refers to the sector within the American healthcare and pharmaceutical industry that focuses on the research, development, manufacturing, and commercialization of immunotherapy-based treatments for cancer.</w:t>
      </w:r>
      <w:r>
        <w:rPr>
          <w:rFonts w:ascii="Franklin Gothic Book" w:hAnsi="Franklin Gothic Book"/>
          <w:color w:val="1F3864" w:themeColor="accent1" w:themeShade="80"/>
        </w:rPr>
        <w:t xml:space="preserve"> </w:t>
      </w:r>
      <w:r w:rsidRPr="008A3F6A">
        <w:rPr>
          <w:rFonts w:ascii="Franklin Gothic Book" w:hAnsi="Franklin Gothic Book"/>
          <w:color w:val="1F3864" w:themeColor="accent1" w:themeShade="80"/>
        </w:rPr>
        <w:t>The U.S. remains one of the largest and most innovative markets globally for cancer immunotherap</w:t>
      </w:r>
      <w:r w:rsidR="00423172">
        <w:rPr>
          <w:rFonts w:ascii="Franklin Gothic Book" w:hAnsi="Franklin Gothic Book"/>
          <w:color w:val="1F3864" w:themeColor="accent1" w:themeShade="80"/>
        </w:rPr>
        <w:t xml:space="preserve">y. </w:t>
      </w:r>
      <w:r w:rsidR="00A17398" w:rsidRPr="00A17398">
        <w:rPr>
          <w:rFonts w:ascii="Franklin Gothic Book" w:hAnsi="Franklin Gothic Book"/>
          <w:color w:val="1F3864" w:themeColor="accent1" w:themeShade="80"/>
        </w:rPr>
        <w:t xml:space="preserve">Additionally, increasing investment </w:t>
      </w:r>
      <w:r w:rsidR="00423172" w:rsidRPr="008A3F6A">
        <w:rPr>
          <w:rFonts w:ascii="Franklin Gothic Book" w:hAnsi="Franklin Gothic Book"/>
          <w:color w:val="1F3864" w:themeColor="accent1" w:themeShade="80"/>
        </w:rPr>
        <w:t>in clinical trials and drug development</w:t>
      </w:r>
      <w:r w:rsidR="00423172" w:rsidRPr="00A17398">
        <w:rPr>
          <w:rFonts w:ascii="Franklin Gothic Book" w:hAnsi="Franklin Gothic Book"/>
          <w:color w:val="1F3864" w:themeColor="accent1" w:themeShade="80"/>
        </w:rPr>
        <w:t xml:space="preserve"> </w:t>
      </w:r>
      <w:r w:rsidR="00A17398" w:rsidRPr="00A17398">
        <w:rPr>
          <w:rFonts w:ascii="Franklin Gothic Book" w:hAnsi="Franklin Gothic Book"/>
          <w:color w:val="1F3864" w:themeColor="accent1" w:themeShade="80"/>
        </w:rPr>
        <w:t>and a wave of strategic initiatives by key industry players are expected to drive significant market expansion throughout the forecast period.</w:t>
      </w:r>
    </w:p>
    <w:p w14:paraId="1A7E355B" w14:textId="77777777" w:rsidR="008A3F6A" w:rsidRDefault="008A3F6A" w:rsidP="008E0634">
      <w:pPr>
        <w:jc w:val="both"/>
        <w:rPr>
          <w:rFonts w:ascii="Franklin Gothic Book" w:hAnsi="Franklin Gothic Book"/>
          <w:b/>
          <w:bCs/>
          <w:color w:val="1F3864" w:themeColor="accent1" w:themeShade="80"/>
        </w:rPr>
      </w:pPr>
    </w:p>
    <w:p w14:paraId="63DFA9DF" w14:textId="70A0F205" w:rsidR="008E0634" w:rsidRPr="00A436CC" w:rsidRDefault="00A17398" w:rsidP="008E0634">
      <w:pPr>
        <w:spacing w:before="240"/>
        <w:jc w:val="both"/>
        <w:rPr>
          <w:rFonts w:ascii="Franklin Gothic Book" w:hAnsi="Franklin Gothic Book"/>
          <w:b/>
          <w:color w:val="1F3864" w:themeColor="accent1" w:themeShade="80"/>
        </w:rPr>
      </w:pPr>
      <w:r w:rsidRPr="008A3F6A">
        <w:rPr>
          <w:rFonts w:ascii="Franklin Gothic Book" w:hAnsi="Franklin Gothic Book"/>
          <w:b/>
          <w:bCs/>
          <w:color w:val="1F3864" w:themeColor="accent1" w:themeShade="80"/>
        </w:rPr>
        <w:t xml:space="preserve">U.S. Cancer Immunotherapy </w:t>
      </w:r>
      <w:r>
        <w:rPr>
          <w:rFonts w:ascii="Franklin Gothic Book" w:hAnsi="Franklin Gothic Book"/>
          <w:b/>
          <w:bCs/>
          <w:color w:val="1F3864" w:themeColor="accent1" w:themeShade="80"/>
        </w:rPr>
        <w:t>Market</w:t>
      </w:r>
      <w:r w:rsidR="008E0634" w:rsidRPr="00A436CC">
        <w:rPr>
          <w:rFonts w:ascii="Franklin Gothic Book" w:hAnsi="Franklin Gothic Book"/>
          <w:b/>
          <w:color w:val="1F3864" w:themeColor="accent1" w:themeShade="80"/>
        </w:rPr>
        <w:t xml:space="preserve"> Overview</w:t>
      </w:r>
    </w:p>
    <w:p w14:paraId="03639212" w14:textId="77777777" w:rsidR="00A17398" w:rsidRDefault="00A17398" w:rsidP="008E0634">
      <w:pPr>
        <w:jc w:val="both"/>
        <w:rPr>
          <w:rFonts w:ascii="Franklin Gothic Book" w:hAnsi="Franklin Gothic Book"/>
          <w:color w:val="1F3864" w:themeColor="accent1" w:themeShade="80"/>
        </w:rPr>
      </w:pPr>
    </w:p>
    <w:p w14:paraId="46AF2FD1" w14:textId="0949CDD1" w:rsidR="00A17398" w:rsidRDefault="00423172" w:rsidP="00A17398">
      <w:pPr>
        <w:spacing w:line="36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Innovation serves as the driving force behind growth in the market. </w:t>
      </w:r>
      <w:r w:rsidR="00A17398" w:rsidRPr="00A17398">
        <w:rPr>
          <w:rFonts w:ascii="Franklin Gothic Book" w:hAnsi="Franklin Gothic Book"/>
          <w:color w:val="1F3864" w:themeColor="accent1" w:themeShade="80"/>
        </w:rPr>
        <w:t>Driven by technological advancements, rising cancer prevalence, and increasing demand for targeted and less toxic therapies, the U.S. cancer immunotherapy market is one of the fastest-growing segments in oncology</w:t>
      </w:r>
      <w:r w:rsidR="00A17398">
        <w:rPr>
          <w:rFonts w:ascii="Franklin Gothic Book" w:hAnsi="Franklin Gothic Book"/>
          <w:color w:val="1F3864" w:themeColor="accent1" w:themeShade="80"/>
        </w:rPr>
        <w:t xml:space="preserve">. </w:t>
      </w:r>
      <w:r w:rsidR="00A17398" w:rsidRPr="00A17398">
        <w:rPr>
          <w:rFonts w:ascii="Franklin Gothic Book" w:hAnsi="Franklin Gothic Book"/>
          <w:color w:val="1F3864" w:themeColor="accent1" w:themeShade="80"/>
        </w:rPr>
        <w:t>This market encompasses a range of treatment modalities, including</w:t>
      </w:r>
      <w:r w:rsidR="00A17398">
        <w:rPr>
          <w:rFonts w:ascii="Franklin Gothic Book" w:hAnsi="Franklin Gothic Book"/>
          <w:color w:val="1F3864" w:themeColor="accent1" w:themeShade="80"/>
        </w:rPr>
        <w:t xml:space="preserve"> </w:t>
      </w:r>
      <w:r w:rsidR="00A17398" w:rsidRPr="00A17398">
        <w:rPr>
          <w:rFonts w:ascii="Franklin Gothic Book" w:hAnsi="Franklin Gothic Book"/>
          <w:color w:val="1F3864" w:themeColor="accent1" w:themeShade="80"/>
        </w:rPr>
        <w:t>Immune checkpoint inhibitors (e.g., PD-1/PD-L1, CTLA-4 inhibitors)</w:t>
      </w:r>
      <w:r w:rsidR="00A17398">
        <w:rPr>
          <w:rFonts w:ascii="Franklin Gothic Book" w:hAnsi="Franklin Gothic Book"/>
          <w:color w:val="1F3864" w:themeColor="accent1" w:themeShade="80"/>
        </w:rPr>
        <w:t xml:space="preserve">, </w:t>
      </w:r>
      <w:r w:rsidR="00A17398" w:rsidRPr="00A17398">
        <w:rPr>
          <w:rFonts w:ascii="Franklin Gothic Book" w:hAnsi="Franklin Gothic Book"/>
          <w:color w:val="1F3864" w:themeColor="accent1" w:themeShade="80"/>
        </w:rPr>
        <w:t>Cancer vaccines</w:t>
      </w:r>
      <w:r w:rsidR="00A17398">
        <w:rPr>
          <w:rFonts w:ascii="Franklin Gothic Book" w:hAnsi="Franklin Gothic Book"/>
          <w:color w:val="1F3864" w:themeColor="accent1" w:themeShade="80"/>
        </w:rPr>
        <w:t xml:space="preserve">, </w:t>
      </w:r>
      <w:r w:rsidR="00A17398" w:rsidRPr="00A17398">
        <w:rPr>
          <w:rFonts w:ascii="Franklin Gothic Book" w:hAnsi="Franklin Gothic Book"/>
          <w:color w:val="1F3864" w:themeColor="accent1" w:themeShade="80"/>
        </w:rPr>
        <w:t>Monoclonal antibodies</w:t>
      </w:r>
      <w:r w:rsidR="00A17398">
        <w:rPr>
          <w:rFonts w:ascii="Franklin Gothic Book" w:hAnsi="Franklin Gothic Book"/>
          <w:color w:val="1F3864" w:themeColor="accent1" w:themeShade="80"/>
        </w:rPr>
        <w:t xml:space="preserve">, </w:t>
      </w:r>
      <w:r w:rsidR="00A17398" w:rsidRPr="00A17398">
        <w:rPr>
          <w:rFonts w:ascii="Franklin Gothic Book" w:hAnsi="Franklin Gothic Book"/>
          <w:color w:val="1F3864" w:themeColor="accent1" w:themeShade="80"/>
        </w:rPr>
        <w:t>Oncolytic virus therapies</w:t>
      </w:r>
      <w:r w:rsidR="00A17398">
        <w:rPr>
          <w:rFonts w:ascii="Franklin Gothic Book" w:hAnsi="Franklin Gothic Book"/>
          <w:color w:val="1F3864" w:themeColor="accent1" w:themeShade="80"/>
        </w:rPr>
        <w:t xml:space="preserve">, </w:t>
      </w:r>
      <w:r w:rsidR="00A17398" w:rsidRPr="00A17398">
        <w:rPr>
          <w:rFonts w:ascii="Franklin Gothic Book" w:hAnsi="Franklin Gothic Book"/>
          <w:color w:val="1F3864" w:themeColor="accent1" w:themeShade="80"/>
        </w:rPr>
        <w:t>CAR T-cell therapies</w:t>
      </w:r>
      <w:r w:rsidR="00A17398">
        <w:rPr>
          <w:rFonts w:ascii="Franklin Gothic Book" w:hAnsi="Franklin Gothic Book"/>
          <w:color w:val="1F3864" w:themeColor="accent1" w:themeShade="80"/>
        </w:rPr>
        <w:t>.</w:t>
      </w:r>
      <w:r w:rsidR="0090349A">
        <w:rPr>
          <w:rFonts w:ascii="Franklin Gothic Book" w:hAnsi="Franklin Gothic Book"/>
          <w:color w:val="1F3864" w:themeColor="accent1" w:themeShade="80"/>
        </w:rPr>
        <w:t xml:space="preserve"> Drugs like </w:t>
      </w:r>
      <w:r w:rsidR="00C422AC" w:rsidRPr="00C422AC">
        <w:rPr>
          <w:rFonts w:ascii="Franklin Gothic Book" w:hAnsi="Franklin Gothic Book"/>
          <w:color w:val="1F3864" w:themeColor="accent1" w:themeShade="80"/>
        </w:rPr>
        <w:t>nivolumab</w:t>
      </w:r>
      <w:r w:rsidR="00FC2835">
        <w:rPr>
          <w:rFonts w:ascii="Franklin Gothic Book" w:hAnsi="Franklin Gothic Book"/>
          <w:color w:val="1F3864" w:themeColor="accent1" w:themeShade="80"/>
        </w:rPr>
        <w:t xml:space="preserve">, </w:t>
      </w:r>
      <w:r w:rsidR="00C422AC" w:rsidRPr="00C422AC">
        <w:rPr>
          <w:rFonts w:ascii="Franklin Gothic Book" w:hAnsi="Franklin Gothic Book"/>
          <w:color w:val="1F3864" w:themeColor="accent1" w:themeShade="80"/>
        </w:rPr>
        <w:t>pembrolizumab</w:t>
      </w:r>
      <w:r w:rsidR="00FC2835">
        <w:rPr>
          <w:rFonts w:ascii="Franklin Gothic Book" w:hAnsi="Franklin Gothic Book"/>
          <w:color w:val="1F3864" w:themeColor="accent1" w:themeShade="80"/>
        </w:rPr>
        <w:t xml:space="preserve">, </w:t>
      </w:r>
      <w:r w:rsidR="00C422AC" w:rsidRPr="00C422AC">
        <w:rPr>
          <w:rFonts w:ascii="Franklin Gothic Book" w:hAnsi="Franklin Gothic Book"/>
          <w:color w:val="1F3864" w:themeColor="accent1" w:themeShade="80"/>
        </w:rPr>
        <w:t>and atezolizumab are now considered standard of care for several cancers including</w:t>
      </w:r>
      <w:r w:rsidR="0090349A">
        <w:rPr>
          <w:rFonts w:ascii="Franklin Gothic Book" w:hAnsi="Franklin Gothic Book"/>
          <w:color w:val="1F3864" w:themeColor="accent1" w:themeShade="80"/>
        </w:rPr>
        <w:t xml:space="preserve"> </w:t>
      </w:r>
      <w:r w:rsidR="00C422AC" w:rsidRPr="00C422AC">
        <w:rPr>
          <w:rFonts w:ascii="Franklin Gothic Book" w:hAnsi="Franklin Gothic Book"/>
          <w:color w:val="1F3864" w:themeColor="accent1" w:themeShade="80"/>
        </w:rPr>
        <w:t>NSCLC, melanoma,</w:t>
      </w:r>
      <w:r w:rsidR="0090349A">
        <w:rPr>
          <w:rFonts w:ascii="Franklin Gothic Book" w:hAnsi="Franklin Gothic Book"/>
          <w:color w:val="1F3864" w:themeColor="accent1" w:themeShade="80"/>
        </w:rPr>
        <w:t xml:space="preserve"> and</w:t>
      </w:r>
      <w:r w:rsidR="00C422AC" w:rsidRPr="00C422AC">
        <w:rPr>
          <w:rFonts w:ascii="Franklin Gothic Book" w:hAnsi="Franklin Gothic Book"/>
          <w:color w:val="1F3864" w:themeColor="accent1" w:themeShade="80"/>
        </w:rPr>
        <w:t xml:space="preserve"> bladder cancer.</w:t>
      </w:r>
      <w:r w:rsidR="00C422AC">
        <w:rPr>
          <w:rFonts w:ascii="Franklin Gothic Book" w:hAnsi="Franklin Gothic Book"/>
          <w:color w:val="1F3864" w:themeColor="accent1" w:themeShade="80"/>
        </w:rPr>
        <w:t xml:space="preserve"> </w:t>
      </w:r>
      <w:r w:rsidR="00C422AC" w:rsidRPr="00C422AC">
        <w:rPr>
          <w:rFonts w:ascii="Franklin Gothic Book" w:hAnsi="Franklin Gothic Book"/>
          <w:color w:val="1F3864" w:themeColor="accent1" w:themeShade="80"/>
        </w:rPr>
        <w:t>According to data from the American Cancer Society and recent market analysis, the number of patients receiving immunotherapy has tripled over the past decade, and the trend is expected to continue as new therapies receive approval and biomarker testing becomes more widespread.</w:t>
      </w:r>
    </w:p>
    <w:p w14:paraId="2743B5AF" w14:textId="680E2B91" w:rsidR="008E0634" w:rsidRPr="00A436CC" w:rsidRDefault="0090349A" w:rsidP="008E0634">
      <w:pPr>
        <w:spacing w:before="240"/>
        <w:jc w:val="both"/>
        <w:rPr>
          <w:rFonts w:ascii="Franklin Gothic Book" w:hAnsi="Franklin Gothic Book"/>
          <w:b/>
          <w:color w:val="1F3864" w:themeColor="accent1" w:themeShade="80"/>
        </w:rPr>
      </w:pPr>
      <w:r w:rsidRPr="008A3F6A">
        <w:rPr>
          <w:rFonts w:ascii="Franklin Gothic Book" w:hAnsi="Franklin Gothic Book"/>
          <w:b/>
          <w:bCs/>
          <w:color w:val="1F3864" w:themeColor="accent1" w:themeShade="80"/>
        </w:rPr>
        <w:t xml:space="preserve">U.S. Cancer Immunotherapy </w:t>
      </w:r>
      <w:r w:rsidR="008E0634">
        <w:rPr>
          <w:rFonts w:ascii="Franklin Gothic Book" w:hAnsi="Franklin Gothic Book"/>
          <w:b/>
          <w:color w:val="1F3864" w:themeColor="accent1" w:themeShade="80"/>
        </w:rPr>
        <w:t>Market</w:t>
      </w:r>
      <w:r w:rsidR="008E0634" w:rsidRPr="00A436CC">
        <w:rPr>
          <w:rFonts w:ascii="Franklin Gothic Book" w:hAnsi="Franklin Gothic Book"/>
          <w:b/>
          <w:color w:val="1F3864" w:themeColor="accent1" w:themeShade="80"/>
        </w:rPr>
        <w:t xml:space="preserve"> Segmentation Analysis</w:t>
      </w:r>
    </w:p>
    <w:p w14:paraId="1DD71B9E" w14:textId="36BDEA62" w:rsidR="008E0634" w:rsidRDefault="008E0634" w:rsidP="008E0634">
      <w:pPr>
        <w:spacing w:before="240" w:line="360" w:lineRule="auto"/>
        <w:jc w:val="both"/>
        <w:rPr>
          <w:rFonts w:ascii="Franklin Gothic Book" w:hAnsi="Franklin Gothic Book"/>
          <w:color w:val="1F3864" w:themeColor="accent1" w:themeShade="80"/>
        </w:rPr>
      </w:pPr>
      <w:r w:rsidRPr="003B7621">
        <w:rPr>
          <w:rFonts w:ascii="Franklin Gothic Book" w:hAnsi="Franklin Gothic Book"/>
          <w:color w:val="1F3864" w:themeColor="accent1" w:themeShade="80"/>
        </w:rPr>
        <w:t xml:space="preserve">The </w:t>
      </w:r>
      <w:bookmarkStart w:id="3" w:name="_Hlk131534975"/>
      <w:r w:rsidR="0090349A" w:rsidRPr="0090349A">
        <w:rPr>
          <w:rFonts w:ascii="Franklin Gothic Book" w:hAnsi="Franklin Gothic Book"/>
          <w:color w:val="1F3864" w:themeColor="accent1" w:themeShade="80"/>
        </w:rPr>
        <w:t xml:space="preserve">U.S. Cancer Immunotherapy </w:t>
      </w:r>
      <w:r>
        <w:rPr>
          <w:rFonts w:ascii="Franklin Gothic Book" w:hAnsi="Franklin Gothic Book"/>
          <w:color w:val="1F3864" w:themeColor="accent1" w:themeShade="80"/>
        </w:rPr>
        <w:t>Market</w:t>
      </w:r>
      <w:r w:rsidRPr="003B7621">
        <w:rPr>
          <w:rFonts w:ascii="Franklin Gothic Book" w:hAnsi="Franklin Gothic Book"/>
          <w:color w:val="1F3864" w:themeColor="accent1" w:themeShade="80"/>
        </w:rPr>
        <w:t xml:space="preserve"> is segmented</w:t>
      </w:r>
      <w:bookmarkEnd w:id="3"/>
      <w:r w:rsidRPr="003B7621">
        <w:rPr>
          <w:rFonts w:ascii="Franklin Gothic Book" w:hAnsi="Franklin Gothic Book"/>
          <w:color w:val="1F3864" w:themeColor="accent1" w:themeShade="80"/>
        </w:rPr>
        <w:t xml:space="preserve"> </w:t>
      </w:r>
      <w:r>
        <w:rPr>
          <w:rFonts w:ascii="Franklin Gothic Book" w:hAnsi="Franklin Gothic Book"/>
          <w:color w:val="1F3864" w:themeColor="accent1" w:themeShade="80"/>
        </w:rPr>
        <w:t xml:space="preserve">based on </w:t>
      </w:r>
      <w:r w:rsidR="0090349A">
        <w:rPr>
          <w:rFonts w:ascii="Franklin Gothic Book" w:hAnsi="Franklin Gothic Book"/>
          <w:color w:val="1F3864" w:themeColor="accent1" w:themeShade="80"/>
        </w:rPr>
        <w:t xml:space="preserve">cancer type, therapy type, end-user, and distribution channel. </w:t>
      </w:r>
    </w:p>
    <w:p w14:paraId="06A62731" w14:textId="54A96F3C" w:rsidR="0090349A" w:rsidRDefault="0090349A" w:rsidP="008E0634">
      <w:pPr>
        <w:spacing w:before="240" w:line="360" w:lineRule="auto"/>
        <w:jc w:val="both"/>
        <w:rPr>
          <w:rFonts w:ascii="Franklin Gothic Book" w:hAnsi="Franklin Gothic Book"/>
          <w:color w:val="1F3864" w:themeColor="accent1" w:themeShade="80"/>
        </w:rPr>
      </w:pPr>
      <w:r w:rsidRPr="008A3F6A">
        <w:rPr>
          <w:rFonts w:ascii="Franklin Gothic Book" w:hAnsi="Franklin Gothic Book"/>
          <w:b/>
          <w:bCs/>
          <w:color w:val="1F3864" w:themeColor="accent1" w:themeShade="80"/>
        </w:rPr>
        <w:t xml:space="preserve">U.S. Cancer Immunotherapy </w:t>
      </w:r>
      <w:r>
        <w:rPr>
          <w:rFonts w:ascii="Franklin Gothic Book" w:hAnsi="Franklin Gothic Book"/>
          <w:b/>
          <w:color w:val="1F3864" w:themeColor="accent1" w:themeShade="80"/>
        </w:rPr>
        <w:t>Market, By cancer type</w:t>
      </w:r>
    </w:p>
    <w:p w14:paraId="59BC9B80" w14:textId="3F01E4C0" w:rsidR="0090349A" w:rsidRPr="00CA36A8" w:rsidRDefault="0090349A" w:rsidP="008E0634">
      <w:pPr>
        <w:pStyle w:val="ListParagraph"/>
        <w:numPr>
          <w:ilvl w:val="0"/>
          <w:numId w:val="2"/>
        </w:numPr>
        <w:jc w:val="both"/>
        <w:rPr>
          <w:rFonts w:ascii="Franklin Gothic Book" w:hAnsi="Franklin Gothic Book"/>
          <w:b/>
          <w:bCs/>
          <w:color w:val="1F3864" w:themeColor="accent1" w:themeShade="80"/>
        </w:rPr>
      </w:pPr>
      <w:bookmarkStart w:id="4" w:name="_Hlk136356685"/>
      <w:r w:rsidRPr="00CA36A8">
        <w:rPr>
          <w:rFonts w:ascii="Franklin Gothic Book" w:hAnsi="Franklin Gothic Book"/>
          <w:b/>
          <w:bCs/>
          <w:color w:val="1F3864" w:themeColor="accent1" w:themeShade="80"/>
        </w:rPr>
        <w:t xml:space="preserve">Melanoma </w:t>
      </w:r>
    </w:p>
    <w:p w14:paraId="309A0293" w14:textId="63AFA271" w:rsidR="0090349A" w:rsidRPr="00CA36A8" w:rsidRDefault="0090349A" w:rsidP="0090349A">
      <w:pPr>
        <w:pStyle w:val="ListParagraph"/>
        <w:numPr>
          <w:ilvl w:val="0"/>
          <w:numId w:val="2"/>
        </w:numPr>
        <w:jc w:val="both"/>
        <w:rPr>
          <w:rFonts w:ascii="Franklin Gothic Book" w:hAnsi="Franklin Gothic Book"/>
          <w:b/>
          <w:bCs/>
          <w:color w:val="1F3864" w:themeColor="accent1" w:themeShade="80"/>
        </w:rPr>
      </w:pPr>
      <w:r w:rsidRPr="00CA36A8">
        <w:rPr>
          <w:rFonts w:ascii="Franklin Gothic Book" w:hAnsi="Franklin Gothic Book"/>
          <w:b/>
          <w:bCs/>
          <w:color w:val="1F3864" w:themeColor="accent1" w:themeShade="80"/>
        </w:rPr>
        <w:t>Lung Cancer</w:t>
      </w:r>
    </w:p>
    <w:p w14:paraId="2EBAD04B" w14:textId="26CC0429" w:rsidR="0090349A" w:rsidRPr="00CA36A8" w:rsidRDefault="0090349A" w:rsidP="0090349A">
      <w:pPr>
        <w:pStyle w:val="ListParagraph"/>
        <w:numPr>
          <w:ilvl w:val="0"/>
          <w:numId w:val="2"/>
        </w:numPr>
        <w:jc w:val="both"/>
        <w:rPr>
          <w:rFonts w:ascii="Franklin Gothic Book" w:hAnsi="Franklin Gothic Book"/>
          <w:b/>
          <w:bCs/>
          <w:color w:val="1F3864" w:themeColor="accent1" w:themeShade="80"/>
        </w:rPr>
      </w:pPr>
      <w:r w:rsidRPr="00CA36A8">
        <w:rPr>
          <w:rFonts w:ascii="Franklin Gothic Book" w:hAnsi="Franklin Gothic Book"/>
          <w:b/>
          <w:bCs/>
          <w:color w:val="1F3864" w:themeColor="accent1" w:themeShade="80"/>
        </w:rPr>
        <w:t>Breast Cancer</w:t>
      </w:r>
    </w:p>
    <w:p w14:paraId="111CEC05" w14:textId="5BC37FC4" w:rsidR="0090349A" w:rsidRPr="00CA36A8" w:rsidRDefault="0090349A" w:rsidP="0090349A">
      <w:pPr>
        <w:pStyle w:val="ListParagraph"/>
        <w:numPr>
          <w:ilvl w:val="0"/>
          <w:numId w:val="2"/>
        </w:numPr>
        <w:jc w:val="both"/>
        <w:rPr>
          <w:rFonts w:ascii="Franklin Gothic Book" w:hAnsi="Franklin Gothic Book"/>
          <w:b/>
          <w:bCs/>
          <w:color w:val="1F3864" w:themeColor="accent1" w:themeShade="80"/>
        </w:rPr>
      </w:pPr>
      <w:r w:rsidRPr="00CA36A8">
        <w:rPr>
          <w:rFonts w:ascii="Franklin Gothic Book" w:hAnsi="Franklin Gothic Book"/>
          <w:b/>
          <w:bCs/>
          <w:color w:val="1F3864" w:themeColor="accent1" w:themeShade="80"/>
        </w:rPr>
        <w:t>Colorectal Cancer (MSI-H/</w:t>
      </w:r>
      <w:proofErr w:type="spellStart"/>
      <w:r w:rsidRPr="00CA36A8">
        <w:rPr>
          <w:rFonts w:ascii="Franklin Gothic Book" w:hAnsi="Franklin Gothic Book"/>
          <w:b/>
          <w:bCs/>
          <w:color w:val="1F3864" w:themeColor="accent1" w:themeShade="80"/>
        </w:rPr>
        <w:t>dMMR</w:t>
      </w:r>
      <w:proofErr w:type="spellEnd"/>
      <w:r w:rsidRPr="00CA36A8">
        <w:rPr>
          <w:rFonts w:ascii="Franklin Gothic Book" w:hAnsi="Franklin Gothic Book"/>
          <w:b/>
          <w:bCs/>
          <w:color w:val="1F3864" w:themeColor="accent1" w:themeShade="80"/>
        </w:rPr>
        <w:t>)</w:t>
      </w:r>
    </w:p>
    <w:p w14:paraId="327BF12A" w14:textId="7804D8A2" w:rsidR="0090349A" w:rsidRPr="00CA36A8" w:rsidRDefault="0090349A" w:rsidP="0090349A">
      <w:pPr>
        <w:pStyle w:val="ListParagraph"/>
        <w:numPr>
          <w:ilvl w:val="0"/>
          <w:numId w:val="2"/>
        </w:numPr>
        <w:jc w:val="both"/>
        <w:rPr>
          <w:rFonts w:ascii="Franklin Gothic Book" w:hAnsi="Franklin Gothic Book"/>
          <w:b/>
          <w:bCs/>
          <w:color w:val="1F3864" w:themeColor="accent1" w:themeShade="80"/>
        </w:rPr>
      </w:pPr>
      <w:r w:rsidRPr="00CA36A8">
        <w:rPr>
          <w:rFonts w:ascii="Franklin Gothic Book" w:hAnsi="Franklin Gothic Book"/>
          <w:b/>
          <w:bCs/>
          <w:color w:val="1F3864" w:themeColor="accent1" w:themeShade="80"/>
        </w:rPr>
        <w:t>Bladder Cancer</w:t>
      </w:r>
    </w:p>
    <w:p w14:paraId="56693D2B" w14:textId="1A8217F1" w:rsidR="0090349A" w:rsidRPr="00CA36A8" w:rsidRDefault="0090349A" w:rsidP="0090349A">
      <w:pPr>
        <w:pStyle w:val="ListParagraph"/>
        <w:numPr>
          <w:ilvl w:val="0"/>
          <w:numId w:val="2"/>
        </w:numPr>
        <w:jc w:val="both"/>
        <w:rPr>
          <w:rFonts w:ascii="Franklin Gothic Book" w:hAnsi="Franklin Gothic Book"/>
          <w:b/>
          <w:bCs/>
          <w:color w:val="1F3864" w:themeColor="accent1" w:themeShade="80"/>
        </w:rPr>
      </w:pPr>
      <w:r w:rsidRPr="00CA36A8">
        <w:rPr>
          <w:rFonts w:ascii="Franklin Gothic Book" w:hAnsi="Franklin Gothic Book"/>
          <w:b/>
          <w:bCs/>
          <w:color w:val="1F3864" w:themeColor="accent1" w:themeShade="80"/>
        </w:rPr>
        <w:t>Renal cell carcinoma</w:t>
      </w:r>
    </w:p>
    <w:p w14:paraId="01AF3C48" w14:textId="760F4AA4" w:rsidR="008E0634" w:rsidRPr="00CA36A8" w:rsidRDefault="0090349A" w:rsidP="008E0634">
      <w:pPr>
        <w:pStyle w:val="ListParagraph"/>
        <w:numPr>
          <w:ilvl w:val="0"/>
          <w:numId w:val="2"/>
        </w:numPr>
        <w:jc w:val="both"/>
        <w:rPr>
          <w:rFonts w:ascii="Franklin Gothic Book" w:hAnsi="Franklin Gothic Book"/>
          <w:b/>
          <w:bCs/>
          <w:color w:val="1F3864" w:themeColor="accent1" w:themeShade="80"/>
        </w:rPr>
      </w:pPr>
      <w:r w:rsidRPr="00CA36A8">
        <w:rPr>
          <w:rFonts w:ascii="Franklin Gothic Book" w:hAnsi="Franklin Gothic Book"/>
          <w:b/>
          <w:bCs/>
          <w:color w:val="1F3864" w:themeColor="accent1" w:themeShade="80"/>
        </w:rPr>
        <w:t>others</w:t>
      </w:r>
      <w:r w:rsidR="008E0634" w:rsidRPr="00CA36A8">
        <w:rPr>
          <w:rFonts w:ascii="Franklin Gothic Book" w:hAnsi="Franklin Gothic Book"/>
          <w:b/>
          <w:bCs/>
          <w:color w:val="1F3864" w:themeColor="accent1" w:themeShade="80"/>
        </w:rPr>
        <w:t xml:space="preserve"> </w:t>
      </w:r>
      <w:bookmarkEnd w:id="4"/>
    </w:p>
    <w:p w14:paraId="3EB91AA5" w14:textId="23B3BC7D" w:rsidR="0090349A" w:rsidRDefault="0090349A" w:rsidP="008E0634">
      <w:pPr>
        <w:jc w:val="both"/>
        <w:rPr>
          <w:rFonts w:ascii="Franklin Gothic Book" w:hAnsi="Franklin Gothic Book"/>
          <w:color w:val="1F3864" w:themeColor="accent1" w:themeShade="80"/>
        </w:rPr>
      </w:pPr>
    </w:p>
    <w:p w14:paraId="0EAB212B" w14:textId="3B4A99A0" w:rsidR="00A0027E" w:rsidRDefault="00A0027E" w:rsidP="00423172">
      <w:pPr>
        <w:spacing w:line="360" w:lineRule="auto"/>
        <w:jc w:val="both"/>
        <w:rPr>
          <w:rFonts w:ascii="Franklin Gothic Book" w:hAnsi="Franklin Gothic Book"/>
          <w:color w:val="1F3864" w:themeColor="accent1" w:themeShade="80"/>
        </w:rPr>
      </w:pPr>
      <w:r w:rsidRPr="00A0027E">
        <w:rPr>
          <w:rFonts w:ascii="Franklin Gothic Book" w:hAnsi="Franklin Gothic Book"/>
          <w:color w:val="1F3864" w:themeColor="accent1" w:themeShade="80"/>
        </w:rPr>
        <w:t xml:space="preserve">Segmenting the U.S. cancer immunotherapy market by cancer type reveals the vast and expanding reach of these groundbreaking therapies across a wide spectrum of </w:t>
      </w:r>
      <w:r w:rsidRPr="00A0027E">
        <w:rPr>
          <w:rFonts w:ascii="Franklin Gothic Book" w:hAnsi="Franklin Gothic Book"/>
          <w:color w:val="1F3864" w:themeColor="accent1" w:themeShade="80"/>
        </w:rPr>
        <w:lastRenderedPageBreak/>
        <w:t>malignancies.</w:t>
      </w:r>
      <w:r>
        <w:rPr>
          <w:rFonts w:ascii="Franklin Gothic Book" w:hAnsi="Franklin Gothic Book"/>
          <w:color w:val="1F3864" w:themeColor="accent1" w:themeShade="80"/>
        </w:rPr>
        <w:t xml:space="preserve"> Lung cancer, a deadly disease, </w:t>
      </w:r>
      <w:r w:rsidRPr="00A0027E">
        <w:rPr>
          <w:rFonts w:ascii="Franklin Gothic Book" w:hAnsi="Franklin Gothic Book"/>
          <w:color w:val="1F3864" w:themeColor="accent1" w:themeShade="80"/>
        </w:rPr>
        <w:t>has seen a paradigm shift with the integration of immune checkpoint inhibitors, dramatically improving survival rates</w:t>
      </w:r>
      <w:r w:rsidR="00423172">
        <w:rPr>
          <w:rFonts w:ascii="Franklin Gothic Book" w:hAnsi="Franklin Gothic Book"/>
          <w:color w:val="1F3864" w:themeColor="accent1" w:themeShade="80"/>
        </w:rPr>
        <w:t>.</w:t>
      </w:r>
    </w:p>
    <w:p w14:paraId="59EB32A9" w14:textId="4A090ACB" w:rsidR="0090349A" w:rsidRDefault="00A0027E" w:rsidP="00423172">
      <w:pPr>
        <w:spacing w:line="36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In case of </w:t>
      </w:r>
      <w:r w:rsidRPr="00A0027E">
        <w:rPr>
          <w:rFonts w:ascii="Franklin Gothic Book" w:hAnsi="Franklin Gothic Book"/>
          <w:color w:val="1F3864" w:themeColor="accent1" w:themeShade="80"/>
        </w:rPr>
        <w:t>colorectal cancer with microsatellite instability</w:t>
      </w:r>
      <w:r>
        <w:rPr>
          <w:rFonts w:ascii="Franklin Gothic Book" w:hAnsi="Franklin Gothic Book"/>
          <w:color w:val="1F3864" w:themeColor="accent1" w:themeShade="80"/>
        </w:rPr>
        <w:t xml:space="preserve">, </w:t>
      </w:r>
      <w:r w:rsidRPr="00A0027E">
        <w:rPr>
          <w:rFonts w:ascii="Franklin Gothic Book" w:hAnsi="Franklin Gothic Book"/>
          <w:color w:val="1F3864" w:themeColor="accent1" w:themeShade="80"/>
        </w:rPr>
        <w:t>immunotherapy is opening new frontiers where few options previously existed.</w:t>
      </w:r>
      <w:r>
        <w:rPr>
          <w:rFonts w:ascii="Franklin Gothic Book" w:hAnsi="Franklin Gothic Book"/>
          <w:color w:val="1F3864" w:themeColor="accent1" w:themeShade="80"/>
        </w:rPr>
        <w:t xml:space="preserve"> Additionally, </w:t>
      </w:r>
      <w:r w:rsidRPr="00A0027E">
        <w:rPr>
          <w:rFonts w:ascii="Franklin Gothic Book" w:hAnsi="Franklin Gothic Book"/>
          <w:color w:val="1F3864" w:themeColor="accent1" w:themeShade="80"/>
        </w:rPr>
        <w:t>Melanoma, once considered one of the most difficult cancers to treat in advanced stages, is now one of immunotherapy’s greatest success stories.</w:t>
      </w:r>
      <w:r w:rsidR="00423172">
        <w:rPr>
          <w:rFonts w:ascii="Franklin Gothic Book" w:hAnsi="Franklin Gothic Book"/>
          <w:color w:val="1F3864" w:themeColor="accent1" w:themeShade="80"/>
        </w:rPr>
        <w:t xml:space="preserve"> Furthermore, bladder and renal cell carcinoma have also shown strong responses to immunotherapy. It can be transformative force across both solid </w:t>
      </w:r>
      <w:proofErr w:type="spellStart"/>
      <w:r w:rsidR="00423172">
        <w:rPr>
          <w:rFonts w:ascii="Franklin Gothic Book" w:hAnsi="Franklin Gothic Book"/>
          <w:color w:val="1F3864" w:themeColor="accent1" w:themeShade="80"/>
        </w:rPr>
        <w:t>tumors</w:t>
      </w:r>
      <w:proofErr w:type="spellEnd"/>
      <w:r w:rsidR="00423172">
        <w:rPr>
          <w:rFonts w:ascii="Franklin Gothic Book" w:hAnsi="Franklin Gothic Book"/>
          <w:color w:val="1F3864" w:themeColor="accent1" w:themeShade="80"/>
        </w:rPr>
        <w:t xml:space="preserve"> and </w:t>
      </w:r>
      <w:proofErr w:type="spellStart"/>
      <w:r w:rsidR="00423172">
        <w:rPr>
          <w:rFonts w:ascii="Franklin Gothic Book" w:hAnsi="Franklin Gothic Book"/>
          <w:color w:val="1F3864" w:themeColor="accent1" w:themeShade="80"/>
        </w:rPr>
        <w:t>hematological</w:t>
      </w:r>
      <w:proofErr w:type="spellEnd"/>
      <w:r w:rsidR="00423172">
        <w:rPr>
          <w:rFonts w:ascii="Franklin Gothic Book" w:hAnsi="Franklin Gothic Book"/>
          <w:color w:val="1F3864" w:themeColor="accent1" w:themeShade="80"/>
        </w:rPr>
        <w:t xml:space="preserve"> cancers. </w:t>
      </w:r>
    </w:p>
    <w:p w14:paraId="32C29618" w14:textId="462DCEAE" w:rsidR="0090349A" w:rsidRDefault="0090349A" w:rsidP="008E0634">
      <w:pPr>
        <w:jc w:val="both"/>
        <w:rPr>
          <w:rFonts w:ascii="Franklin Gothic Book" w:hAnsi="Franklin Gothic Book"/>
          <w:color w:val="1F3864" w:themeColor="accent1" w:themeShade="80"/>
        </w:rPr>
      </w:pPr>
    </w:p>
    <w:p w14:paraId="4B93B1E4" w14:textId="77777777" w:rsidR="0090349A" w:rsidRDefault="0090349A" w:rsidP="008E0634">
      <w:pPr>
        <w:jc w:val="both"/>
        <w:rPr>
          <w:rFonts w:ascii="Franklin Gothic Book" w:hAnsi="Franklin Gothic Book"/>
          <w:color w:val="1F3864" w:themeColor="accent1" w:themeShade="80"/>
        </w:rPr>
      </w:pPr>
    </w:p>
    <w:p w14:paraId="68168087" w14:textId="3C61E988" w:rsidR="0090349A" w:rsidRDefault="00CA36A8" w:rsidP="008E0634">
      <w:pPr>
        <w:jc w:val="both"/>
        <w:rPr>
          <w:rFonts w:ascii="Franklin Gothic Book" w:hAnsi="Franklin Gothic Book"/>
          <w:color w:val="1F3864" w:themeColor="accent1" w:themeShade="80"/>
        </w:rPr>
      </w:pPr>
      <w:r w:rsidRPr="008A3F6A">
        <w:rPr>
          <w:rFonts w:ascii="Franklin Gothic Book" w:hAnsi="Franklin Gothic Book"/>
          <w:b/>
          <w:bCs/>
          <w:color w:val="1F3864" w:themeColor="accent1" w:themeShade="80"/>
        </w:rPr>
        <w:t xml:space="preserve">U.S. Cancer Immunotherapy </w:t>
      </w:r>
      <w:r>
        <w:rPr>
          <w:rFonts w:ascii="Franklin Gothic Book" w:hAnsi="Franklin Gothic Book"/>
          <w:b/>
          <w:color w:val="1F3864" w:themeColor="accent1" w:themeShade="80"/>
        </w:rPr>
        <w:t xml:space="preserve">Market, By </w:t>
      </w:r>
      <w:r w:rsidRPr="00CA36A8">
        <w:rPr>
          <w:rFonts w:ascii="Franklin Gothic Book" w:hAnsi="Franklin Gothic Book"/>
          <w:b/>
          <w:color w:val="1F3864" w:themeColor="accent1" w:themeShade="80"/>
        </w:rPr>
        <w:t>therapy type</w:t>
      </w:r>
    </w:p>
    <w:p w14:paraId="3A3ABB63" w14:textId="77777777" w:rsidR="0090349A" w:rsidRDefault="0090349A" w:rsidP="008E0634">
      <w:pPr>
        <w:jc w:val="both"/>
        <w:rPr>
          <w:rFonts w:ascii="Franklin Gothic Book" w:hAnsi="Franklin Gothic Book"/>
          <w:color w:val="1F3864" w:themeColor="accent1" w:themeShade="80"/>
        </w:rPr>
      </w:pPr>
    </w:p>
    <w:p w14:paraId="2A404C6C" w14:textId="77777777" w:rsidR="0090349A" w:rsidRDefault="0090349A" w:rsidP="008E0634">
      <w:pPr>
        <w:jc w:val="both"/>
        <w:rPr>
          <w:rFonts w:ascii="Franklin Gothic Book" w:hAnsi="Franklin Gothic Book"/>
          <w:color w:val="1F3864" w:themeColor="accent1" w:themeShade="80"/>
        </w:rPr>
      </w:pPr>
    </w:p>
    <w:p w14:paraId="2F89C926" w14:textId="71177070" w:rsidR="00CA36A8" w:rsidRPr="00CA36A8" w:rsidRDefault="00CA36A8" w:rsidP="00CA36A8">
      <w:pPr>
        <w:pStyle w:val="ListParagraph"/>
        <w:numPr>
          <w:ilvl w:val="0"/>
          <w:numId w:val="3"/>
        </w:numPr>
        <w:jc w:val="both"/>
        <w:rPr>
          <w:rFonts w:ascii="Franklin Gothic Book" w:hAnsi="Franklin Gothic Book"/>
          <w:b/>
          <w:bCs/>
          <w:color w:val="1F3864" w:themeColor="accent1" w:themeShade="80"/>
        </w:rPr>
      </w:pPr>
      <w:r w:rsidRPr="00CA36A8">
        <w:rPr>
          <w:rFonts w:ascii="Franklin Gothic Book" w:hAnsi="Franklin Gothic Book"/>
          <w:b/>
          <w:bCs/>
          <w:color w:val="1F3864" w:themeColor="accent1" w:themeShade="80"/>
        </w:rPr>
        <w:t>Monoclonal Antibodies</w:t>
      </w:r>
    </w:p>
    <w:p w14:paraId="088B62CE" w14:textId="36E7CFAD" w:rsidR="00CA36A8" w:rsidRDefault="00AB0EA8" w:rsidP="003B5790">
      <w:pPr>
        <w:pStyle w:val="ListParagraph"/>
        <w:numPr>
          <w:ilvl w:val="0"/>
          <w:numId w:val="5"/>
        </w:numPr>
        <w:jc w:val="both"/>
        <w:rPr>
          <w:rFonts w:ascii="Franklin Gothic Book" w:hAnsi="Franklin Gothic Book"/>
          <w:color w:val="1F3864" w:themeColor="accent1" w:themeShade="80"/>
        </w:rPr>
      </w:pPr>
      <w:r w:rsidRPr="00B8636E">
        <w:rPr>
          <w:rFonts w:ascii="Franklin Gothic Book" w:hAnsi="Franklin Gothic Book"/>
          <w:noProof/>
          <w:lang w:eastAsia="en-IN"/>
        </w:rPr>
        <w:drawing>
          <wp:anchor distT="0" distB="0" distL="0" distR="0" simplePos="0" relativeHeight="251648000" behindDoc="1" locked="0" layoutInCell="1" allowOverlap="1" wp14:anchorId="6C9C1766" wp14:editId="7616EC0C">
            <wp:simplePos x="0" y="0"/>
            <wp:positionH relativeFrom="page">
              <wp:align>left</wp:align>
            </wp:positionH>
            <wp:positionV relativeFrom="page">
              <wp:align>top</wp:align>
            </wp:positionV>
            <wp:extent cx="10220215" cy="14454202"/>
            <wp:effectExtent l="0" t="0" r="0" b="5080"/>
            <wp:wrapNone/>
            <wp:docPr id="210765517" name="Picture 21076551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5790">
        <w:rPr>
          <w:rFonts w:ascii="Franklin Gothic Book" w:hAnsi="Franklin Gothic Book"/>
          <w:color w:val="1F3864" w:themeColor="accent1" w:themeShade="80"/>
        </w:rPr>
        <w:t>Chimeric monoclonal antibodies</w:t>
      </w:r>
    </w:p>
    <w:p w14:paraId="5DC60491" w14:textId="151E1390" w:rsidR="003B5790" w:rsidRPr="00CA36A8" w:rsidRDefault="001A7DA8" w:rsidP="003B5790">
      <w:pPr>
        <w:pStyle w:val="ListParagraph"/>
        <w:numPr>
          <w:ilvl w:val="0"/>
          <w:numId w:val="5"/>
        </w:numPr>
        <w:jc w:val="both"/>
        <w:rPr>
          <w:rFonts w:ascii="Franklin Gothic Book" w:hAnsi="Franklin Gothic Book"/>
          <w:color w:val="1F3864" w:themeColor="accent1" w:themeShade="80"/>
        </w:rPr>
      </w:pPr>
      <w:r w:rsidRPr="00B8636E">
        <w:rPr>
          <w:rFonts w:ascii="Franklin Gothic Book" w:hAnsi="Franklin Gothic Book"/>
          <w:noProof/>
          <w:lang w:eastAsia="en-IN"/>
        </w:rPr>
        <w:drawing>
          <wp:anchor distT="0" distB="0" distL="0" distR="0" simplePos="0" relativeHeight="251650560" behindDoc="1" locked="0" layoutInCell="1" allowOverlap="1" wp14:anchorId="4360EB67" wp14:editId="1474378A">
            <wp:simplePos x="0" y="0"/>
            <wp:positionH relativeFrom="page">
              <wp:posOffset>-971550</wp:posOffset>
            </wp:positionH>
            <wp:positionV relativeFrom="page">
              <wp:posOffset>-704215</wp:posOffset>
            </wp:positionV>
            <wp:extent cx="10220215" cy="14454202"/>
            <wp:effectExtent l="0" t="0" r="0" b="5080"/>
            <wp:wrapNone/>
            <wp:docPr id="407183801" name="Picture 4071838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B5790">
        <w:rPr>
          <w:rFonts w:ascii="Franklin Gothic Book" w:hAnsi="Franklin Gothic Book"/>
          <w:color w:val="1F3864" w:themeColor="accent1" w:themeShade="80"/>
        </w:rPr>
        <w:t>Humanized monoclonal antibodies</w:t>
      </w:r>
    </w:p>
    <w:p w14:paraId="21AEAEEE" w14:textId="48170A02" w:rsidR="00CA36A8" w:rsidRPr="003B5790" w:rsidRDefault="00CA36A8" w:rsidP="00CA36A8">
      <w:pPr>
        <w:pStyle w:val="ListParagraph"/>
        <w:numPr>
          <w:ilvl w:val="0"/>
          <w:numId w:val="3"/>
        </w:numPr>
        <w:jc w:val="both"/>
        <w:rPr>
          <w:rFonts w:ascii="Franklin Gothic Book" w:hAnsi="Franklin Gothic Book"/>
          <w:b/>
          <w:bCs/>
          <w:color w:val="1F3864" w:themeColor="accent1" w:themeShade="80"/>
        </w:rPr>
      </w:pPr>
      <w:r w:rsidRPr="003B5790">
        <w:rPr>
          <w:rFonts w:ascii="Franklin Gothic Book" w:hAnsi="Franklin Gothic Book"/>
          <w:b/>
          <w:bCs/>
          <w:color w:val="1F3864" w:themeColor="accent1" w:themeShade="80"/>
        </w:rPr>
        <w:t>Immune Checkpoint Inhibitors</w:t>
      </w:r>
    </w:p>
    <w:p w14:paraId="56CA359B" w14:textId="4EC2BF09" w:rsidR="003B5790" w:rsidRDefault="003B5790" w:rsidP="003B5790">
      <w:pPr>
        <w:pStyle w:val="ListParagraph"/>
        <w:numPr>
          <w:ilvl w:val="0"/>
          <w:numId w:val="7"/>
        </w:numPr>
        <w:jc w:val="both"/>
        <w:rPr>
          <w:rFonts w:ascii="Franklin Gothic Book" w:hAnsi="Franklin Gothic Book"/>
          <w:color w:val="1F3864" w:themeColor="accent1" w:themeShade="80"/>
        </w:rPr>
      </w:pPr>
      <w:r>
        <w:rPr>
          <w:rFonts w:ascii="Franklin Gothic Book" w:hAnsi="Franklin Gothic Book"/>
          <w:color w:val="1F3864" w:themeColor="accent1" w:themeShade="80"/>
        </w:rPr>
        <w:t>PD-1 inhibitors</w:t>
      </w:r>
    </w:p>
    <w:p w14:paraId="12C33B35" w14:textId="0E523477" w:rsidR="003B5790" w:rsidRDefault="003B5790" w:rsidP="003B5790">
      <w:pPr>
        <w:pStyle w:val="ListParagraph"/>
        <w:numPr>
          <w:ilvl w:val="0"/>
          <w:numId w:val="7"/>
        </w:numPr>
        <w:jc w:val="both"/>
        <w:rPr>
          <w:rFonts w:ascii="Franklin Gothic Book" w:hAnsi="Franklin Gothic Book"/>
          <w:color w:val="1F3864" w:themeColor="accent1" w:themeShade="80"/>
        </w:rPr>
      </w:pPr>
      <w:r>
        <w:rPr>
          <w:rFonts w:ascii="Franklin Gothic Book" w:hAnsi="Franklin Gothic Book"/>
          <w:color w:val="1F3864" w:themeColor="accent1" w:themeShade="80"/>
        </w:rPr>
        <w:t>PD-L1 Inhibitors</w:t>
      </w:r>
    </w:p>
    <w:p w14:paraId="174AF3A0" w14:textId="3D137CFA" w:rsidR="003B5790" w:rsidRPr="003B5790" w:rsidRDefault="003B5790" w:rsidP="003B5790">
      <w:pPr>
        <w:pStyle w:val="ListParagraph"/>
        <w:numPr>
          <w:ilvl w:val="0"/>
          <w:numId w:val="7"/>
        </w:numPr>
        <w:jc w:val="both"/>
        <w:rPr>
          <w:rFonts w:ascii="Franklin Gothic Book" w:hAnsi="Franklin Gothic Book"/>
          <w:color w:val="1F3864" w:themeColor="accent1" w:themeShade="80"/>
        </w:rPr>
      </w:pPr>
      <w:r>
        <w:rPr>
          <w:rFonts w:ascii="Franklin Gothic Book" w:hAnsi="Franklin Gothic Book"/>
          <w:color w:val="1F3864" w:themeColor="accent1" w:themeShade="80"/>
        </w:rPr>
        <w:t>CTLA-4 Inhibitors</w:t>
      </w:r>
    </w:p>
    <w:p w14:paraId="159692A6" w14:textId="712A4F31" w:rsidR="00CA36A8" w:rsidRDefault="00CA36A8" w:rsidP="00CA36A8">
      <w:pPr>
        <w:pStyle w:val="ListParagraph"/>
        <w:numPr>
          <w:ilvl w:val="0"/>
          <w:numId w:val="3"/>
        </w:numPr>
        <w:jc w:val="both"/>
        <w:rPr>
          <w:rFonts w:ascii="Franklin Gothic Book" w:hAnsi="Franklin Gothic Book"/>
          <w:b/>
          <w:bCs/>
          <w:color w:val="1F3864" w:themeColor="accent1" w:themeShade="80"/>
        </w:rPr>
      </w:pPr>
      <w:r w:rsidRPr="003B5790">
        <w:rPr>
          <w:rFonts w:ascii="Franklin Gothic Book" w:hAnsi="Franklin Gothic Book"/>
          <w:b/>
          <w:bCs/>
          <w:color w:val="1F3864" w:themeColor="accent1" w:themeShade="80"/>
        </w:rPr>
        <w:t>Adoptive Cell Therapy</w:t>
      </w:r>
    </w:p>
    <w:p w14:paraId="25FB7BA0" w14:textId="0EA5AA60" w:rsidR="003B5790" w:rsidRPr="003B5790" w:rsidRDefault="003B5790" w:rsidP="003B5790">
      <w:pPr>
        <w:pStyle w:val="ListParagraph"/>
        <w:numPr>
          <w:ilvl w:val="0"/>
          <w:numId w:val="8"/>
        </w:numPr>
        <w:jc w:val="both"/>
        <w:rPr>
          <w:rFonts w:ascii="Franklin Gothic Book" w:hAnsi="Franklin Gothic Book"/>
          <w:color w:val="1F3864" w:themeColor="accent1" w:themeShade="80"/>
        </w:rPr>
      </w:pPr>
      <w:r w:rsidRPr="003B5790">
        <w:rPr>
          <w:rFonts w:ascii="Franklin Gothic Book" w:hAnsi="Franklin Gothic Book"/>
          <w:color w:val="1F3864" w:themeColor="accent1" w:themeShade="80"/>
        </w:rPr>
        <w:t>CAR-T cell therapy</w:t>
      </w:r>
    </w:p>
    <w:p w14:paraId="1CD2917E" w14:textId="57B938B9" w:rsidR="003B5790" w:rsidRPr="003B5790" w:rsidRDefault="003B5790" w:rsidP="003B5790">
      <w:pPr>
        <w:pStyle w:val="ListParagraph"/>
        <w:numPr>
          <w:ilvl w:val="0"/>
          <w:numId w:val="8"/>
        </w:numPr>
        <w:jc w:val="both"/>
        <w:rPr>
          <w:rFonts w:ascii="Franklin Gothic Book" w:hAnsi="Franklin Gothic Book"/>
          <w:color w:val="1F3864" w:themeColor="accent1" w:themeShade="80"/>
        </w:rPr>
      </w:pPr>
      <w:r w:rsidRPr="003B5790">
        <w:rPr>
          <w:rFonts w:ascii="Franklin Gothic Book" w:hAnsi="Franklin Gothic Book"/>
          <w:color w:val="1F3864" w:themeColor="accent1" w:themeShade="80"/>
        </w:rPr>
        <w:t>TCR therapy</w:t>
      </w:r>
    </w:p>
    <w:p w14:paraId="6482C71E" w14:textId="62CCA8C4" w:rsidR="003B5790" w:rsidRPr="003B5790" w:rsidRDefault="003B5790" w:rsidP="003B5790">
      <w:pPr>
        <w:pStyle w:val="ListParagraph"/>
        <w:numPr>
          <w:ilvl w:val="0"/>
          <w:numId w:val="8"/>
        </w:numPr>
        <w:jc w:val="both"/>
        <w:rPr>
          <w:rFonts w:ascii="Franklin Gothic Book" w:hAnsi="Franklin Gothic Book"/>
          <w:color w:val="1F3864" w:themeColor="accent1" w:themeShade="80"/>
        </w:rPr>
      </w:pPr>
      <w:r w:rsidRPr="003B5790">
        <w:rPr>
          <w:rFonts w:ascii="Franklin Gothic Book" w:hAnsi="Franklin Gothic Book"/>
          <w:color w:val="1F3864" w:themeColor="accent1" w:themeShade="80"/>
        </w:rPr>
        <w:t>NK cell therapy</w:t>
      </w:r>
    </w:p>
    <w:p w14:paraId="4120A4EB" w14:textId="0CFB05E6" w:rsidR="00CA36A8" w:rsidRPr="003B5790" w:rsidRDefault="00CA36A8" w:rsidP="00CA36A8">
      <w:pPr>
        <w:pStyle w:val="ListParagraph"/>
        <w:numPr>
          <w:ilvl w:val="0"/>
          <w:numId w:val="3"/>
        </w:numPr>
        <w:jc w:val="both"/>
        <w:rPr>
          <w:rFonts w:ascii="Franklin Gothic Book" w:hAnsi="Franklin Gothic Book"/>
          <w:b/>
          <w:bCs/>
          <w:color w:val="1F3864" w:themeColor="accent1" w:themeShade="80"/>
        </w:rPr>
      </w:pPr>
      <w:r w:rsidRPr="003B5790">
        <w:rPr>
          <w:rFonts w:ascii="Franklin Gothic Book" w:hAnsi="Franklin Gothic Book"/>
          <w:b/>
          <w:bCs/>
          <w:color w:val="1F3864" w:themeColor="accent1" w:themeShade="80"/>
        </w:rPr>
        <w:t>Immunomodulators</w:t>
      </w:r>
    </w:p>
    <w:p w14:paraId="2D555BD2" w14:textId="5EBBD00B" w:rsidR="003B5790" w:rsidRDefault="003B5790" w:rsidP="003B5790">
      <w:pPr>
        <w:pStyle w:val="ListParagraph"/>
        <w:numPr>
          <w:ilvl w:val="0"/>
          <w:numId w:val="10"/>
        </w:numPr>
        <w:jc w:val="both"/>
        <w:rPr>
          <w:rFonts w:ascii="Franklin Gothic Book" w:hAnsi="Franklin Gothic Book"/>
          <w:color w:val="1F3864" w:themeColor="accent1" w:themeShade="80"/>
        </w:rPr>
      </w:pPr>
      <w:r>
        <w:rPr>
          <w:rFonts w:ascii="Franklin Gothic Book" w:hAnsi="Franklin Gothic Book"/>
          <w:color w:val="1F3864" w:themeColor="accent1" w:themeShade="80"/>
        </w:rPr>
        <w:t>Cytokines</w:t>
      </w:r>
    </w:p>
    <w:p w14:paraId="549B7C03" w14:textId="6DA971B7" w:rsidR="003B5790" w:rsidRDefault="003B5790" w:rsidP="003B5790">
      <w:pPr>
        <w:pStyle w:val="ListParagraph"/>
        <w:numPr>
          <w:ilvl w:val="0"/>
          <w:numId w:val="10"/>
        </w:numPr>
        <w:jc w:val="both"/>
        <w:rPr>
          <w:rFonts w:ascii="Franklin Gothic Book" w:hAnsi="Franklin Gothic Book"/>
          <w:color w:val="1F3864" w:themeColor="accent1" w:themeShade="80"/>
        </w:rPr>
      </w:pPr>
      <w:r>
        <w:rPr>
          <w:rFonts w:ascii="Franklin Gothic Book" w:hAnsi="Franklin Gothic Book"/>
          <w:color w:val="1F3864" w:themeColor="accent1" w:themeShade="80"/>
        </w:rPr>
        <w:t>Oncolytic Viruses</w:t>
      </w:r>
    </w:p>
    <w:p w14:paraId="77F0BBF0" w14:textId="540BC962" w:rsidR="003B5790" w:rsidRPr="003B5790" w:rsidRDefault="003B5790" w:rsidP="003B5790">
      <w:pPr>
        <w:pStyle w:val="ListParagraph"/>
        <w:numPr>
          <w:ilvl w:val="0"/>
          <w:numId w:val="10"/>
        </w:numPr>
        <w:jc w:val="both"/>
        <w:rPr>
          <w:rFonts w:ascii="Franklin Gothic Book" w:hAnsi="Franklin Gothic Book"/>
          <w:color w:val="1F3864" w:themeColor="accent1" w:themeShade="80"/>
        </w:rPr>
      </w:pPr>
      <w:r>
        <w:rPr>
          <w:rFonts w:ascii="Franklin Gothic Book" w:hAnsi="Franklin Gothic Book"/>
          <w:color w:val="1F3864" w:themeColor="accent1" w:themeShade="80"/>
        </w:rPr>
        <w:t>TLR agonists</w:t>
      </w:r>
    </w:p>
    <w:p w14:paraId="3FD72EB3" w14:textId="771856F0" w:rsidR="00CA36A8" w:rsidRDefault="00CA36A8" w:rsidP="00CA36A8">
      <w:pPr>
        <w:pStyle w:val="ListParagraph"/>
        <w:numPr>
          <w:ilvl w:val="0"/>
          <w:numId w:val="3"/>
        </w:numPr>
        <w:jc w:val="both"/>
        <w:rPr>
          <w:rFonts w:ascii="Franklin Gothic Book" w:hAnsi="Franklin Gothic Book"/>
          <w:b/>
          <w:bCs/>
          <w:color w:val="1F3864" w:themeColor="accent1" w:themeShade="80"/>
        </w:rPr>
      </w:pPr>
      <w:r w:rsidRPr="003B5790">
        <w:rPr>
          <w:rFonts w:ascii="Franklin Gothic Book" w:hAnsi="Franklin Gothic Book"/>
          <w:b/>
          <w:bCs/>
          <w:color w:val="1F3864" w:themeColor="accent1" w:themeShade="80"/>
        </w:rPr>
        <w:t>Cancer Vaccines</w:t>
      </w:r>
    </w:p>
    <w:p w14:paraId="321776DA" w14:textId="6B80C06C" w:rsidR="003B5790" w:rsidRPr="003B5790" w:rsidRDefault="003B5790" w:rsidP="003B5790">
      <w:pPr>
        <w:pStyle w:val="ListParagraph"/>
        <w:numPr>
          <w:ilvl w:val="0"/>
          <w:numId w:val="13"/>
        </w:numPr>
        <w:jc w:val="both"/>
        <w:rPr>
          <w:rFonts w:ascii="Franklin Gothic Book" w:hAnsi="Franklin Gothic Book"/>
          <w:color w:val="1F3864" w:themeColor="accent1" w:themeShade="80"/>
        </w:rPr>
      </w:pPr>
      <w:r w:rsidRPr="003B5790">
        <w:rPr>
          <w:rFonts w:ascii="Franklin Gothic Book" w:hAnsi="Franklin Gothic Book"/>
          <w:color w:val="1F3864" w:themeColor="accent1" w:themeShade="80"/>
        </w:rPr>
        <w:t>Preventive cancer vaccines</w:t>
      </w:r>
    </w:p>
    <w:p w14:paraId="7AD6E37D" w14:textId="78DD4F82" w:rsidR="003B5790" w:rsidRPr="003B5790" w:rsidRDefault="003B5790" w:rsidP="003B5790">
      <w:pPr>
        <w:pStyle w:val="ListParagraph"/>
        <w:numPr>
          <w:ilvl w:val="0"/>
          <w:numId w:val="13"/>
        </w:numPr>
        <w:jc w:val="both"/>
        <w:rPr>
          <w:rFonts w:ascii="Franklin Gothic Book" w:hAnsi="Franklin Gothic Book"/>
          <w:color w:val="1F3864" w:themeColor="accent1" w:themeShade="80"/>
        </w:rPr>
      </w:pPr>
      <w:r w:rsidRPr="003B5790">
        <w:rPr>
          <w:rFonts w:ascii="Franklin Gothic Book" w:hAnsi="Franklin Gothic Book"/>
          <w:color w:val="1F3864" w:themeColor="accent1" w:themeShade="80"/>
        </w:rPr>
        <w:t>Therapeutic cancer vaccines</w:t>
      </w:r>
    </w:p>
    <w:p w14:paraId="34F76429" w14:textId="77777777" w:rsidR="0090349A" w:rsidRPr="003B5790" w:rsidRDefault="0090349A" w:rsidP="008E0634">
      <w:pPr>
        <w:jc w:val="both"/>
        <w:rPr>
          <w:rFonts w:ascii="Franklin Gothic Book" w:hAnsi="Franklin Gothic Book"/>
          <w:color w:val="1F3864" w:themeColor="accent1" w:themeShade="80"/>
        </w:rPr>
      </w:pPr>
    </w:p>
    <w:p w14:paraId="188D16B7" w14:textId="77777777" w:rsidR="0090349A" w:rsidRDefault="0090349A" w:rsidP="008E0634">
      <w:pPr>
        <w:jc w:val="both"/>
        <w:rPr>
          <w:rFonts w:ascii="Franklin Gothic Book" w:hAnsi="Franklin Gothic Book"/>
          <w:color w:val="1F3864" w:themeColor="accent1" w:themeShade="80"/>
        </w:rPr>
      </w:pPr>
    </w:p>
    <w:p w14:paraId="48BC0228" w14:textId="477A63DC" w:rsidR="0090349A" w:rsidRDefault="004050FA" w:rsidP="00E63578">
      <w:pPr>
        <w:spacing w:line="360" w:lineRule="auto"/>
        <w:jc w:val="both"/>
        <w:rPr>
          <w:rFonts w:ascii="Franklin Gothic Book" w:hAnsi="Franklin Gothic Book"/>
          <w:color w:val="1F3864" w:themeColor="accent1" w:themeShade="80"/>
        </w:rPr>
      </w:pPr>
      <w:r w:rsidRPr="004050FA">
        <w:rPr>
          <w:rFonts w:ascii="Franklin Gothic Book" w:hAnsi="Franklin Gothic Book"/>
          <w:color w:val="1F3864" w:themeColor="accent1" w:themeShade="80"/>
        </w:rPr>
        <w:t>The U.S. cancer immunotherapy market, segmented by therapy type, highlights a robust pipeline of advanced modalities that are reshaping cancer care.</w:t>
      </w:r>
      <w:r>
        <w:rPr>
          <w:rFonts w:ascii="Franklin Gothic Book" w:hAnsi="Franklin Gothic Book"/>
          <w:color w:val="1F3864" w:themeColor="accent1" w:themeShade="80"/>
        </w:rPr>
        <w:t xml:space="preserve"> Monoclonal antibodies</w:t>
      </w:r>
      <w:r w:rsidR="00E63578">
        <w:rPr>
          <w:rFonts w:ascii="Franklin Gothic Book" w:hAnsi="Franklin Gothic Book"/>
          <w:color w:val="1F3864" w:themeColor="accent1" w:themeShade="80"/>
        </w:rPr>
        <w:t xml:space="preserve"> (Rituximab, Trastuzumab)</w:t>
      </w:r>
      <w:r>
        <w:rPr>
          <w:rFonts w:ascii="Franklin Gothic Book" w:hAnsi="Franklin Gothic Book"/>
          <w:color w:val="1F3864" w:themeColor="accent1" w:themeShade="80"/>
        </w:rPr>
        <w:t xml:space="preserve"> offer precise action against </w:t>
      </w:r>
      <w:proofErr w:type="spellStart"/>
      <w:r>
        <w:rPr>
          <w:rFonts w:ascii="Franklin Gothic Book" w:hAnsi="Franklin Gothic Book"/>
          <w:color w:val="1F3864" w:themeColor="accent1" w:themeShade="80"/>
        </w:rPr>
        <w:t>tumor</w:t>
      </w:r>
      <w:proofErr w:type="spellEnd"/>
      <w:r>
        <w:rPr>
          <w:rFonts w:ascii="Franklin Gothic Book" w:hAnsi="Franklin Gothic Book"/>
          <w:color w:val="1F3864" w:themeColor="accent1" w:themeShade="80"/>
        </w:rPr>
        <w:t xml:space="preserve"> antigens with minimal impact on healthy tissue. </w:t>
      </w:r>
      <w:r w:rsidRPr="00E63578">
        <w:rPr>
          <w:rFonts w:ascii="Franklin Gothic Book" w:hAnsi="Franklin Gothic Book"/>
          <w:color w:val="1F3864" w:themeColor="accent1" w:themeShade="80"/>
        </w:rPr>
        <w:t>PD-1, PD-L1,</w:t>
      </w:r>
      <w:r w:rsidRPr="004050FA">
        <w:rPr>
          <w:rFonts w:ascii="Franklin Gothic Book" w:hAnsi="Franklin Gothic Book"/>
          <w:color w:val="1F3864" w:themeColor="accent1" w:themeShade="80"/>
        </w:rPr>
        <w:t xml:space="preserve"> and </w:t>
      </w:r>
      <w:r w:rsidRPr="00E63578">
        <w:rPr>
          <w:rFonts w:ascii="Franklin Gothic Book" w:hAnsi="Franklin Gothic Book"/>
          <w:color w:val="1F3864" w:themeColor="accent1" w:themeShade="80"/>
        </w:rPr>
        <w:t>CTLA-4 inhibitors</w:t>
      </w:r>
      <w:r>
        <w:rPr>
          <w:rFonts w:ascii="Franklin Gothic Book" w:hAnsi="Franklin Gothic Book"/>
          <w:color w:val="1F3864" w:themeColor="accent1" w:themeShade="80"/>
        </w:rPr>
        <w:t xml:space="preserve"> </w:t>
      </w:r>
      <w:r w:rsidRPr="004050FA">
        <w:rPr>
          <w:rFonts w:ascii="Franklin Gothic Book" w:hAnsi="Franklin Gothic Book"/>
          <w:color w:val="1F3864" w:themeColor="accent1" w:themeShade="80"/>
        </w:rPr>
        <w:t>have revolutionized the treatment of various cancers by unleashing the immune system’s ability to recognize and attack cancer cells.</w:t>
      </w:r>
      <w:r w:rsidR="00E63578">
        <w:rPr>
          <w:rFonts w:ascii="Franklin Gothic Book" w:hAnsi="Franklin Gothic Book"/>
          <w:color w:val="1F3864" w:themeColor="accent1" w:themeShade="80"/>
        </w:rPr>
        <w:t xml:space="preserve"> Moreover, Adoptive cell therapy represents the frontier </w:t>
      </w:r>
      <w:r w:rsidR="00E63578" w:rsidRPr="00E63578">
        <w:rPr>
          <w:rFonts w:ascii="Franklin Gothic Book" w:hAnsi="Franklin Gothic Book"/>
          <w:color w:val="1F3864" w:themeColor="accent1" w:themeShade="80"/>
        </w:rPr>
        <w:t>of personalized medicine</w:t>
      </w:r>
      <w:r w:rsidR="00E63578">
        <w:rPr>
          <w:rFonts w:ascii="Franklin Gothic Book" w:hAnsi="Franklin Gothic Book"/>
          <w:color w:val="1F3864" w:themeColor="accent1" w:themeShade="80"/>
        </w:rPr>
        <w:t xml:space="preserve"> </w:t>
      </w:r>
      <w:r w:rsidR="00E63578" w:rsidRPr="00E63578">
        <w:rPr>
          <w:rFonts w:ascii="Franklin Gothic Book" w:hAnsi="Franklin Gothic Book"/>
          <w:color w:val="1F3864" w:themeColor="accent1" w:themeShade="80"/>
        </w:rPr>
        <w:t>with remarkable efficacy in hematologic cancers.</w:t>
      </w:r>
      <w:r w:rsidR="0043735E">
        <w:rPr>
          <w:rFonts w:ascii="Franklin Gothic Book" w:hAnsi="Franklin Gothic Book"/>
          <w:color w:val="1F3864" w:themeColor="accent1" w:themeShade="80"/>
        </w:rPr>
        <w:t xml:space="preserve"> </w:t>
      </w:r>
      <w:r w:rsidR="0043735E" w:rsidRPr="0043735E">
        <w:rPr>
          <w:rFonts w:ascii="Franklin Gothic Book" w:hAnsi="Franklin Gothic Book"/>
          <w:color w:val="1F3864" w:themeColor="accent1" w:themeShade="80"/>
        </w:rPr>
        <w:t>By genetically engineering a patient’s own T cells to express receptors that recognize specific antigens on cancer cells, CAR-T</w:t>
      </w:r>
      <w:r w:rsidR="0043735E">
        <w:rPr>
          <w:rFonts w:ascii="Franklin Gothic Book" w:hAnsi="Franklin Gothic Book"/>
          <w:color w:val="1F3864" w:themeColor="accent1" w:themeShade="80"/>
        </w:rPr>
        <w:t xml:space="preserve"> cell</w:t>
      </w:r>
      <w:r w:rsidR="0043735E" w:rsidRPr="0043735E">
        <w:rPr>
          <w:rFonts w:ascii="Franklin Gothic Book" w:hAnsi="Franklin Gothic Book"/>
          <w:color w:val="1F3864" w:themeColor="accent1" w:themeShade="80"/>
        </w:rPr>
        <w:t xml:space="preserve"> therapy empowers the immune system to seek out and destroy malignant cells with </w:t>
      </w:r>
      <w:r w:rsidR="0043735E" w:rsidRPr="0043735E">
        <w:rPr>
          <w:rFonts w:ascii="Franklin Gothic Book" w:hAnsi="Franklin Gothic Book"/>
          <w:color w:val="1F3864" w:themeColor="accent1" w:themeShade="80"/>
        </w:rPr>
        <w:lastRenderedPageBreak/>
        <w:t xml:space="preserve">remarkable precision. Initially approved for certain blood cancers such as acute lymphoblastic </w:t>
      </w:r>
      <w:proofErr w:type="spellStart"/>
      <w:r w:rsidR="0043735E" w:rsidRPr="0043735E">
        <w:rPr>
          <w:rFonts w:ascii="Franklin Gothic Book" w:hAnsi="Franklin Gothic Book"/>
          <w:color w:val="1F3864" w:themeColor="accent1" w:themeShade="80"/>
        </w:rPr>
        <w:t>leukemia</w:t>
      </w:r>
      <w:proofErr w:type="spellEnd"/>
      <w:r w:rsidR="0043735E" w:rsidRPr="0043735E">
        <w:rPr>
          <w:rFonts w:ascii="Franklin Gothic Book" w:hAnsi="Franklin Gothic Book"/>
          <w:color w:val="1F3864" w:themeColor="accent1" w:themeShade="80"/>
        </w:rPr>
        <w:t xml:space="preserve"> and diffuse large B-cell lymphom</w:t>
      </w:r>
      <w:r w:rsidR="0043735E">
        <w:rPr>
          <w:rFonts w:ascii="Franklin Gothic Book" w:hAnsi="Franklin Gothic Book"/>
          <w:color w:val="1F3864" w:themeColor="accent1" w:themeShade="80"/>
        </w:rPr>
        <w:t>a</w:t>
      </w:r>
      <w:r w:rsidR="0043735E" w:rsidRPr="0043735E">
        <w:rPr>
          <w:rFonts w:ascii="Franklin Gothic Book" w:hAnsi="Franklin Gothic Book"/>
          <w:color w:val="1F3864" w:themeColor="accent1" w:themeShade="80"/>
        </w:rPr>
        <w:t>, CAR-T therapies have shown impressive remission rates in patients who had exhausted conventional options.</w:t>
      </w:r>
      <w:r w:rsidR="00E63578">
        <w:rPr>
          <w:rFonts w:ascii="Franklin Gothic Book" w:hAnsi="Franklin Gothic Book"/>
          <w:color w:val="1F3864" w:themeColor="accent1" w:themeShade="80"/>
        </w:rPr>
        <w:t xml:space="preserve"> </w:t>
      </w:r>
      <w:r w:rsidR="00E63578" w:rsidRPr="00E63578">
        <w:rPr>
          <w:rFonts w:ascii="Franklin Gothic Book" w:hAnsi="Franklin Gothic Book"/>
          <w:color w:val="1F3864" w:themeColor="accent1" w:themeShade="80"/>
        </w:rPr>
        <w:t>Meanwhile, cancer vaccines, especially preventive vaccines, are playing a crucial role in reducing cancer incidence by priming the immune system before disease onset.</w:t>
      </w:r>
      <w:r w:rsidR="00E63578" w:rsidRPr="00E63578">
        <w:t xml:space="preserve"> </w:t>
      </w:r>
      <w:r w:rsidR="00E63578" w:rsidRPr="00E63578">
        <w:rPr>
          <w:rFonts w:ascii="Franklin Gothic Book" w:hAnsi="Franklin Gothic Book"/>
          <w:color w:val="1F3864" w:themeColor="accent1" w:themeShade="80"/>
        </w:rPr>
        <w:t>This diverse therapeutic portfolio not only signifies the</w:t>
      </w:r>
      <w:r w:rsidR="00E63578">
        <w:rPr>
          <w:rFonts w:ascii="Franklin Gothic Book" w:hAnsi="Franklin Gothic Book"/>
          <w:color w:val="1F3864" w:themeColor="accent1" w:themeShade="80"/>
        </w:rPr>
        <w:t xml:space="preserve"> maturity of the market but also </w:t>
      </w:r>
      <w:r w:rsidR="0043735E" w:rsidRPr="0043735E">
        <w:rPr>
          <w:rFonts w:ascii="Franklin Gothic Book" w:hAnsi="Franklin Gothic Book"/>
          <w:color w:val="1F3864" w:themeColor="accent1" w:themeShade="80"/>
        </w:rPr>
        <w:t>underscores its vast potential for future expansion as next-generation immunotherapies advance and enter the clinical landscape.</w:t>
      </w:r>
    </w:p>
    <w:p w14:paraId="24B09176" w14:textId="77777777" w:rsidR="0090349A" w:rsidRDefault="0090349A" w:rsidP="00E63578">
      <w:pPr>
        <w:spacing w:line="360" w:lineRule="auto"/>
        <w:jc w:val="both"/>
        <w:rPr>
          <w:rFonts w:ascii="Franklin Gothic Book" w:hAnsi="Franklin Gothic Book"/>
          <w:color w:val="1F3864" w:themeColor="accent1" w:themeShade="80"/>
        </w:rPr>
      </w:pPr>
    </w:p>
    <w:p w14:paraId="52B459BD" w14:textId="77777777" w:rsidR="0090349A" w:rsidRDefault="0090349A" w:rsidP="008E0634">
      <w:pPr>
        <w:jc w:val="both"/>
        <w:rPr>
          <w:rFonts w:ascii="Franklin Gothic Book" w:hAnsi="Franklin Gothic Book"/>
          <w:color w:val="1F3864" w:themeColor="accent1" w:themeShade="80"/>
        </w:rPr>
      </w:pPr>
    </w:p>
    <w:p w14:paraId="5E1B27E2" w14:textId="1ED0B5C5" w:rsidR="0043735E" w:rsidRDefault="0043735E" w:rsidP="0043735E">
      <w:pPr>
        <w:jc w:val="both"/>
        <w:rPr>
          <w:rFonts w:ascii="Franklin Gothic Book" w:hAnsi="Franklin Gothic Book"/>
          <w:b/>
          <w:color w:val="1F3864" w:themeColor="accent1" w:themeShade="80"/>
        </w:rPr>
      </w:pPr>
      <w:r w:rsidRPr="008A3F6A">
        <w:rPr>
          <w:rFonts w:ascii="Franklin Gothic Book" w:hAnsi="Franklin Gothic Book"/>
          <w:b/>
          <w:bCs/>
          <w:color w:val="1F3864" w:themeColor="accent1" w:themeShade="80"/>
        </w:rPr>
        <w:t xml:space="preserve">U.S. Cancer Immunotherapy </w:t>
      </w:r>
      <w:r>
        <w:rPr>
          <w:rFonts w:ascii="Franklin Gothic Book" w:hAnsi="Franklin Gothic Book"/>
          <w:b/>
          <w:color w:val="1F3864" w:themeColor="accent1" w:themeShade="80"/>
        </w:rPr>
        <w:t>Market, By End-User</w:t>
      </w:r>
    </w:p>
    <w:p w14:paraId="121AB57F" w14:textId="77777777" w:rsidR="0043735E" w:rsidRDefault="0043735E" w:rsidP="0043735E">
      <w:pPr>
        <w:jc w:val="both"/>
        <w:rPr>
          <w:rFonts w:ascii="Franklin Gothic Book" w:hAnsi="Franklin Gothic Book"/>
          <w:b/>
          <w:color w:val="1F3864" w:themeColor="accent1" w:themeShade="80"/>
        </w:rPr>
      </w:pPr>
    </w:p>
    <w:p w14:paraId="26599573" w14:textId="70C891A0" w:rsidR="0043735E" w:rsidRPr="0043735E" w:rsidRDefault="0043735E" w:rsidP="0043735E">
      <w:pPr>
        <w:pStyle w:val="ListParagraph"/>
        <w:numPr>
          <w:ilvl w:val="0"/>
          <w:numId w:val="3"/>
        </w:numPr>
        <w:jc w:val="both"/>
        <w:rPr>
          <w:rFonts w:ascii="Franklin Gothic Book" w:hAnsi="Franklin Gothic Book"/>
          <w:b/>
          <w:bCs/>
          <w:color w:val="1F3864" w:themeColor="accent1" w:themeShade="80"/>
        </w:rPr>
      </w:pPr>
      <w:r w:rsidRPr="0043735E">
        <w:rPr>
          <w:rFonts w:ascii="Franklin Gothic Book" w:hAnsi="Franklin Gothic Book"/>
          <w:b/>
          <w:bCs/>
          <w:color w:val="1F3864" w:themeColor="accent1" w:themeShade="80"/>
        </w:rPr>
        <w:t>Hospitals</w:t>
      </w:r>
    </w:p>
    <w:p w14:paraId="40B2DB4D" w14:textId="0B08C052" w:rsidR="0043735E" w:rsidRPr="0043735E" w:rsidRDefault="0043735E" w:rsidP="0043735E">
      <w:pPr>
        <w:pStyle w:val="ListParagraph"/>
        <w:numPr>
          <w:ilvl w:val="0"/>
          <w:numId w:val="3"/>
        </w:numPr>
        <w:jc w:val="both"/>
        <w:rPr>
          <w:rFonts w:ascii="Franklin Gothic Book" w:hAnsi="Franklin Gothic Book"/>
          <w:b/>
          <w:bCs/>
          <w:color w:val="1F3864" w:themeColor="accent1" w:themeShade="80"/>
        </w:rPr>
      </w:pPr>
      <w:r w:rsidRPr="0043735E">
        <w:rPr>
          <w:rFonts w:ascii="Franklin Gothic Book" w:hAnsi="Franklin Gothic Book"/>
          <w:b/>
          <w:bCs/>
          <w:color w:val="1F3864" w:themeColor="accent1" w:themeShade="80"/>
        </w:rPr>
        <w:t xml:space="preserve">Specialty clinics &amp; oncology </w:t>
      </w:r>
      <w:proofErr w:type="spellStart"/>
      <w:r w:rsidRPr="0043735E">
        <w:rPr>
          <w:rFonts w:ascii="Franklin Gothic Book" w:hAnsi="Franklin Gothic Book"/>
          <w:b/>
          <w:bCs/>
          <w:color w:val="1F3864" w:themeColor="accent1" w:themeShade="80"/>
        </w:rPr>
        <w:t>Centers</w:t>
      </w:r>
      <w:proofErr w:type="spellEnd"/>
    </w:p>
    <w:p w14:paraId="7E6CE707" w14:textId="3781B3CB" w:rsidR="0043735E" w:rsidRPr="005D5941" w:rsidRDefault="001A7DA8" w:rsidP="0043735E">
      <w:pPr>
        <w:pStyle w:val="ListParagraph"/>
        <w:numPr>
          <w:ilvl w:val="0"/>
          <w:numId w:val="3"/>
        </w:numPr>
        <w:jc w:val="both"/>
        <w:rPr>
          <w:rFonts w:ascii="Franklin Gothic Book" w:hAnsi="Franklin Gothic Book"/>
          <w:color w:val="1F3864" w:themeColor="accent1" w:themeShade="80"/>
        </w:rPr>
      </w:pPr>
      <w:r w:rsidRPr="00B8636E">
        <w:rPr>
          <w:rFonts w:ascii="Franklin Gothic Book" w:hAnsi="Franklin Gothic Book"/>
          <w:noProof/>
          <w:lang w:eastAsia="en-IN"/>
        </w:rPr>
        <w:drawing>
          <wp:anchor distT="0" distB="0" distL="0" distR="0" simplePos="0" relativeHeight="251652608" behindDoc="1" locked="0" layoutInCell="1" allowOverlap="1" wp14:anchorId="038074FA" wp14:editId="05DB4459">
            <wp:simplePos x="0" y="0"/>
            <wp:positionH relativeFrom="page">
              <wp:posOffset>-1276350</wp:posOffset>
            </wp:positionH>
            <wp:positionV relativeFrom="page">
              <wp:align>top</wp:align>
            </wp:positionV>
            <wp:extent cx="10220215" cy="14454202"/>
            <wp:effectExtent l="0" t="0" r="0" b="5080"/>
            <wp:wrapNone/>
            <wp:docPr id="1580874102" name="Picture 15808741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3735E" w:rsidRPr="0043735E">
        <w:rPr>
          <w:rFonts w:ascii="Franklin Gothic Book" w:hAnsi="Franklin Gothic Book"/>
          <w:b/>
          <w:bCs/>
          <w:color w:val="1F3864" w:themeColor="accent1" w:themeShade="80"/>
        </w:rPr>
        <w:t>Cancer Research Institute</w:t>
      </w:r>
    </w:p>
    <w:p w14:paraId="7DFA0357" w14:textId="155ADC53" w:rsidR="005D5941" w:rsidRDefault="005D5941" w:rsidP="005D5941">
      <w:pPr>
        <w:jc w:val="both"/>
        <w:rPr>
          <w:rFonts w:ascii="Franklin Gothic Book" w:hAnsi="Franklin Gothic Book"/>
          <w:color w:val="1F3864" w:themeColor="accent1" w:themeShade="80"/>
        </w:rPr>
      </w:pPr>
    </w:p>
    <w:p w14:paraId="30ABB768" w14:textId="24464996" w:rsidR="005D5941" w:rsidRPr="005D5941" w:rsidRDefault="005D5941" w:rsidP="005D5941">
      <w:pPr>
        <w:spacing w:line="360" w:lineRule="auto"/>
        <w:jc w:val="both"/>
        <w:rPr>
          <w:rFonts w:ascii="Franklin Gothic Book" w:hAnsi="Franklin Gothic Book"/>
          <w:color w:val="1F3864" w:themeColor="accent1" w:themeShade="80"/>
        </w:rPr>
      </w:pPr>
      <w:r w:rsidRPr="005D5941">
        <w:rPr>
          <w:rFonts w:ascii="Franklin Gothic Book" w:hAnsi="Franklin Gothic Book"/>
          <w:color w:val="1F3864" w:themeColor="accent1" w:themeShade="80"/>
        </w:rPr>
        <w:t>Segmentation of the U.S. cancer immunotherapy market by end-user</w:t>
      </w:r>
      <w:r>
        <w:rPr>
          <w:rFonts w:ascii="Franklin Gothic Book" w:hAnsi="Franklin Gothic Book"/>
          <w:color w:val="1F3864" w:themeColor="accent1" w:themeShade="80"/>
        </w:rPr>
        <w:t xml:space="preserve"> </w:t>
      </w:r>
      <w:r w:rsidRPr="005D5941">
        <w:rPr>
          <w:rFonts w:ascii="Franklin Gothic Book" w:hAnsi="Franklin Gothic Book"/>
          <w:color w:val="1F3864" w:themeColor="accent1" w:themeShade="80"/>
        </w:rPr>
        <w:t>reflects the widespread adoption of advanced therapies across various healthcare settings.</w:t>
      </w:r>
      <w:r>
        <w:rPr>
          <w:rFonts w:ascii="Franklin Gothic Book" w:hAnsi="Franklin Gothic Book"/>
          <w:color w:val="1F3864" w:themeColor="accent1" w:themeShade="80"/>
        </w:rPr>
        <w:t xml:space="preserve"> </w:t>
      </w:r>
      <w:r w:rsidRPr="005D5941">
        <w:rPr>
          <w:rFonts w:ascii="Franklin Gothic Book" w:hAnsi="Franklin Gothic Book"/>
          <w:color w:val="1F3864" w:themeColor="accent1" w:themeShade="80"/>
        </w:rPr>
        <w:t>Hospitals remain the dominant end-user segment, driven by their ability to administer complex treatments</w:t>
      </w:r>
      <w:r>
        <w:rPr>
          <w:rFonts w:ascii="Franklin Gothic Book" w:hAnsi="Franklin Gothic Book"/>
          <w:color w:val="1F3864" w:themeColor="accent1" w:themeShade="80"/>
        </w:rPr>
        <w:t>. S</w:t>
      </w:r>
      <w:r w:rsidRPr="005D5941">
        <w:rPr>
          <w:rFonts w:ascii="Franklin Gothic Book" w:hAnsi="Franklin Gothic Book"/>
          <w:color w:val="1F3864" w:themeColor="accent1" w:themeShade="80"/>
        </w:rPr>
        <w:t xml:space="preserve">pecialty clinics and oncology </w:t>
      </w:r>
      <w:proofErr w:type="spellStart"/>
      <w:r w:rsidRPr="005D5941">
        <w:rPr>
          <w:rFonts w:ascii="Franklin Gothic Book" w:hAnsi="Franklin Gothic Book"/>
          <w:color w:val="1F3864" w:themeColor="accent1" w:themeShade="80"/>
        </w:rPr>
        <w:t>centers</w:t>
      </w:r>
      <w:proofErr w:type="spellEnd"/>
      <w:r w:rsidRPr="005D5941">
        <w:rPr>
          <w:rFonts w:ascii="Franklin Gothic Book" w:hAnsi="Franklin Gothic Book"/>
          <w:color w:val="1F3864" w:themeColor="accent1" w:themeShade="80"/>
        </w:rPr>
        <w:t xml:space="preserve"> are gaining traction due to their focus on outpatient care, personalized treatment plans, and accessibility for a broader patient population.</w:t>
      </w:r>
      <w:r>
        <w:rPr>
          <w:rFonts w:ascii="Franklin Gothic Book" w:hAnsi="Franklin Gothic Book"/>
          <w:color w:val="1F3864" w:themeColor="accent1" w:themeShade="80"/>
        </w:rPr>
        <w:t xml:space="preserve"> Cancer research institutes are crucial in </w:t>
      </w:r>
      <w:r w:rsidRPr="005D5941">
        <w:rPr>
          <w:rFonts w:ascii="Franklin Gothic Book" w:hAnsi="Franklin Gothic Book"/>
          <w:color w:val="1F3864" w:themeColor="accent1" w:themeShade="80"/>
        </w:rPr>
        <w:t>pioneering clinical trials and accelerating the development of next-generation immunotherapies.</w:t>
      </w:r>
    </w:p>
    <w:p w14:paraId="2AE717A2" w14:textId="640DC2B0" w:rsidR="0090349A" w:rsidRDefault="0090349A" w:rsidP="008E0634">
      <w:pPr>
        <w:jc w:val="both"/>
        <w:rPr>
          <w:rFonts w:ascii="Franklin Gothic Book" w:hAnsi="Franklin Gothic Book"/>
          <w:color w:val="1F3864" w:themeColor="accent1" w:themeShade="80"/>
        </w:rPr>
      </w:pPr>
    </w:p>
    <w:p w14:paraId="432CF3BF" w14:textId="0D602FCB" w:rsidR="008E0634" w:rsidRDefault="005D5941" w:rsidP="008E0634">
      <w:pPr>
        <w:jc w:val="both"/>
        <w:rPr>
          <w:rFonts w:ascii="Franklin Gothic Book" w:hAnsi="Franklin Gothic Book"/>
          <w:b/>
          <w:bCs/>
          <w:color w:val="1F3864" w:themeColor="accent1" w:themeShade="80"/>
        </w:rPr>
      </w:pPr>
      <w:r w:rsidRPr="008A3F6A">
        <w:rPr>
          <w:rFonts w:ascii="Franklin Gothic Book" w:hAnsi="Franklin Gothic Book"/>
          <w:b/>
          <w:bCs/>
          <w:color w:val="1F3864" w:themeColor="accent1" w:themeShade="80"/>
        </w:rPr>
        <w:t>U.S. Cancer Immunotherapy</w:t>
      </w:r>
      <w:r>
        <w:rPr>
          <w:rFonts w:ascii="Franklin Gothic Book" w:hAnsi="Franklin Gothic Book"/>
          <w:b/>
          <w:bCs/>
          <w:color w:val="1F3864" w:themeColor="accent1" w:themeShade="80"/>
        </w:rPr>
        <w:t xml:space="preserve"> </w:t>
      </w:r>
      <w:r w:rsidR="008E0634" w:rsidRPr="0083208C">
        <w:rPr>
          <w:rFonts w:ascii="Franklin Gothic Book" w:hAnsi="Franklin Gothic Book"/>
          <w:b/>
          <w:bCs/>
          <w:color w:val="1F3864" w:themeColor="accent1" w:themeShade="80"/>
        </w:rPr>
        <w:t xml:space="preserve">Market, By </w:t>
      </w:r>
      <w:r w:rsidR="008E0634" w:rsidRPr="00FD6D68">
        <w:rPr>
          <w:rFonts w:ascii="Franklin Gothic Book" w:hAnsi="Franklin Gothic Book"/>
          <w:b/>
          <w:bCs/>
          <w:color w:val="1F3864" w:themeColor="accent1" w:themeShade="80"/>
        </w:rPr>
        <w:t>Distribution Channel</w:t>
      </w:r>
    </w:p>
    <w:p w14:paraId="2E8FB06B" w14:textId="09DA470D" w:rsidR="008E0634" w:rsidRPr="0083208C" w:rsidRDefault="008E0634" w:rsidP="008E0634">
      <w:pPr>
        <w:jc w:val="both"/>
        <w:rPr>
          <w:rFonts w:ascii="Franklin Gothic Book" w:hAnsi="Franklin Gothic Book"/>
          <w:b/>
          <w:bCs/>
          <w:color w:val="1F3864" w:themeColor="accent1" w:themeShade="80"/>
        </w:rPr>
      </w:pPr>
    </w:p>
    <w:p w14:paraId="596FBE07" w14:textId="77777777" w:rsidR="008E0634" w:rsidRPr="00CC3D01" w:rsidRDefault="008E0634" w:rsidP="008E0634">
      <w:pPr>
        <w:pStyle w:val="ListParagraph"/>
        <w:numPr>
          <w:ilvl w:val="0"/>
          <w:numId w:val="2"/>
        </w:numPr>
        <w:rPr>
          <w:rFonts w:ascii="Franklin Gothic Book" w:hAnsi="Franklin Gothic Book"/>
          <w:b/>
          <w:bCs/>
          <w:color w:val="1F3864" w:themeColor="accent1" w:themeShade="80"/>
        </w:rPr>
      </w:pPr>
      <w:bookmarkStart w:id="5" w:name="_Hlk136356617"/>
      <w:r w:rsidRPr="00CC3D01">
        <w:rPr>
          <w:rFonts w:ascii="Franklin Gothic Book" w:hAnsi="Franklin Gothic Book"/>
          <w:b/>
          <w:bCs/>
          <w:color w:val="1F3864" w:themeColor="accent1" w:themeShade="80"/>
        </w:rPr>
        <w:t>Hospital Pharmacies</w:t>
      </w:r>
    </w:p>
    <w:p w14:paraId="2EDA057C" w14:textId="43F0378D" w:rsidR="008E0634" w:rsidRPr="00CC3D01" w:rsidRDefault="008E0634" w:rsidP="008E0634">
      <w:pPr>
        <w:pStyle w:val="ListParagraph"/>
        <w:numPr>
          <w:ilvl w:val="0"/>
          <w:numId w:val="2"/>
        </w:numPr>
        <w:rPr>
          <w:rFonts w:ascii="Franklin Gothic Book" w:hAnsi="Franklin Gothic Book"/>
          <w:b/>
          <w:bCs/>
          <w:color w:val="1F3864" w:themeColor="accent1" w:themeShade="80"/>
        </w:rPr>
      </w:pPr>
      <w:r w:rsidRPr="00CC3D01">
        <w:rPr>
          <w:rFonts w:ascii="Franklin Gothic Book" w:hAnsi="Franklin Gothic Book"/>
          <w:b/>
          <w:bCs/>
          <w:color w:val="1F3864" w:themeColor="accent1" w:themeShade="80"/>
        </w:rPr>
        <w:t>Retail Pharmacies</w:t>
      </w:r>
    </w:p>
    <w:p w14:paraId="7D1131F2" w14:textId="77777777" w:rsidR="008E0634" w:rsidRPr="00CC3D01" w:rsidRDefault="008E0634" w:rsidP="008E0634">
      <w:pPr>
        <w:pStyle w:val="ListParagraph"/>
        <w:numPr>
          <w:ilvl w:val="0"/>
          <w:numId w:val="2"/>
        </w:numPr>
        <w:rPr>
          <w:rFonts w:ascii="Franklin Gothic Book" w:hAnsi="Franklin Gothic Book"/>
          <w:b/>
          <w:bCs/>
          <w:color w:val="1F3864" w:themeColor="accent1" w:themeShade="80"/>
        </w:rPr>
      </w:pPr>
      <w:r w:rsidRPr="00CC3D01">
        <w:rPr>
          <w:rFonts w:ascii="Franklin Gothic Book" w:hAnsi="Franklin Gothic Book"/>
          <w:b/>
          <w:bCs/>
          <w:color w:val="1F3864" w:themeColor="accent1" w:themeShade="80"/>
        </w:rPr>
        <w:t>Online Pharmacies</w:t>
      </w:r>
    </w:p>
    <w:bookmarkEnd w:id="5"/>
    <w:p w14:paraId="3EBE5D71" w14:textId="30377A8D" w:rsidR="008E0634" w:rsidRPr="001E499C" w:rsidRDefault="008E0634" w:rsidP="008E0634">
      <w:pPr>
        <w:spacing w:before="240" w:line="360" w:lineRule="auto"/>
        <w:jc w:val="both"/>
        <w:rPr>
          <w:rFonts w:ascii="Franklin Gothic Book" w:hAnsi="Franklin Gothic Book"/>
          <w:color w:val="1F3864" w:themeColor="accent1" w:themeShade="80"/>
        </w:rPr>
      </w:pPr>
      <w:r w:rsidRPr="008E35D7">
        <w:rPr>
          <w:rFonts w:ascii="Franklin Gothic Book" w:hAnsi="Franklin Gothic Book"/>
          <w:color w:val="1F3864" w:themeColor="accent1" w:themeShade="80"/>
        </w:rPr>
        <w:t xml:space="preserve">Based on the </w:t>
      </w:r>
      <w:r w:rsidRPr="00FD6D68">
        <w:rPr>
          <w:rFonts w:ascii="Franklin Gothic Book" w:hAnsi="Franklin Gothic Book"/>
          <w:color w:val="1F3864" w:themeColor="accent1" w:themeShade="80"/>
        </w:rPr>
        <w:t>Distribution Channel</w:t>
      </w:r>
      <w:r w:rsidRPr="008E35D7">
        <w:rPr>
          <w:rFonts w:ascii="Franklin Gothic Book" w:hAnsi="Franklin Gothic Book"/>
          <w:color w:val="1F3864" w:themeColor="accent1" w:themeShade="80"/>
        </w:rPr>
        <w:t xml:space="preserve">, the market is divided </w:t>
      </w:r>
      <w:r>
        <w:rPr>
          <w:rFonts w:ascii="Franklin Gothic Book" w:hAnsi="Franklin Gothic Book"/>
          <w:color w:val="1F3864" w:themeColor="accent1" w:themeShade="80"/>
        </w:rPr>
        <w:t xml:space="preserve">into </w:t>
      </w:r>
      <w:r w:rsidRPr="00FD6D68">
        <w:rPr>
          <w:rFonts w:ascii="Franklin Gothic Book" w:hAnsi="Franklin Gothic Book"/>
          <w:color w:val="1F3864" w:themeColor="accent1" w:themeShade="80"/>
        </w:rPr>
        <w:t>Hospital Pharmacies</w:t>
      </w:r>
      <w:r>
        <w:rPr>
          <w:rFonts w:ascii="Franklin Gothic Book" w:hAnsi="Franklin Gothic Book"/>
          <w:color w:val="1F3864" w:themeColor="accent1" w:themeShade="80"/>
        </w:rPr>
        <w:t xml:space="preserve">, </w:t>
      </w:r>
      <w:r w:rsidRPr="00FD6D68">
        <w:rPr>
          <w:rFonts w:ascii="Franklin Gothic Book" w:hAnsi="Franklin Gothic Book"/>
          <w:color w:val="1F3864" w:themeColor="accent1" w:themeShade="80"/>
        </w:rPr>
        <w:t>Retail Pharmacies</w:t>
      </w:r>
      <w:r>
        <w:rPr>
          <w:rFonts w:ascii="Franklin Gothic Book" w:hAnsi="Franklin Gothic Book"/>
          <w:color w:val="1F3864" w:themeColor="accent1" w:themeShade="80"/>
        </w:rPr>
        <w:t xml:space="preserve">, </w:t>
      </w:r>
      <w:r w:rsidRPr="00FD6D68">
        <w:rPr>
          <w:rFonts w:ascii="Franklin Gothic Book" w:hAnsi="Franklin Gothic Book"/>
          <w:color w:val="1F3864" w:themeColor="accent1" w:themeShade="80"/>
        </w:rPr>
        <w:t>Online Pharmacies</w:t>
      </w:r>
      <w:r>
        <w:rPr>
          <w:rFonts w:ascii="Franklin Gothic Book" w:hAnsi="Franklin Gothic Book"/>
          <w:color w:val="1F3864" w:themeColor="accent1" w:themeShade="80"/>
        </w:rPr>
        <w:t>.</w:t>
      </w:r>
      <w:r w:rsidRPr="00FD6D68">
        <w:rPr>
          <w:rFonts w:ascii="Franklin Gothic Book" w:hAnsi="Franklin Gothic Book"/>
          <w:color w:val="1F3864" w:themeColor="accent1" w:themeShade="80"/>
        </w:rPr>
        <w:t xml:space="preserve"> </w:t>
      </w:r>
      <w:r w:rsidR="005D5941">
        <w:rPr>
          <w:rFonts w:ascii="Franklin Gothic Book" w:hAnsi="Franklin Gothic Book"/>
          <w:color w:val="1F3864" w:themeColor="accent1" w:themeShade="80"/>
        </w:rPr>
        <w:t xml:space="preserve">Hospital </w:t>
      </w:r>
      <w:r w:rsidR="005D5941" w:rsidRPr="005D5941">
        <w:rPr>
          <w:rFonts w:ascii="Franklin Gothic Book" w:hAnsi="Franklin Gothic Book"/>
          <w:color w:val="1F3864" w:themeColor="accent1" w:themeShade="80"/>
        </w:rPr>
        <w:t>pharmacies are essential for managing complex drug regimens and ensuring patient safety during treatment</w:t>
      </w:r>
      <w:r w:rsidR="005D5941">
        <w:rPr>
          <w:rFonts w:ascii="Franklin Gothic Book" w:hAnsi="Franklin Gothic Book"/>
          <w:color w:val="1F3864" w:themeColor="accent1" w:themeShade="80"/>
        </w:rPr>
        <w:t xml:space="preserve">. </w:t>
      </w:r>
      <w:r w:rsidR="005D5941" w:rsidRPr="005D5941">
        <w:rPr>
          <w:rFonts w:ascii="Franklin Gothic Book" w:hAnsi="Franklin Gothic Book"/>
          <w:color w:val="1F3864" w:themeColor="accent1" w:themeShade="80"/>
        </w:rPr>
        <w:t>Retail Pharmacies serve a smaller, but growing share of the market, particularly for oral immunomodulators and supportive care medications.</w:t>
      </w:r>
      <w:r w:rsidR="005D5941">
        <w:rPr>
          <w:rFonts w:ascii="Franklin Gothic Book" w:hAnsi="Franklin Gothic Book"/>
          <w:color w:val="1F3864" w:themeColor="accent1" w:themeShade="80"/>
        </w:rPr>
        <w:t xml:space="preserve"> </w:t>
      </w:r>
      <w:r w:rsidR="005D5941" w:rsidRPr="005D5941">
        <w:rPr>
          <w:rFonts w:ascii="Franklin Gothic Book" w:hAnsi="Franklin Gothic Book"/>
          <w:color w:val="1F3864" w:themeColor="accent1" w:themeShade="80"/>
        </w:rPr>
        <w:t>Online pharmacies are an emerging distribution channel</w:t>
      </w:r>
      <w:r w:rsidR="005D5941">
        <w:rPr>
          <w:rFonts w:ascii="Franklin Gothic Book" w:hAnsi="Franklin Gothic Book"/>
          <w:color w:val="1F3864" w:themeColor="accent1" w:themeShade="80"/>
        </w:rPr>
        <w:t xml:space="preserve">, offering </w:t>
      </w:r>
      <w:r w:rsidR="00CC3D01">
        <w:rPr>
          <w:rFonts w:ascii="Franklin Gothic Book" w:hAnsi="Franklin Gothic Book"/>
          <w:color w:val="1F3864" w:themeColor="accent1" w:themeShade="80"/>
        </w:rPr>
        <w:t xml:space="preserve">increased convenience and accessibility to select immunotherapy related drugs and services that particularly beneficial for patients in remote location. </w:t>
      </w:r>
      <w:bookmarkStart w:id="6" w:name="_Hlk195601037"/>
    </w:p>
    <w:p w14:paraId="28138D52" w14:textId="77777777" w:rsidR="008E0634" w:rsidRDefault="008E0634" w:rsidP="008E0634">
      <w:pPr>
        <w:jc w:val="both"/>
        <w:rPr>
          <w:rFonts w:ascii="Franklin Gothic Book" w:hAnsi="Franklin Gothic Book"/>
          <w:b/>
          <w:color w:val="1F3864" w:themeColor="accent1" w:themeShade="80"/>
        </w:rPr>
      </w:pPr>
    </w:p>
    <w:p w14:paraId="11215164" w14:textId="77777777" w:rsidR="008E0634" w:rsidRDefault="008E0634" w:rsidP="008E0634">
      <w:pPr>
        <w:jc w:val="both"/>
        <w:rPr>
          <w:rFonts w:ascii="Franklin Gothic Book" w:hAnsi="Franklin Gothic Book"/>
          <w:b/>
          <w:color w:val="1F3864" w:themeColor="accent1" w:themeShade="80"/>
        </w:rPr>
      </w:pPr>
      <w:r w:rsidRPr="00A436CC">
        <w:rPr>
          <w:rFonts w:ascii="Franklin Gothic Book" w:hAnsi="Franklin Gothic Book"/>
          <w:b/>
          <w:color w:val="1F3864" w:themeColor="accent1" w:themeShade="80"/>
        </w:rPr>
        <w:t>Key Players</w:t>
      </w:r>
    </w:p>
    <w:p w14:paraId="463C318F" w14:textId="77777777" w:rsidR="008E0634" w:rsidRDefault="008E0634" w:rsidP="008E0634">
      <w:pPr>
        <w:jc w:val="both"/>
        <w:rPr>
          <w:rFonts w:ascii="Franklin Gothic Book" w:hAnsi="Franklin Gothic Book"/>
          <w:b/>
          <w:color w:val="1F3864" w:themeColor="accent1" w:themeShade="80"/>
        </w:rPr>
      </w:pPr>
    </w:p>
    <w:p w14:paraId="0E4618B0" w14:textId="6D8E7EC2" w:rsidR="008E0634" w:rsidRPr="0071566B" w:rsidRDefault="008E0634" w:rsidP="008E0634">
      <w:pPr>
        <w:spacing w:before="240" w:line="360" w:lineRule="auto"/>
        <w:jc w:val="both"/>
        <w:rPr>
          <w:rFonts w:ascii="Franklin Gothic Book" w:hAnsi="Franklin Gothic Book"/>
          <w:color w:val="1F3864" w:themeColor="accent1" w:themeShade="80"/>
        </w:rPr>
      </w:pPr>
      <w:r w:rsidRPr="003B7621">
        <w:rPr>
          <w:rFonts w:ascii="Franklin Gothic Book" w:hAnsi="Franklin Gothic Book"/>
          <w:color w:val="1F3864" w:themeColor="accent1" w:themeShade="80"/>
        </w:rPr>
        <w:t>The “</w:t>
      </w:r>
      <w:r w:rsidR="00CC3D01" w:rsidRPr="00CC3D01">
        <w:rPr>
          <w:rFonts w:ascii="Franklin Gothic Book" w:hAnsi="Franklin Gothic Book"/>
          <w:color w:val="1F3864" w:themeColor="accent1" w:themeShade="80"/>
        </w:rPr>
        <w:t>U.S. Cancer Immunotherapy Market</w:t>
      </w:r>
      <w:r w:rsidRPr="003B7621">
        <w:rPr>
          <w:rFonts w:ascii="Franklin Gothic Book" w:hAnsi="Franklin Gothic Book"/>
          <w:color w:val="1F3864" w:themeColor="accent1" w:themeShade="80"/>
        </w:rPr>
        <w:t xml:space="preserve">" study report will provide valuable insight emphasizing the </w:t>
      </w:r>
      <w:r w:rsidR="00201754">
        <w:rPr>
          <w:rFonts w:ascii="Franklin Gothic Book" w:hAnsi="Franklin Gothic Book"/>
          <w:color w:val="1F3864" w:themeColor="accent1" w:themeShade="80"/>
        </w:rPr>
        <w:t xml:space="preserve">U.S. </w:t>
      </w:r>
      <w:r w:rsidRPr="003B7621">
        <w:rPr>
          <w:rFonts w:ascii="Franklin Gothic Book" w:hAnsi="Franklin Gothic Book"/>
          <w:color w:val="1F3864" w:themeColor="accent1" w:themeShade="80"/>
        </w:rPr>
        <w:t xml:space="preserve"> market. The major players in the market are</w:t>
      </w:r>
      <w:r w:rsidR="00CC3D01">
        <w:rPr>
          <w:rFonts w:ascii="Franklin Gothic Book" w:hAnsi="Franklin Gothic Book"/>
          <w:color w:val="1F3864" w:themeColor="accent1" w:themeShade="80"/>
        </w:rPr>
        <w:t xml:space="preserve"> Amgen Inc., Bayer AG, Bristol-Myers Squibb, Eli Lilly and Company, F. </w:t>
      </w:r>
      <w:proofErr w:type="spellStart"/>
      <w:r w:rsidR="00CC3D01">
        <w:rPr>
          <w:rFonts w:ascii="Franklin Gothic Book" w:hAnsi="Franklin Gothic Book"/>
          <w:color w:val="1F3864" w:themeColor="accent1" w:themeShade="80"/>
        </w:rPr>
        <w:t>hoffman</w:t>
      </w:r>
      <w:proofErr w:type="spellEnd"/>
      <w:r w:rsidR="00CC3D01">
        <w:rPr>
          <w:rFonts w:ascii="Franklin Gothic Book" w:hAnsi="Franklin Gothic Book"/>
          <w:color w:val="1F3864" w:themeColor="accent1" w:themeShade="80"/>
        </w:rPr>
        <w:t xml:space="preserve"> La Roche Ltd., Pfizer Inc., Novartis AG, Johnson &amp; Johnson services, AstraZeneca</w:t>
      </w:r>
      <w:r w:rsidR="00597719">
        <w:rPr>
          <w:rFonts w:ascii="Franklin Gothic Book" w:hAnsi="Franklin Gothic Book"/>
          <w:color w:val="1F3864" w:themeColor="accent1" w:themeShade="80"/>
        </w:rPr>
        <w:t>, Merck &amp; Co.</w:t>
      </w:r>
      <w:r w:rsidR="0089737E">
        <w:rPr>
          <w:rFonts w:ascii="Franklin Gothic Book" w:hAnsi="Franklin Gothic Book"/>
          <w:color w:val="1F3864" w:themeColor="accent1" w:themeShade="80"/>
        </w:rPr>
        <w:t xml:space="preserve">, AbbVie, </w:t>
      </w:r>
      <w:r w:rsidR="007645EE" w:rsidRPr="007645EE">
        <w:rPr>
          <w:rFonts w:ascii="Franklin Gothic Book" w:hAnsi="Franklin Gothic Book"/>
          <w:color w:val="1F3864" w:themeColor="accent1" w:themeShade="80"/>
        </w:rPr>
        <w:t>Regeneron Pharmaceuticals</w:t>
      </w:r>
      <w:r w:rsidR="007645EE">
        <w:rPr>
          <w:rFonts w:ascii="Franklin Gothic Book" w:hAnsi="Franklin Gothic Book"/>
          <w:color w:val="1F3864" w:themeColor="accent1" w:themeShade="80"/>
        </w:rPr>
        <w:t xml:space="preserve">, </w:t>
      </w:r>
      <w:r w:rsidR="007645EE" w:rsidRPr="007645EE">
        <w:rPr>
          <w:rFonts w:ascii="Franklin Gothic Book" w:hAnsi="Franklin Gothic Book"/>
          <w:color w:val="1F3864" w:themeColor="accent1" w:themeShade="80"/>
        </w:rPr>
        <w:t>Sanofi</w:t>
      </w:r>
      <w:r w:rsidR="007645EE">
        <w:rPr>
          <w:rFonts w:ascii="Franklin Gothic Book" w:hAnsi="Franklin Gothic Book"/>
          <w:color w:val="1F3864" w:themeColor="accent1" w:themeShade="80"/>
        </w:rPr>
        <w:t xml:space="preserve">, </w:t>
      </w:r>
      <w:proofErr w:type="spellStart"/>
      <w:r w:rsidR="007645EE" w:rsidRPr="007645EE">
        <w:rPr>
          <w:rFonts w:ascii="Franklin Gothic Book" w:hAnsi="Franklin Gothic Book"/>
          <w:color w:val="1F3864" w:themeColor="accent1" w:themeShade="80"/>
        </w:rPr>
        <w:t>Immunocore</w:t>
      </w:r>
      <w:proofErr w:type="spellEnd"/>
      <w:r w:rsidR="007645EE">
        <w:rPr>
          <w:rFonts w:ascii="Franklin Gothic Book" w:hAnsi="Franklin Gothic Book"/>
          <w:color w:val="1F3864" w:themeColor="accent1" w:themeShade="80"/>
        </w:rPr>
        <w:t xml:space="preserve">, </w:t>
      </w:r>
      <w:proofErr w:type="spellStart"/>
      <w:r w:rsidR="007645EE" w:rsidRPr="007645EE">
        <w:rPr>
          <w:rFonts w:ascii="Franklin Gothic Book" w:hAnsi="Franklin Gothic Book"/>
          <w:color w:val="1F3864" w:themeColor="accent1" w:themeShade="80"/>
        </w:rPr>
        <w:t>Adaptimmune</w:t>
      </w:r>
      <w:proofErr w:type="spellEnd"/>
      <w:r w:rsidR="007645EE" w:rsidRPr="007645EE">
        <w:rPr>
          <w:rFonts w:ascii="Franklin Gothic Book" w:hAnsi="Franklin Gothic Book"/>
          <w:color w:val="1F3864" w:themeColor="accent1" w:themeShade="80"/>
        </w:rPr>
        <w:t xml:space="preserve"> Therapeutics</w:t>
      </w:r>
      <w:r w:rsidR="007645EE">
        <w:rPr>
          <w:rFonts w:ascii="Franklin Gothic Book" w:hAnsi="Franklin Gothic Book"/>
          <w:color w:val="1F3864" w:themeColor="accent1" w:themeShade="80"/>
        </w:rPr>
        <w:t xml:space="preserve">, </w:t>
      </w:r>
      <w:r w:rsidRPr="000B0583">
        <w:rPr>
          <w:rFonts w:ascii="Franklin Gothic Book" w:hAnsi="Franklin Gothic Book"/>
          <w:color w:val="1F3864" w:themeColor="accent1" w:themeShade="80"/>
        </w:rPr>
        <w:t>a</w:t>
      </w:r>
      <w:r w:rsidR="00201754">
        <w:rPr>
          <w:rFonts w:ascii="Franklin Gothic Book" w:hAnsi="Franklin Gothic Book"/>
          <w:color w:val="1F3864" w:themeColor="accent1" w:themeShade="80"/>
        </w:rPr>
        <w:t>mong</w:t>
      </w:r>
      <w:r w:rsidR="00597719">
        <w:rPr>
          <w:rFonts w:ascii="Franklin Gothic Book" w:hAnsi="Franklin Gothic Book"/>
          <w:color w:val="1F3864" w:themeColor="accent1" w:themeShade="80"/>
        </w:rPr>
        <w:t xml:space="preserve"> </w:t>
      </w:r>
      <w:r w:rsidRPr="000B0583">
        <w:rPr>
          <w:rFonts w:ascii="Franklin Gothic Book" w:hAnsi="Franklin Gothic Book"/>
          <w:color w:val="1F3864" w:themeColor="accent1" w:themeShade="80"/>
        </w:rPr>
        <w:t>others</w:t>
      </w:r>
      <w:r>
        <w:rPr>
          <w:rFonts w:ascii="Franklin Gothic Book" w:hAnsi="Franklin Gothic Book"/>
          <w:color w:val="1F3864" w:themeColor="accent1" w:themeShade="80"/>
        </w:rPr>
        <w:t xml:space="preserve">. </w:t>
      </w:r>
      <w:r w:rsidRPr="003B7621">
        <w:rPr>
          <w:rFonts w:ascii="Franklin Gothic Book" w:hAnsi="Franklin Gothic Book"/>
          <w:color w:val="1F3864" w:themeColor="accent1" w:themeShade="80"/>
        </w:rPr>
        <w:t>Our market analysis also entails a section solely dedicated to such major players wherein our analysts provide an insight into the financial statements of all the major players, along with product benchmarking and SWOT analysis.</w:t>
      </w:r>
    </w:p>
    <w:p w14:paraId="04D23EDB" w14:textId="77777777" w:rsidR="000A3406" w:rsidRDefault="000A3406" w:rsidP="008E0634">
      <w:pPr>
        <w:spacing w:before="240"/>
        <w:jc w:val="both"/>
        <w:rPr>
          <w:rFonts w:ascii="Franklin Gothic Book" w:hAnsi="Franklin Gothic Book"/>
          <w:b/>
          <w:color w:val="1F3864" w:themeColor="accent1" w:themeShade="80"/>
        </w:rPr>
      </w:pPr>
    </w:p>
    <w:p w14:paraId="011C93B4" w14:textId="77777777" w:rsidR="000A3406" w:rsidRDefault="000A3406" w:rsidP="008E0634">
      <w:pPr>
        <w:spacing w:before="240"/>
        <w:jc w:val="both"/>
        <w:rPr>
          <w:rFonts w:ascii="Franklin Gothic Book" w:hAnsi="Franklin Gothic Book"/>
          <w:b/>
          <w:color w:val="1F3864" w:themeColor="accent1" w:themeShade="80"/>
        </w:rPr>
      </w:pPr>
    </w:p>
    <w:p w14:paraId="7E475DA6" w14:textId="4FA228D6" w:rsidR="000A3406" w:rsidRDefault="001A7DA8" w:rsidP="008E0634">
      <w:pPr>
        <w:spacing w:before="240"/>
        <w:jc w:val="both"/>
        <w:rPr>
          <w:rFonts w:ascii="Franklin Gothic Book" w:hAnsi="Franklin Gothic Book"/>
          <w:b/>
          <w:color w:val="1F3864" w:themeColor="accent1" w:themeShade="80"/>
        </w:rPr>
      </w:pPr>
      <w:r w:rsidRPr="00B8636E">
        <w:rPr>
          <w:rFonts w:ascii="Franklin Gothic Book" w:hAnsi="Franklin Gothic Book"/>
          <w:noProof/>
          <w:lang w:eastAsia="en-IN"/>
        </w:rPr>
        <w:drawing>
          <wp:anchor distT="0" distB="0" distL="0" distR="0" simplePos="0" relativeHeight="251654656" behindDoc="1" locked="0" layoutInCell="1" allowOverlap="1" wp14:anchorId="0636ECAE" wp14:editId="08034AC5">
            <wp:simplePos x="0" y="0"/>
            <wp:positionH relativeFrom="page">
              <wp:posOffset>-819150</wp:posOffset>
            </wp:positionH>
            <wp:positionV relativeFrom="page">
              <wp:posOffset>-1635760</wp:posOffset>
            </wp:positionV>
            <wp:extent cx="10220215" cy="14454202"/>
            <wp:effectExtent l="0" t="0" r="0" b="5080"/>
            <wp:wrapNone/>
            <wp:docPr id="1224242234" name="Picture 12242422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322DD455" w14:textId="405B0122" w:rsidR="008E0634" w:rsidRDefault="008E0634" w:rsidP="008E0634">
      <w:pPr>
        <w:spacing w:before="240"/>
        <w:jc w:val="both"/>
        <w:rPr>
          <w:rFonts w:ascii="Franklin Gothic Book" w:hAnsi="Franklin Gothic Book"/>
          <w:b/>
          <w:color w:val="1F3864" w:themeColor="accent1" w:themeShade="80"/>
        </w:rPr>
      </w:pPr>
      <w:r w:rsidRPr="00A436CC">
        <w:rPr>
          <w:rFonts w:ascii="Franklin Gothic Book" w:hAnsi="Franklin Gothic Book"/>
          <w:b/>
          <w:color w:val="1F3864" w:themeColor="accent1" w:themeShade="80"/>
        </w:rPr>
        <w:t>Key Developments</w:t>
      </w:r>
    </w:p>
    <w:p w14:paraId="52B95C7C" w14:textId="36EA2535" w:rsidR="002C4744" w:rsidRPr="000A3406" w:rsidRDefault="002C4744" w:rsidP="000A3406">
      <w:pPr>
        <w:spacing w:line="360" w:lineRule="auto"/>
        <w:jc w:val="both"/>
        <w:rPr>
          <w:rFonts w:ascii="Franklin Gothic Book" w:hAnsi="Franklin Gothic Book"/>
          <w:bCs/>
          <w:color w:val="1F3864" w:themeColor="accent1" w:themeShade="80"/>
        </w:rPr>
      </w:pPr>
    </w:p>
    <w:p w14:paraId="11969A4D" w14:textId="3D6D2B14" w:rsidR="002C4744" w:rsidRDefault="002C4744" w:rsidP="000061ED">
      <w:pPr>
        <w:pStyle w:val="ListParagraph"/>
        <w:numPr>
          <w:ilvl w:val="0"/>
          <w:numId w:val="15"/>
        </w:numPr>
        <w:spacing w:line="360" w:lineRule="auto"/>
        <w:jc w:val="both"/>
        <w:rPr>
          <w:rFonts w:ascii="Franklin Gothic Book" w:hAnsi="Franklin Gothic Book"/>
          <w:bCs/>
          <w:color w:val="1F3864" w:themeColor="accent1" w:themeShade="80"/>
        </w:rPr>
      </w:pPr>
      <w:r>
        <w:rPr>
          <w:rFonts w:ascii="Franklin Gothic Book" w:hAnsi="Franklin Gothic Book"/>
          <w:bCs/>
          <w:color w:val="1F3864" w:themeColor="accent1" w:themeShade="80"/>
        </w:rPr>
        <w:t xml:space="preserve">In 2025, </w:t>
      </w:r>
      <w:r w:rsidR="00782658" w:rsidRPr="00782658">
        <w:rPr>
          <w:rFonts w:ascii="Franklin Gothic Book" w:hAnsi="Franklin Gothic Book"/>
          <w:bCs/>
          <w:color w:val="1F3864" w:themeColor="accent1" w:themeShade="80"/>
        </w:rPr>
        <w:t xml:space="preserve">Researchers in the U.S. have developed a groundbreaking test capable of detecting 18 types of early-stage cancers through a simple blood analysis. Developed by </w:t>
      </w:r>
      <w:proofErr w:type="spellStart"/>
      <w:r w:rsidR="00782658" w:rsidRPr="00782658">
        <w:rPr>
          <w:rFonts w:ascii="Franklin Gothic Book" w:hAnsi="Franklin Gothic Book"/>
          <w:bCs/>
          <w:color w:val="1F3864" w:themeColor="accent1" w:themeShade="80"/>
        </w:rPr>
        <w:t>Novelna</w:t>
      </w:r>
      <w:proofErr w:type="spellEnd"/>
      <w:r w:rsidR="00782658" w:rsidRPr="00782658">
        <w:rPr>
          <w:rFonts w:ascii="Franklin Gothic Book" w:hAnsi="Franklin Gothic Book"/>
          <w:bCs/>
          <w:color w:val="1F3864" w:themeColor="accent1" w:themeShade="80"/>
        </w:rPr>
        <w:t xml:space="preserve">, the test </w:t>
      </w:r>
      <w:proofErr w:type="spellStart"/>
      <w:r w:rsidR="00782658" w:rsidRPr="00782658">
        <w:rPr>
          <w:rFonts w:ascii="Franklin Gothic Book" w:hAnsi="Franklin Gothic Book"/>
          <w:bCs/>
          <w:color w:val="1F3864" w:themeColor="accent1" w:themeShade="80"/>
        </w:rPr>
        <w:t>analyzes</w:t>
      </w:r>
      <w:proofErr w:type="spellEnd"/>
      <w:r w:rsidR="00782658" w:rsidRPr="00782658">
        <w:rPr>
          <w:rFonts w:ascii="Franklin Gothic Book" w:hAnsi="Franklin Gothic Book"/>
          <w:bCs/>
          <w:color w:val="1F3864" w:themeColor="accent1" w:themeShade="80"/>
        </w:rPr>
        <w:t xml:space="preserve"> specific blood proteins, offering a less invasive and more cost-effective alternative to traditional diagnostic methods.</w:t>
      </w:r>
    </w:p>
    <w:p w14:paraId="3D5FECCF" w14:textId="77777777" w:rsidR="00782658" w:rsidRDefault="00782658" w:rsidP="00782658">
      <w:pPr>
        <w:pStyle w:val="ListParagraph"/>
        <w:spacing w:line="360" w:lineRule="auto"/>
        <w:jc w:val="both"/>
        <w:rPr>
          <w:rFonts w:ascii="Franklin Gothic Book" w:hAnsi="Franklin Gothic Book"/>
          <w:bCs/>
          <w:color w:val="1F3864" w:themeColor="accent1" w:themeShade="80"/>
        </w:rPr>
      </w:pPr>
    </w:p>
    <w:p w14:paraId="7C26F5C7" w14:textId="2C1DE2E8" w:rsidR="00231D8A" w:rsidRDefault="0056091F" w:rsidP="000061ED">
      <w:pPr>
        <w:pStyle w:val="ListParagraph"/>
        <w:numPr>
          <w:ilvl w:val="0"/>
          <w:numId w:val="15"/>
        </w:numPr>
        <w:spacing w:line="360" w:lineRule="auto"/>
        <w:jc w:val="both"/>
        <w:rPr>
          <w:rFonts w:ascii="Franklin Gothic Book" w:hAnsi="Franklin Gothic Book"/>
          <w:bCs/>
          <w:color w:val="1F3864" w:themeColor="accent1" w:themeShade="80"/>
        </w:rPr>
      </w:pPr>
      <w:r>
        <w:rPr>
          <w:rFonts w:ascii="Franklin Gothic Book" w:hAnsi="Franklin Gothic Book"/>
          <w:bCs/>
          <w:color w:val="1F3864" w:themeColor="accent1" w:themeShade="80"/>
        </w:rPr>
        <w:t xml:space="preserve">In December, 2024 </w:t>
      </w:r>
      <w:proofErr w:type="spellStart"/>
      <w:r>
        <w:rPr>
          <w:rFonts w:ascii="Franklin Gothic Book" w:hAnsi="Franklin Gothic Book"/>
          <w:bCs/>
          <w:color w:val="1F3864" w:themeColor="accent1" w:themeShade="80"/>
        </w:rPr>
        <w:t>Astrazenca</w:t>
      </w:r>
      <w:r w:rsidR="00F47E73">
        <w:rPr>
          <w:rFonts w:ascii="Franklin Gothic Book" w:hAnsi="Franklin Gothic Book"/>
          <w:bCs/>
          <w:color w:val="1F3864" w:themeColor="accent1" w:themeShade="80"/>
        </w:rPr>
        <w:t>’s</w:t>
      </w:r>
      <w:proofErr w:type="spellEnd"/>
      <w:r w:rsidR="00F47E73">
        <w:rPr>
          <w:rFonts w:ascii="Franklin Gothic Book" w:hAnsi="Franklin Gothic Book"/>
          <w:bCs/>
          <w:color w:val="1F3864" w:themeColor="accent1" w:themeShade="80"/>
        </w:rPr>
        <w:t xml:space="preserve"> immunotherapy drug named Im</w:t>
      </w:r>
      <w:r w:rsidR="00CE3F93">
        <w:rPr>
          <w:rFonts w:ascii="Franklin Gothic Book" w:hAnsi="Franklin Gothic Book"/>
          <w:bCs/>
          <w:color w:val="1F3864" w:themeColor="accent1" w:themeShade="80"/>
        </w:rPr>
        <w:t xml:space="preserve">finzi made a significant breakthrough as it is the first and only approved treatment regimen </w:t>
      </w:r>
      <w:r w:rsidR="00191053">
        <w:rPr>
          <w:rFonts w:ascii="Franklin Gothic Book" w:hAnsi="Franklin Gothic Book"/>
          <w:bCs/>
          <w:color w:val="1F3864" w:themeColor="accent1" w:themeShade="80"/>
        </w:rPr>
        <w:t>for</w:t>
      </w:r>
      <w:r w:rsidR="00CE3F93">
        <w:rPr>
          <w:rFonts w:ascii="Franklin Gothic Book" w:hAnsi="Franklin Gothic Book"/>
          <w:bCs/>
          <w:color w:val="1F3864" w:themeColor="accent1" w:themeShade="80"/>
        </w:rPr>
        <w:t xml:space="preserve"> limited-stage small cell lung cancer</w:t>
      </w:r>
      <w:r w:rsidR="00191053">
        <w:rPr>
          <w:rFonts w:ascii="Franklin Gothic Book" w:hAnsi="Franklin Gothic Book"/>
          <w:bCs/>
          <w:color w:val="1F3864" w:themeColor="accent1" w:themeShade="80"/>
        </w:rPr>
        <w:t xml:space="preserve">. </w:t>
      </w:r>
    </w:p>
    <w:p w14:paraId="1973313E" w14:textId="77777777" w:rsidR="002A2CF0" w:rsidRPr="002A2CF0" w:rsidRDefault="002A2CF0" w:rsidP="002A2CF0">
      <w:pPr>
        <w:pStyle w:val="ListParagraph"/>
        <w:rPr>
          <w:rFonts w:ascii="Franklin Gothic Book" w:hAnsi="Franklin Gothic Book"/>
          <w:bCs/>
          <w:color w:val="1F3864" w:themeColor="accent1" w:themeShade="80"/>
        </w:rPr>
      </w:pPr>
    </w:p>
    <w:p w14:paraId="109AB089" w14:textId="2037C6F2" w:rsidR="002A2CF0" w:rsidRDefault="002A2CF0" w:rsidP="000061ED">
      <w:pPr>
        <w:pStyle w:val="ListParagraph"/>
        <w:numPr>
          <w:ilvl w:val="0"/>
          <w:numId w:val="15"/>
        </w:numPr>
        <w:spacing w:line="360" w:lineRule="auto"/>
        <w:jc w:val="both"/>
        <w:rPr>
          <w:rFonts w:ascii="Franklin Gothic Book" w:hAnsi="Franklin Gothic Book"/>
          <w:bCs/>
          <w:color w:val="1F3864" w:themeColor="accent1" w:themeShade="80"/>
        </w:rPr>
      </w:pPr>
      <w:r>
        <w:rPr>
          <w:rFonts w:ascii="Franklin Gothic Book" w:hAnsi="Franklin Gothic Book"/>
          <w:bCs/>
          <w:color w:val="1F3864" w:themeColor="accent1" w:themeShade="80"/>
        </w:rPr>
        <w:t>In September</w:t>
      </w:r>
      <w:r w:rsidR="000F1C29">
        <w:rPr>
          <w:rFonts w:ascii="Franklin Gothic Book" w:hAnsi="Franklin Gothic Book"/>
          <w:bCs/>
          <w:color w:val="1F3864" w:themeColor="accent1" w:themeShade="80"/>
        </w:rPr>
        <w:t>, 2024</w:t>
      </w:r>
      <w:r>
        <w:rPr>
          <w:rFonts w:ascii="Franklin Gothic Book" w:hAnsi="Franklin Gothic Book"/>
          <w:bCs/>
          <w:color w:val="1F3864" w:themeColor="accent1" w:themeShade="80"/>
        </w:rPr>
        <w:t xml:space="preserve">, </w:t>
      </w:r>
      <w:r w:rsidR="007B2846">
        <w:rPr>
          <w:rFonts w:ascii="Franklin Gothic Book" w:hAnsi="Franklin Gothic Book"/>
          <w:bCs/>
          <w:color w:val="1F3864" w:themeColor="accent1" w:themeShade="80"/>
        </w:rPr>
        <w:t xml:space="preserve">the FDA granted approval to </w:t>
      </w:r>
      <w:proofErr w:type="spellStart"/>
      <w:r w:rsidR="007B2846">
        <w:rPr>
          <w:rFonts w:ascii="Franklin Gothic Book" w:hAnsi="Franklin Gothic Book"/>
          <w:bCs/>
          <w:color w:val="1F3864" w:themeColor="accent1" w:themeShade="80"/>
        </w:rPr>
        <w:t>Tecentriq</w:t>
      </w:r>
      <w:proofErr w:type="spellEnd"/>
      <w:r w:rsidR="007B2846">
        <w:rPr>
          <w:rFonts w:ascii="Franklin Gothic Book" w:hAnsi="Franklin Gothic Book"/>
          <w:bCs/>
          <w:color w:val="1F3864" w:themeColor="accent1" w:themeShade="80"/>
        </w:rPr>
        <w:t xml:space="preserve"> </w:t>
      </w:r>
      <w:proofErr w:type="spellStart"/>
      <w:r w:rsidR="007B2846">
        <w:rPr>
          <w:rFonts w:ascii="Franklin Gothic Book" w:hAnsi="Franklin Gothic Book"/>
          <w:bCs/>
          <w:color w:val="1F3864" w:themeColor="accent1" w:themeShade="80"/>
        </w:rPr>
        <w:t>Hybreza</w:t>
      </w:r>
      <w:proofErr w:type="spellEnd"/>
      <w:r w:rsidR="007B2846">
        <w:rPr>
          <w:rFonts w:ascii="Franklin Gothic Book" w:hAnsi="Franklin Gothic Book"/>
          <w:bCs/>
          <w:color w:val="1F3864" w:themeColor="accent1" w:themeShade="80"/>
        </w:rPr>
        <w:t>, the first subcutaneous PD-L1 Inhibitor</w:t>
      </w:r>
      <w:r w:rsidR="00A62CC8">
        <w:rPr>
          <w:rFonts w:ascii="Franklin Gothic Book" w:hAnsi="Franklin Gothic Book"/>
          <w:bCs/>
          <w:color w:val="1F3864" w:themeColor="accent1" w:themeShade="80"/>
        </w:rPr>
        <w:t>.</w:t>
      </w:r>
    </w:p>
    <w:p w14:paraId="167E87F3" w14:textId="77777777" w:rsidR="004F755B" w:rsidRPr="000A3406" w:rsidRDefault="004F755B" w:rsidP="000A3406">
      <w:pPr>
        <w:spacing w:line="360" w:lineRule="auto"/>
        <w:jc w:val="both"/>
        <w:rPr>
          <w:rFonts w:ascii="Franklin Gothic Book" w:hAnsi="Franklin Gothic Book"/>
          <w:bCs/>
          <w:color w:val="1F3864" w:themeColor="accent1" w:themeShade="80"/>
        </w:rPr>
      </w:pPr>
    </w:p>
    <w:p w14:paraId="034C1A96" w14:textId="01BCAB9E" w:rsidR="004F755B" w:rsidRDefault="004F755B" w:rsidP="000061ED">
      <w:pPr>
        <w:pStyle w:val="ListParagraph"/>
        <w:numPr>
          <w:ilvl w:val="0"/>
          <w:numId w:val="15"/>
        </w:numPr>
        <w:spacing w:line="360" w:lineRule="auto"/>
        <w:jc w:val="both"/>
        <w:rPr>
          <w:rFonts w:ascii="Franklin Gothic Book" w:hAnsi="Franklin Gothic Book"/>
          <w:b/>
          <w:color w:val="1F3864" w:themeColor="accent1" w:themeShade="80"/>
        </w:rPr>
      </w:pPr>
      <w:r w:rsidRPr="004F755B">
        <w:rPr>
          <w:rFonts w:ascii="Franklin Gothic Book" w:hAnsi="Franklin Gothic Book"/>
          <w:bCs/>
          <w:color w:val="1F3864" w:themeColor="accent1" w:themeShade="80"/>
        </w:rPr>
        <w:t>In May</w:t>
      </w:r>
      <w:r w:rsidR="000F1C29">
        <w:rPr>
          <w:rFonts w:ascii="Franklin Gothic Book" w:hAnsi="Franklin Gothic Book"/>
          <w:bCs/>
          <w:color w:val="1F3864" w:themeColor="accent1" w:themeShade="80"/>
        </w:rPr>
        <w:t xml:space="preserve">, </w:t>
      </w:r>
      <w:r w:rsidRPr="004F755B">
        <w:rPr>
          <w:rFonts w:ascii="Franklin Gothic Book" w:hAnsi="Franklin Gothic Book"/>
          <w:bCs/>
          <w:color w:val="1F3864" w:themeColor="accent1" w:themeShade="80"/>
        </w:rPr>
        <w:t>2024, Amgen announced that the U.S.</w:t>
      </w:r>
      <w:r>
        <w:rPr>
          <w:rFonts w:ascii="Franklin Gothic Book" w:hAnsi="Franklin Gothic Book"/>
          <w:bCs/>
          <w:color w:val="1F3864" w:themeColor="accent1" w:themeShade="80"/>
        </w:rPr>
        <w:t xml:space="preserve"> </w:t>
      </w:r>
      <w:r w:rsidRPr="004F755B">
        <w:rPr>
          <w:rFonts w:ascii="Franklin Gothic Book" w:hAnsi="Franklin Gothic Book"/>
          <w:bCs/>
          <w:color w:val="1F3864" w:themeColor="accent1" w:themeShade="80"/>
        </w:rPr>
        <w:t xml:space="preserve">FDA had approved its immunotherapy, IIMDELLTRA, for the treatment of adult patients with </w:t>
      </w:r>
      <w:r w:rsidR="002B546B">
        <w:rPr>
          <w:rFonts w:ascii="Franklin Gothic Book" w:hAnsi="Franklin Gothic Book"/>
          <w:bCs/>
          <w:color w:val="1F3864" w:themeColor="accent1" w:themeShade="80"/>
        </w:rPr>
        <w:t xml:space="preserve">extensive-stage </w:t>
      </w:r>
      <w:r w:rsidR="005F0325">
        <w:rPr>
          <w:rFonts w:ascii="Franklin Gothic Book" w:hAnsi="Franklin Gothic Book"/>
          <w:bCs/>
          <w:color w:val="1F3864" w:themeColor="accent1" w:themeShade="80"/>
        </w:rPr>
        <w:t>small cell lung cancer</w:t>
      </w:r>
      <w:r w:rsidRPr="004F755B">
        <w:rPr>
          <w:rFonts w:ascii="Franklin Gothic Book" w:hAnsi="Franklin Gothic Book"/>
          <w:b/>
          <w:color w:val="1F3864" w:themeColor="accent1" w:themeShade="80"/>
        </w:rPr>
        <w:t>.</w:t>
      </w:r>
    </w:p>
    <w:p w14:paraId="53E8623A" w14:textId="77777777" w:rsidR="004F755B" w:rsidRPr="004F755B" w:rsidRDefault="004F755B" w:rsidP="000061ED">
      <w:pPr>
        <w:pStyle w:val="ListParagraph"/>
        <w:spacing w:line="360" w:lineRule="auto"/>
        <w:rPr>
          <w:rFonts w:ascii="Franklin Gothic Book" w:hAnsi="Franklin Gothic Book"/>
          <w:b/>
          <w:color w:val="1F3864" w:themeColor="accent1" w:themeShade="80"/>
        </w:rPr>
      </w:pPr>
    </w:p>
    <w:p w14:paraId="3F835F0F" w14:textId="77777777" w:rsidR="004F755B" w:rsidRPr="000A3406" w:rsidRDefault="004F755B" w:rsidP="000A3406">
      <w:pPr>
        <w:spacing w:line="360" w:lineRule="auto"/>
        <w:jc w:val="both"/>
        <w:rPr>
          <w:rFonts w:ascii="Franklin Gothic Book" w:hAnsi="Franklin Gothic Book"/>
          <w:bCs/>
          <w:color w:val="1F3864" w:themeColor="accent1" w:themeShade="80"/>
        </w:rPr>
      </w:pPr>
    </w:p>
    <w:p w14:paraId="2B932326" w14:textId="77777777" w:rsidR="008E0634" w:rsidRPr="003B7621" w:rsidRDefault="008E0634" w:rsidP="008E0634">
      <w:pPr>
        <w:spacing w:before="240"/>
        <w:jc w:val="both"/>
        <w:rPr>
          <w:rFonts w:ascii="Franklin Gothic Book" w:hAnsi="Franklin Gothic Book"/>
          <w:b/>
          <w:color w:val="1F3864" w:themeColor="accent1" w:themeShade="80"/>
        </w:rPr>
      </w:pPr>
      <w:r w:rsidRPr="003B7621">
        <w:rPr>
          <w:rFonts w:ascii="Franklin Gothic Book" w:hAnsi="Franklin Gothic Book"/>
          <w:b/>
          <w:color w:val="1F3864" w:themeColor="accent1" w:themeShade="80"/>
        </w:rPr>
        <w:t>Market Attractiveness</w:t>
      </w:r>
    </w:p>
    <w:p w14:paraId="46B83801" w14:textId="5FFD0CFD" w:rsidR="008E0634" w:rsidRDefault="008E0634" w:rsidP="008E0634">
      <w:pPr>
        <w:spacing w:before="240" w:line="360" w:lineRule="auto"/>
        <w:jc w:val="both"/>
        <w:rPr>
          <w:rFonts w:ascii="Franklin Gothic Book" w:hAnsi="Franklin Gothic Book"/>
          <w:color w:val="1F3864" w:themeColor="accent1" w:themeShade="80"/>
        </w:rPr>
      </w:pPr>
      <w:r w:rsidRPr="003B7621">
        <w:rPr>
          <w:rFonts w:ascii="Franklin Gothic Book" w:hAnsi="Franklin Gothic Book"/>
          <w:color w:val="1F3864" w:themeColor="accent1" w:themeShade="80"/>
        </w:rPr>
        <w:lastRenderedPageBreak/>
        <w:t>The image of market attractiveness provided further helps to get information about the region leading in the</w:t>
      </w:r>
      <w:r w:rsidR="004050FA" w:rsidRPr="004050FA">
        <w:t xml:space="preserve"> </w:t>
      </w:r>
      <w:r w:rsidR="004050FA" w:rsidRPr="004050FA">
        <w:rPr>
          <w:rFonts w:ascii="Franklin Gothic Book" w:hAnsi="Franklin Gothic Book"/>
          <w:color w:val="1F3864" w:themeColor="accent1" w:themeShade="80"/>
        </w:rPr>
        <w:t>U.S. cancer immunotherapy</w:t>
      </w:r>
      <w:r w:rsidRPr="003B7621">
        <w:rPr>
          <w:rFonts w:ascii="Franklin Gothic Book" w:hAnsi="Franklin Gothic Book"/>
          <w:color w:val="1F3864" w:themeColor="accent1" w:themeShade="80"/>
        </w:rPr>
        <w:t xml:space="preserve"> </w:t>
      </w:r>
      <w:r>
        <w:rPr>
          <w:rFonts w:ascii="Franklin Gothic Book" w:hAnsi="Franklin Gothic Book"/>
          <w:color w:val="1F3864" w:themeColor="accent1" w:themeShade="80"/>
        </w:rPr>
        <w:t>Market</w:t>
      </w:r>
      <w:r w:rsidRPr="003B7621">
        <w:rPr>
          <w:rFonts w:ascii="Franklin Gothic Book" w:hAnsi="Franklin Gothic Book"/>
          <w:color w:val="1F3864" w:themeColor="accent1" w:themeShade="80"/>
        </w:rPr>
        <w:t xml:space="preserve">. We cover the major impacting factors driving the industry growth in the given region. </w:t>
      </w:r>
    </w:p>
    <w:p w14:paraId="244957FB" w14:textId="77777777" w:rsidR="008E0634" w:rsidRPr="003B7621" w:rsidRDefault="008E0634" w:rsidP="008E0634">
      <w:pPr>
        <w:spacing w:before="240"/>
        <w:jc w:val="both"/>
        <w:rPr>
          <w:rFonts w:ascii="Franklin Gothic Book" w:hAnsi="Franklin Gothic Book"/>
          <w:b/>
          <w:color w:val="1F3864" w:themeColor="accent1" w:themeShade="80"/>
        </w:rPr>
      </w:pPr>
      <w:r>
        <w:rPr>
          <w:rFonts w:ascii="Franklin Gothic Book" w:hAnsi="Franklin Gothic Book"/>
          <w:b/>
          <w:color w:val="1F3864" w:themeColor="accent1" w:themeShade="80"/>
        </w:rPr>
        <w:t>Porter’s Five Forces</w:t>
      </w:r>
    </w:p>
    <w:p w14:paraId="2CC0F4F4" w14:textId="707C406D" w:rsidR="008E0634" w:rsidRDefault="008E0634" w:rsidP="008E0634">
      <w:pPr>
        <w:spacing w:before="240" w:line="360" w:lineRule="auto"/>
        <w:jc w:val="both"/>
        <w:rPr>
          <w:rFonts w:ascii="Franklin Gothic Book" w:hAnsi="Franklin Gothic Book"/>
          <w:color w:val="1F3864" w:themeColor="accent1" w:themeShade="80"/>
        </w:rPr>
      </w:pPr>
      <w:r w:rsidRPr="003B7621">
        <w:rPr>
          <w:rFonts w:ascii="Franklin Gothic Book" w:hAnsi="Franklin Gothic Book"/>
          <w:color w:val="1F3864" w:themeColor="accent1" w:themeShade="80"/>
        </w:rPr>
        <w:t xml:space="preserve">The image provided would further help to get information about </w:t>
      </w:r>
      <w:r w:rsidRPr="00596C34">
        <w:rPr>
          <w:rFonts w:ascii="Franklin Gothic Book" w:hAnsi="Franklin Gothic Book"/>
          <w:color w:val="1F3864" w:themeColor="accent1" w:themeShade="80"/>
        </w:rPr>
        <w:t>Porter's five forces framework provid</w:t>
      </w:r>
      <w:r>
        <w:rPr>
          <w:rFonts w:ascii="Franklin Gothic Book" w:hAnsi="Franklin Gothic Book"/>
          <w:color w:val="1F3864" w:themeColor="accent1" w:themeShade="80"/>
        </w:rPr>
        <w:t>ing</w:t>
      </w:r>
      <w:r w:rsidRPr="00596C34">
        <w:rPr>
          <w:rFonts w:ascii="Franklin Gothic Book" w:hAnsi="Franklin Gothic Book"/>
          <w:color w:val="1F3864" w:themeColor="accent1" w:themeShade="80"/>
        </w:rPr>
        <w:t xml:space="preserve"> a blueprint for understanding the </w:t>
      </w:r>
      <w:proofErr w:type="spellStart"/>
      <w:r w:rsidRPr="00596C34">
        <w:rPr>
          <w:rFonts w:ascii="Franklin Gothic Book" w:hAnsi="Franklin Gothic Book"/>
          <w:color w:val="1F3864" w:themeColor="accent1" w:themeShade="80"/>
        </w:rPr>
        <w:t>behavior</w:t>
      </w:r>
      <w:proofErr w:type="spellEnd"/>
      <w:r w:rsidRPr="00596C34">
        <w:rPr>
          <w:rFonts w:ascii="Franklin Gothic Book" w:hAnsi="Franklin Gothic Book"/>
          <w:color w:val="1F3864" w:themeColor="accent1" w:themeShade="80"/>
        </w:rPr>
        <w:t xml:space="preserve"> of competitors and a player's strategic positioning in the respective industry</w:t>
      </w:r>
      <w:r>
        <w:rPr>
          <w:rFonts w:ascii="Franklin Gothic Book" w:hAnsi="Franklin Gothic Book"/>
          <w:color w:val="1F3864" w:themeColor="accent1" w:themeShade="80"/>
        </w:rPr>
        <w:t xml:space="preserve">. </w:t>
      </w:r>
      <w:r w:rsidRPr="00596C34">
        <w:rPr>
          <w:rFonts w:ascii="Franklin Gothic Book" w:hAnsi="Franklin Gothic Book"/>
          <w:color w:val="1F3864" w:themeColor="accent1" w:themeShade="80"/>
        </w:rPr>
        <w:t xml:space="preserve">Porter's five forces model </w:t>
      </w:r>
      <w:r>
        <w:rPr>
          <w:rFonts w:ascii="Franklin Gothic Book" w:hAnsi="Franklin Gothic Book"/>
          <w:color w:val="1F3864" w:themeColor="accent1" w:themeShade="80"/>
        </w:rPr>
        <w:t>can be</w:t>
      </w:r>
      <w:r w:rsidRPr="00596C34">
        <w:rPr>
          <w:rFonts w:ascii="Franklin Gothic Book" w:hAnsi="Franklin Gothic Book"/>
          <w:color w:val="1F3864" w:themeColor="accent1" w:themeShade="80"/>
        </w:rPr>
        <w:t xml:space="preserve"> used to assess the competitive landscape in </w:t>
      </w:r>
      <w:r w:rsidRPr="00A56E1C">
        <w:rPr>
          <w:rFonts w:ascii="Franklin Gothic Book" w:hAnsi="Franklin Gothic Book"/>
          <w:color w:val="1F3864" w:themeColor="accent1" w:themeShade="80"/>
        </w:rPr>
        <w:t>the</w:t>
      </w:r>
      <w:r w:rsidR="004F755B">
        <w:rPr>
          <w:rFonts w:ascii="Franklin Gothic Book" w:hAnsi="Franklin Gothic Book"/>
          <w:color w:val="1F3864" w:themeColor="accent1" w:themeShade="80"/>
        </w:rPr>
        <w:t xml:space="preserve"> </w:t>
      </w:r>
      <w:r w:rsidR="004F755B" w:rsidRPr="00CC3D01">
        <w:rPr>
          <w:rFonts w:ascii="Franklin Gothic Book" w:hAnsi="Franklin Gothic Book"/>
          <w:color w:val="1F3864" w:themeColor="accent1" w:themeShade="80"/>
        </w:rPr>
        <w:t>U.S. Cancer Immunotherapy Market</w:t>
      </w:r>
      <w:r w:rsidRPr="00596C34">
        <w:rPr>
          <w:rFonts w:ascii="Franklin Gothic Book" w:hAnsi="Franklin Gothic Book"/>
          <w:color w:val="1F3864" w:themeColor="accent1" w:themeShade="80"/>
        </w:rPr>
        <w:t>, gauge the attractiveness of a particular sector, and assess investment possibilities.</w:t>
      </w:r>
    </w:p>
    <w:p w14:paraId="0181F409" w14:textId="77777777" w:rsidR="008E0634" w:rsidRDefault="008E0634" w:rsidP="008E0634">
      <w:pPr>
        <w:spacing w:before="240"/>
        <w:jc w:val="both"/>
        <w:rPr>
          <w:rFonts w:ascii="Franklin Gothic Book" w:hAnsi="Franklin Gothic Book"/>
          <w:iCs/>
          <w:color w:val="1F3864" w:themeColor="accent1" w:themeShade="80"/>
          <w:sz w:val="16"/>
          <w:szCs w:val="16"/>
        </w:rPr>
      </w:pPr>
    </w:p>
    <w:p w14:paraId="717BA401" w14:textId="77777777" w:rsidR="008E0634" w:rsidRDefault="008E0634" w:rsidP="008E0634">
      <w:pPr>
        <w:spacing w:before="240"/>
        <w:jc w:val="both"/>
        <w:rPr>
          <w:rFonts w:ascii="Franklin Gothic Book" w:hAnsi="Franklin Gothic Book"/>
          <w:iCs/>
          <w:color w:val="1F3864" w:themeColor="accent1" w:themeShade="80"/>
          <w:sz w:val="16"/>
          <w:szCs w:val="16"/>
        </w:rPr>
      </w:pPr>
    </w:p>
    <w:p w14:paraId="2F4FB70C" w14:textId="4B957C20" w:rsidR="008E0634" w:rsidRDefault="001A7DA8" w:rsidP="008E0634">
      <w:pPr>
        <w:spacing w:before="240"/>
        <w:jc w:val="both"/>
        <w:rPr>
          <w:rFonts w:ascii="Franklin Gothic Book" w:hAnsi="Franklin Gothic Book"/>
          <w:iCs/>
          <w:color w:val="1F3864" w:themeColor="accent1" w:themeShade="80"/>
          <w:sz w:val="16"/>
          <w:szCs w:val="16"/>
        </w:rPr>
      </w:pPr>
      <w:r w:rsidRPr="00B8636E">
        <w:rPr>
          <w:rFonts w:ascii="Franklin Gothic Book" w:hAnsi="Franklin Gothic Book"/>
          <w:noProof/>
          <w:lang w:eastAsia="en-IN"/>
        </w:rPr>
        <w:drawing>
          <wp:anchor distT="0" distB="0" distL="0" distR="0" simplePos="0" relativeHeight="251656704" behindDoc="1" locked="0" layoutInCell="1" allowOverlap="1" wp14:anchorId="40D46C5D" wp14:editId="6E356DD4">
            <wp:simplePos x="0" y="0"/>
            <wp:positionH relativeFrom="page">
              <wp:posOffset>-361950</wp:posOffset>
            </wp:positionH>
            <wp:positionV relativeFrom="page">
              <wp:posOffset>-1343660</wp:posOffset>
            </wp:positionV>
            <wp:extent cx="10220215" cy="14454202"/>
            <wp:effectExtent l="0" t="0" r="0" b="5080"/>
            <wp:wrapNone/>
            <wp:docPr id="45362254" name="Picture 453622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4B7CAAF6" w14:textId="40C7C3D2" w:rsidR="008E0634" w:rsidRPr="004F755B" w:rsidRDefault="008E0634" w:rsidP="008E0634">
      <w:pPr>
        <w:spacing w:after="200" w:line="276" w:lineRule="auto"/>
        <w:rPr>
          <w:rStyle w:val="Hyperlink"/>
          <w:rFonts w:eastAsiaTheme="majorEastAsia"/>
          <w:color w:val="1F3864" w:themeColor="accent1" w:themeShade="80"/>
          <w:sz w:val="40"/>
          <w:u w:val="none"/>
        </w:rPr>
      </w:pPr>
      <w:r w:rsidRPr="004F755B">
        <w:rPr>
          <w:rStyle w:val="Hyperlink"/>
          <w:rFonts w:eastAsiaTheme="majorEastAsia"/>
          <w:color w:val="1F3864" w:themeColor="accent1" w:themeShade="80"/>
          <w:sz w:val="40"/>
          <w:u w:val="none"/>
        </w:rPr>
        <w:t>TABLE OF CONTENT</w:t>
      </w:r>
    </w:p>
    <w:p w14:paraId="08B76F78" w14:textId="54047F53" w:rsidR="008E0634" w:rsidRPr="0052241D" w:rsidRDefault="008E0634" w:rsidP="006F3103">
      <w:pPr>
        <w:pStyle w:val="TOC1"/>
        <w:rPr>
          <w:rStyle w:val="Hyperlink"/>
          <w:b/>
          <w:bCs/>
          <w:color w:val="1F3864" w:themeColor="accent1" w:themeShade="80"/>
          <w:u w:val="none"/>
        </w:rPr>
      </w:pPr>
      <w:r w:rsidRPr="003B6F1C">
        <w:rPr>
          <w:rStyle w:val="Hyperlink"/>
          <w:b/>
          <w:bCs/>
          <w:color w:val="1F3864" w:themeColor="accent1" w:themeShade="80"/>
          <w:sz w:val="40"/>
          <w:szCs w:val="40"/>
          <w:u w:val="none"/>
        </w:rPr>
        <w:t>1</w:t>
      </w:r>
      <w:r w:rsidRPr="0052241D">
        <w:rPr>
          <w:rStyle w:val="Hyperlink"/>
          <w:b/>
          <w:bCs/>
          <w:color w:val="1F3864" w:themeColor="accent1" w:themeShade="80"/>
          <w:u w:val="none"/>
        </w:rPr>
        <w:t xml:space="preserve"> INTRODUCTION OF</w:t>
      </w:r>
      <w:r w:rsidR="0052241D" w:rsidRPr="0052241D">
        <w:rPr>
          <w:rStyle w:val="Hyperlink"/>
          <w:b/>
          <w:bCs/>
          <w:color w:val="1F3864" w:themeColor="accent1" w:themeShade="80"/>
          <w:u w:val="none"/>
        </w:rPr>
        <w:t xml:space="preserve"> U.S. CANCER IMMUNOTHERAPY </w:t>
      </w:r>
      <w:r w:rsidRPr="0052241D">
        <w:rPr>
          <w:rStyle w:val="Hyperlink"/>
          <w:b/>
          <w:bCs/>
          <w:color w:val="1F3864" w:themeColor="accent1" w:themeShade="80"/>
          <w:u w:val="none"/>
        </w:rPr>
        <w:t xml:space="preserve">MARKET </w:t>
      </w:r>
    </w:p>
    <w:p w14:paraId="003C08BE" w14:textId="4D812B08" w:rsidR="008E0634" w:rsidRPr="0052241D" w:rsidRDefault="004F755B" w:rsidP="006F3103">
      <w:pPr>
        <w:pStyle w:val="TOC1"/>
        <w:rPr>
          <w:rStyle w:val="Hyperlink"/>
          <w:bCs/>
          <w:color w:val="1F3864" w:themeColor="accent1" w:themeShade="80"/>
          <w:u w:val="none"/>
        </w:rPr>
      </w:pPr>
      <w:r w:rsidRPr="0052241D">
        <w:rPr>
          <w:rStyle w:val="Hyperlink"/>
          <w:bCs/>
          <w:color w:val="1F3864" w:themeColor="accent1" w:themeShade="80"/>
          <w:u w:val="none"/>
        </w:rPr>
        <w:t xml:space="preserve">1.1 </w:t>
      </w:r>
      <w:r w:rsidR="008E0634" w:rsidRPr="0052241D">
        <w:rPr>
          <w:rStyle w:val="Hyperlink"/>
          <w:bCs/>
          <w:color w:val="1F3864" w:themeColor="accent1" w:themeShade="80"/>
          <w:u w:val="none"/>
        </w:rPr>
        <w:t>Overview of the Market</w:t>
      </w:r>
    </w:p>
    <w:p w14:paraId="1A2812B4" w14:textId="431A5F45" w:rsidR="008E0634" w:rsidRPr="004F755B" w:rsidRDefault="004F755B" w:rsidP="006F3103">
      <w:pPr>
        <w:pStyle w:val="TOC1"/>
        <w:rPr>
          <w:rStyle w:val="Hyperlink"/>
          <w:b/>
          <w:color w:val="1F3864" w:themeColor="accent1" w:themeShade="80"/>
          <w:u w:val="none"/>
        </w:rPr>
      </w:pPr>
      <w:r w:rsidRPr="0052241D">
        <w:rPr>
          <w:rStyle w:val="Hyperlink"/>
          <w:bCs/>
          <w:color w:val="1F3864" w:themeColor="accent1" w:themeShade="80"/>
          <w:u w:val="none"/>
        </w:rPr>
        <w:t>1.2</w:t>
      </w:r>
      <w:r>
        <w:rPr>
          <w:rStyle w:val="Hyperlink"/>
          <w:b/>
          <w:color w:val="1F3864" w:themeColor="accent1" w:themeShade="80"/>
          <w:u w:val="none"/>
        </w:rPr>
        <w:t xml:space="preserve"> </w:t>
      </w:r>
      <w:r w:rsidR="008E0634" w:rsidRPr="004F755B">
        <w:rPr>
          <w:rStyle w:val="Hyperlink"/>
          <w:color w:val="1F3864" w:themeColor="accent1" w:themeShade="80"/>
          <w:u w:val="none"/>
        </w:rPr>
        <w:t>Scope of Report</w:t>
      </w:r>
    </w:p>
    <w:p w14:paraId="0E624748" w14:textId="2BFA976A" w:rsidR="008E0634" w:rsidRPr="004F755B" w:rsidRDefault="008E0634" w:rsidP="006F3103">
      <w:pPr>
        <w:pStyle w:val="TOC1"/>
        <w:numPr>
          <w:ilvl w:val="1"/>
          <w:numId w:val="16"/>
        </w:numPr>
        <w:rPr>
          <w:b/>
        </w:rPr>
      </w:pPr>
      <w:r w:rsidRPr="004F755B">
        <w:rPr>
          <w:rStyle w:val="Hyperlink"/>
          <w:color w:val="1F3864" w:themeColor="accent1" w:themeShade="80"/>
          <w:u w:val="none"/>
        </w:rPr>
        <w:t>Assumptions</w:t>
      </w:r>
    </w:p>
    <w:p w14:paraId="61AB1615" w14:textId="44EB47CB" w:rsidR="0052241D" w:rsidRDefault="008E0634" w:rsidP="006F3103">
      <w:pPr>
        <w:pStyle w:val="TOC1"/>
        <w:numPr>
          <w:ilvl w:val="0"/>
          <w:numId w:val="16"/>
        </w:numPr>
      </w:pPr>
      <w:r w:rsidRPr="0052241D">
        <w:rPr>
          <w:rStyle w:val="Hyperlink"/>
          <w:b/>
          <w:bCs/>
          <w:color w:val="1F3864" w:themeColor="accent1" w:themeShade="80"/>
          <w:u w:val="none"/>
        </w:rPr>
        <w:t>EXECUTIVE SUMMARY</w:t>
      </w:r>
    </w:p>
    <w:p w14:paraId="41794C70" w14:textId="7B7B118C" w:rsidR="008E0634" w:rsidRPr="0052241D" w:rsidRDefault="004F755B" w:rsidP="006F3103">
      <w:pPr>
        <w:pStyle w:val="TOC1"/>
        <w:numPr>
          <w:ilvl w:val="0"/>
          <w:numId w:val="16"/>
        </w:numPr>
        <w:rPr>
          <w:rStyle w:val="Hyperlink"/>
          <w:color w:val="1F3864" w:themeColor="accent1" w:themeShade="80"/>
          <w:u w:val="none"/>
        </w:rPr>
      </w:pPr>
      <w:r w:rsidRPr="0052241D">
        <w:rPr>
          <w:rStyle w:val="Hyperlink"/>
          <w:color w:val="1F3864" w:themeColor="accent1" w:themeShade="80"/>
          <w:u w:val="none"/>
        </w:rPr>
        <w:t xml:space="preserve"> </w:t>
      </w:r>
      <w:r w:rsidR="008E0634" w:rsidRPr="0052241D">
        <w:rPr>
          <w:rStyle w:val="Hyperlink"/>
          <w:b/>
          <w:color w:val="1F3864" w:themeColor="accent1" w:themeShade="80"/>
          <w:u w:val="none"/>
        </w:rPr>
        <w:t>RESEARCH METHODOLOGY</w:t>
      </w:r>
      <w:r w:rsidR="008E0634" w:rsidRPr="0052241D">
        <w:rPr>
          <w:rStyle w:val="Hyperlink"/>
          <w:color w:val="1F3864" w:themeColor="accent1" w:themeShade="80"/>
          <w:u w:val="none"/>
        </w:rPr>
        <w:t xml:space="preserve"> </w:t>
      </w:r>
    </w:p>
    <w:p w14:paraId="65762AE5" w14:textId="7DD7CE1E" w:rsidR="008E0634" w:rsidRPr="004F755B" w:rsidRDefault="004F755B" w:rsidP="006F3103">
      <w:pPr>
        <w:pStyle w:val="TOC1"/>
        <w:rPr>
          <w:rStyle w:val="Hyperlink"/>
          <w:b/>
          <w:color w:val="1F3864" w:themeColor="accent1" w:themeShade="80"/>
          <w:u w:val="none"/>
        </w:rPr>
      </w:pPr>
      <w:r w:rsidRPr="00013E43">
        <w:rPr>
          <w:rStyle w:val="Hyperlink"/>
          <w:bCs/>
          <w:color w:val="1F3864" w:themeColor="accent1" w:themeShade="80"/>
          <w:u w:val="none"/>
        </w:rPr>
        <w:t>3.1</w:t>
      </w:r>
      <w:r>
        <w:rPr>
          <w:rStyle w:val="Hyperlink"/>
          <w:b/>
          <w:color w:val="1F3864" w:themeColor="accent1" w:themeShade="80"/>
          <w:u w:val="none"/>
        </w:rPr>
        <w:t xml:space="preserve"> </w:t>
      </w:r>
      <w:r w:rsidR="008E0634" w:rsidRPr="004F755B">
        <w:rPr>
          <w:rStyle w:val="Hyperlink"/>
          <w:color w:val="1F3864" w:themeColor="accent1" w:themeShade="80"/>
          <w:u w:val="none"/>
        </w:rPr>
        <w:t>Data Mining</w:t>
      </w:r>
    </w:p>
    <w:p w14:paraId="0158749A" w14:textId="4CCB4DA6" w:rsidR="008E0634" w:rsidRPr="004F755B" w:rsidRDefault="004F755B" w:rsidP="006F3103">
      <w:pPr>
        <w:pStyle w:val="TOC1"/>
        <w:rPr>
          <w:rStyle w:val="Hyperlink"/>
          <w:b/>
          <w:color w:val="1F3864" w:themeColor="accent1" w:themeShade="80"/>
          <w:u w:val="none"/>
        </w:rPr>
      </w:pPr>
      <w:r w:rsidRPr="00013E43">
        <w:rPr>
          <w:rStyle w:val="Hyperlink"/>
          <w:bCs/>
          <w:color w:val="1F3864" w:themeColor="accent1" w:themeShade="80"/>
          <w:u w:val="none"/>
        </w:rPr>
        <w:t>3.2</w:t>
      </w:r>
      <w:r>
        <w:rPr>
          <w:rStyle w:val="Hyperlink"/>
          <w:b/>
          <w:color w:val="1F3864" w:themeColor="accent1" w:themeShade="80"/>
          <w:u w:val="none"/>
        </w:rPr>
        <w:t xml:space="preserve"> </w:t>
      </w:r>
      <w:r w:rsidR="008E0634" w:rsidRPr="004F755B">
        <w:rPr>
          <w:rStyle w:val="Hyperlink"/>
          <w:color w:val="1F3864" w:themeColor="accent1" w:themeShade="80"/>
          <w:u w:val="none"/>
        </w:rPr>
        <w:t>Validation</w:t>
      </w:r>
    </w:p>
    <w:p w14:paraId="397DF084" w14:textId="7D448089" w:rsidR="008E0634" w:rsidRPr="004F755B" w:rsidRDefault="004F755B" w:rsidP="006F3103">
      <w:pPr>
        <w:pStyle w:val="TOC1"/>
        <w:rPr>
          <w:rStyle w:val="Hyperlink"/>
          <w:b/>
          <w:color w:val="1F3864" w:themeColor="accent1" w:themeShade="80"/>
          <w:u w:val="none"/>
        </w:rPr>
      </w:pPr>
      <w:r w:rsidRPr="00013E43">
        <w:rPr>
          <w:rStyle w:val="Hyperlink"/>
          <w:bCs/>
          <w:color w:val="1F3864" w:themeColor="accent1" w:themeShade="80"/>
          <w:u w:val="none"/>
        </w:rPr>
        <w:t>3.3</w:t>
      </w:r>
      <w:r>
        <w:rPr>
          <w:rStyle w:val="Hyperlink"/>
          <w:b/>
          <w:color w:val="1F3864" w:themeColor="accent1" w:themeShade="80"/>
          <w:u w:val="none"/>
        </w:rPr>
        <w:t xml:space="preserve"> </w:t>
      </w:r>
      <w:r w:rsidR="008E0634" w:rsidRPr="004F755B">
        <w:rPr>
          <w:rStyle w:val="Hyperlink"/>
          <w:color w:val="1F3864" w:themeColor="accent1" w:themeShade="80"/>
          <w:u w:val="none"/>
        </w:rPr>
        <w:t>Primary Interviews</w:t>
      </w:r>
    </w:p>
    <w:p w14:paraId="2F80D71D" w14:textId="62AE4663" w:rsidR="008E0634" w:rsidRPr="004F755B" w:rsidRDefault="00013E43" w:rsidP="006F3103">
      <w:pPr>
        <w:pStyle w:val="TOC1"/>
        <w:numPr>
          <w:ilvl w:val="1"/>
          <w:numId w:val="17"/>
        </w:numPr>
        <w:rPr>
          <w:rStyle w:val="Hyperlink"/>
          <w:b/>
          <w:color w:val="1F3864" w:themeColor="accent1" w:themeShade="80"/>
          <w:u w:val="none"/>
        </w:rPr>
      </w:pPr>
      <w:r>
        <w:rPr>
          <w:rStyle w:val="Hyperlink"/>
          <w:color w:val="1F3864" w:themeColor="accent1" w:themeShade="80"/>
          <w:u w:val="none"/>
        </w:rPr>
        <w:t xml:space="preserve"> </w:t>
      </w:r>
      <w:r w:rsidR="008E0634" w:rsidRPr="004F755B">
        <w:rPr>
          <w:rStyle w:val="Hyperlink"/>
          <w:color w:val="1F3864" w:themeColor="accent1" w:themeShade="80"/>
          <w:u w:val="none"/>
        </w:rPr>
        <w:t>List of Data Sources</w:t>
      </w:r>
    </w:p>
    <w:p w14:paraId="7CC94CB2" w14:textId="7398FD68" w:rsidR="008E0634" w:rsidRPr="0052241D" w:rsidRDefault="004F755B" w:rsidP="006F3103">
      <w:pPr>
        <w:pStyle w:val="TOC1"/>
        <w:rPr>
          <w:rStyle w:val="Hyperlink"/>
          <w:b/>
          <w:bCs/>
          <w:color w:val="1F3864" w:themeColor="accent1" w:themeShade="80"/>
          <w:u w:val="none"/>
        </w:rPr>
      </w:pPr>
      <w:r w:rsidRPr="0052241D">
        <w:rPr>
          <w:rStyle w:val="Hyperlink"/>
          <w:b/>
          <w:bCs/>
          <w:color w:val="1F3864" w:themeColor="accent1" w:themeShade="80"/>
          <w:sz w:val="40"/>
          <w:szCs w:val="40"/>
          <w:u w:val="none"/>
        </w:rPr>
        <w:t xml:space="preserve">4 </w:t>
      </w:r>
      <w:r w:rsidR="0052241D" w:rsidRPr="005F09B6">
        <w:rPr>
          <w:b/>
          <w:bCs/>
        </w:rPr>
        <w:t>U.S. CANCER IMMUNOTHERAPY</w:t>
      </w:r>
      <w:r w:rsidR="00E24FEF">
        <w:rPr>
          <w:b/>
          <w:bCs/>
        </w:rPr>
        <w:t xml:space="preserve"> MARKET</w:t>
      </w:r>
      <w:r w:rsidR="0052241D" w:rsidRPr="0052241D">
        <w:t xml:space="preserve"> </w:t>
      </w:r>
      <w:r w:rsidR="008E0634" w:rsidRPr="0052241D">
        <w:rPr>
          <w:rStyle w:val="Hyperlink"/>
          <w:b/>
          <w:bCs/>
          <w:color w:val="1F3864" w:themeColor="accent1" w:themeShade="80"/>
          <w:u w:val="none"/>
        </w:rPr>
        <w:t>OUTLOOK</w:t>
      </w:r>
    </w:p>
    <w:p w14:paraId="51904EB6" w14:textId="25EA371D" w:rsidR="008E0634" w:rsidRPr="004F755B" w:rsidRDefault="004F755B" w:rsidP="006F3103">
      <w:pPr>
        <w:pStyle w:val="TOC1"/>
        <w:rPr>
          <w:rStyle w:val="Hyperlink"/>
          <w:b/>
          <w:color w:val="1F3864" w:themeColor="accent1" w:themeShade="80"/>
          <w:u w:val="none"/>
        </w:rPr>
      </w:pPr>
      <w:r w:rsidRPr="00013E43">
        <w:rPr>
          <w:rStyle w:val="Hyperlink"/>
          <w:bCs/>
          <w:color w:val="1F3864" w:themeColor="accent1" w:themeShade="80"/>
          <w:u w:val="none"/>
        </w:rPr>
        <w:lastRenderedPageBreak/>
        <w:t>4.1</w:t>
      </w:r>
      <w:r>
        <w:rPr>
          <w:rStyle w:val="Hyperlink"/>
          <w:b/>
          <w:color w:val="1F3864" w:themeColor="accent1" w:themeShade="80"/>
          <w:u w:val="none"/>
        </w:rPr>
        <w:t xml:space="preserve"> </w:t>
      </w:r>
      <w:r w:rsidR="008E0634" w:rsidRPr="004F755B">
        <w:rPr>
          <w:rStyle w:val="Hyperlink"/>
          <w:color w:val="1F3864" w:themeColor="accent1" w:themeShade="80"/>
          <w:u w:val="none"/>
        </w:rPr>
        <w:t>Overview</w:t>
      </w:r>
    </w:p>
    <w:p w14:paraId="2828744F" w14:textId="477A2948" w:rsidR="008E0634" w:rsidRPr="004F755B" w:rsidRDefault="004F755B" w:rsidP="006F3103">
      <w:pPr>
        <w:pStyle w:val="TOC1"/>
        <w:rPr>
          <w:rStyle w:val="Hyperlink"/>
          <w:b/>
          <w:color w:val="1F3864" w:themeColor="accent1" w:themeShade="80"/>
          <w:u w:val="none"/>
        </w:rPr>
      </w:pPr>
      <w:r w:rsidRPr="00013E43">
        <w:rPr>
          <w:rStyle w:val="Hyperlink"/>
          <w:bCs/>
          <w:color w:val="1F3864" w:themeColor="accent1" w:themeShade="80"/>
          <w:u w:val="none"/>
        </w:rPr>
        <w:t>4.2</w:t>
      </w:r>
      <w:r>
        <w:rPr>
          <w:rStyle w:val="Hyperlink"/>
          <w:b/>
          <w:color w:val="1F3864" w:themeColor="accent1" w:themeShade="80"/>
          <w:u w:val="none"/>
        </w:rPr>
        <w:t xml:space="preserve"> </w:t>
      </w:r>
      <w:r w:rsidR="008E0634" w:rsidRPr="004F755B">
        <w:rPr>
          <w:rStyle w:val="Hyperlink"/>
          <w:color w:val="1F3864" w:themeColor="accent1" w:themeShade="80"/>
          <w:u w:val="none"/>
        </w:rPr>
        <w:t>Market Dynamics</w:t>
      </w:r>
    </w:p>
    <w:p w14:paraId="3302CC86" w14:textId="2382DBF7" w:rsidR="008E0634" w:rsidRPr="00544AB8" w:rsidRDefault="004F755B" w:rsidP="008E0634">
      <w:pPr>
        <w:pStyle w:val="Heading3"/>
        <w:spacing w:line="360" w:lineRule="auto"/>
        <w:ind w:left="1350"/>
        <w:jc w:val="both"/>
        <w:rPr>
          <w:rStyle w:val="Hyperlink"/>
          <w:rFonts w:ascii="Franklin Gothic Book" w:hAnsi="Franklin Gothic Book"/>
          <w:b/>
          <w:color w:val="1F3864" w:themeColor="accent1" w:themeShade="80"/>
          <w:sz w:val="24"/>
          <w:szCs w:val="24"/>
          <w:u w:val="none"/>
        </w:rPr>
      </w:pPr>
      <w:r w:rsidRPr="00544AB8">
        <w:rPr>
          <w:rStyle w:val="Hyperlink"/>
          <w:rFonts w:ascii="Franklin Gothic Book" w:hAnsi="Franklin Gothic Book"/>
          <w:color w:val="1F3864" w:themeColor="accent1" w:themeShade="80"/>
          <w:sz w:val="24"/>
          <w:szCs w:val="24"/>
          <w:u w:val="none"/>
        </w:rPr>
        <w:t xml:space="preserve">4.2.1 </w:t>
      </w:r>
      <w:r w:rsidR="008E0634" w:rsidRPr="00544AB8">
        <w:rPr>
          <w:rStyle w:val="Hyperlink"/>
          <w:rFonts w:ascii="Franklin Gothic Book" w:hAnsi="Franklin Gothic Book"/>
          <w:color w:val="1F3864" w:themeColor="accent1" w:themeShade="80"/>
          <w:sz w:val="24"/>
          <w:szCs w:val="24"/>
          <w:u w:val="none"/>
        </w:rPr>
        <w:t>Drivers</w:t>
      </w:r>
    </w:p>
    <w:p w14:paraId="0D6CF1A5" w14:textId="105ED61E" w:rsidR="008E0634" w:rsidRPr="00544AB8" w:rsidRDefault="004F755B" w:rsidP="008E0634">
      <w:pPr>
        <w:pStyle w:val="Heading3"/>
        <w:spacing w:line="360" w:lineRule="auto"/>
        <w:ind w:left="1350"/>
        <w:jc w:val="both"/>
        <w:rPr>
          <w:rStyle w:val="Hyperlink"/>
          <w:rFonts w:ascii="Franklin Gothic Book" w:hAnsi="Franklin Gothic Book"/>
          <w:b/>
          <w:color w:val="1F3864" w:themeColor="accent1" w:themeShade="80"/>
          <w:sz w:val="24"/>
          <w:szCs w:val="24"/>
          <w:u w:val="none"/>
        </w:rPr>
      </w:pPr>
      <w:r w:rsidRPr="00544AB8">
        <w:rPr>
          <w:rStyle w:val="Hyperlink"/>
          <w:rFonts w:ascii="Franklin Gothic Book" w:hAnsi="Franklin Gothic Book"/>
          <w:color w:val="1F3864" w:themeColor="accent1" w:themeShade="80"/>
          <w:sz w:val="24"/>
          <w:szCs w:val="24"/>
          <w:u w:val="none"/>
        </w:rPr>
        <w:t xml:space="preserve">4.2.2 </w:t>
      </w:r>
      <w:r w:rsidR="008E0634" w:rsidRPr="00544AB8">
        <w:rPr>
          <w:rStyle w:val="Hyperlink"/>
          <w:rFonts w:ascii="Franklin Gothic Book" w:hAnsi="Franklin Gothic Book"/>
          <w:color w:val="1F3864" w:themeColor="accent1" w:themeShade="80"/>
          <w:sz w:val="24"/>
          <w:szCs w:val="24"/>
          <w:u w:val="none"/>
        </w:rPr>
        <w:t>Restraints</w:t>
      </w:r>
    </w:p>
    <w:p w14:paraId="277F0CED" w14:textId="751448A1" w:rsidR="008E0634" w:rsidRPr="00544AB8" w:rsidRDefault="004F755B" w:rsidP="008E0634">
      <w:pPr>
        <w:pStyle w:val="Heading3"/>
        <w:spacing w:line="360" w:lineRule="auto"/>
        <w:ind w:left="1350"/>
        <w:jc w:val="both"/>
        <w:rPr>
          <w:rStyle w:val="Hyperlink"/>
          <w:rFonts w:ascii="Franklin Gothic Book" w:hAnsi="Franklin Gothic Book"/>
          <w:color w:val="1F3864" w:themeColor="accent1" w:themeShade="80"/>
          <w:sz w:val="24"/>
          <w:szCs w:val="24"/>
          <w:u w:val="none"/>
        </w:rPr>
      </w:pPr>
      <w:r w:rsidRPr="00544AB8">
        <w:rPr>
          <w:rStyle w:val="Hyperlink"/>
          <w:rFonts w:ascii="Franklin Gothic Book" w:hAnsi="Franklin Gothic Book"/>
          <w:color w:val="1F3864" w:themeColor="accent1" w:themeShade="80"/>
          <w:sz w:val="24"/>
          <w:szCs w:val="24"/>
          <w:u w:val="none"/>
        </w:rPr>
        <w:t xml:space="preserve">4.2.3 </w:t>
      </w:r>
      <w:r w:rsidR="008E0634" w:rsidRPr="00544AB8">
        <w:rPr>
          <w:rStyle w:val="Hyperlink"/>
          <w:rFonts w:ascii="Franklin Gothic Book" w:hAnsi="Franklin Gothic Book"/>
          <w:color w:val="1F3864" w:themeColor="accent1" w:themeShade="80"/>
          <w:sz w:val="24"/>
          <w:szCs w:val="24"/>
          <w:u w:val="none"/>
        </w:rPr>
        <w:t>Opportunities</w:t>
      </w:r>
    </w:p>
    <w:p w14:paraId="501FAC99" w14:textId="35F561ED" w:rsidR="008E0634" w:rsidRPr="00544AB8" w:rsidRDefault="008E0634" w:rsidP="0094208D">
      <w:pPr>
        <w:pStyle w:val="Heading3"/>
        <w:numPr>
          <w:ilvl w:val="2"/>
          <w:numId w:val="24"/>
        </w:numPr>
        <w:spacing w:line="360" w:lineRule="auto"/>
        <w:jc w:val="both"/>
        <w:rPr>
          <w:rFonts w:ascii="Franklin Gothic Book" w:hAnsi="Franklin Gothic Book"/>
          <w:color w:val="1F3864" w:themeColor="accent1" w:themeShade="80"/>
          <w:sz w:val="24"/>
          <w:szCs w:val="24"/>
        </w:rPr>
      </w:pPr>
      <w:r w:rsidRPr="00544AB8">
        <w:rPr>
          <w:rStyle w:val="Hyperlink"/>
          <w:rFonts w:ascii="Franklin Gothic Book" w:hAnsi="Franklin Gothic Book"/>
          <w:color w:val="1F3864" w:themeColor="accent1" w:themeShade="80"/>
          <w:sz w:val="24"/>
          <w:szCs w:val="24"/>
          <w:u w:val="none"/>
        </w:rPr>
        <w:t>Trends</w:t>
      </w:r>
    </w:p>
    <w:p w14:paraId="6A2D54E1" w14:textId="77777777" w:rsidR="008E0634" w:rsidRPr="004F755B" w:rsidRDefault="008E0634" w:rsidP="008E0634"/>
    <w:p w14:paraId="681E19C5" w14:textId="1955092B" w:rsidR="008E0634" w:rsidRPr="004F755B" w:rsidRDefault="0094208D" w:rsidP="0094208D">
      <w:pPr>
        <w:pStyle w:val="TOC1"/>
        <w:rPr>
          <w:rStyle w:val="Hyperlink"/>
          <w:b/>
          <w:color w:val="1F3864" w:themeColor="accent1" w:themeShade="80"/>
          <w:u w:val="none"/>
        </w:rPr>
      </w:pPr>
      <w:r>
        <w:rPr>
          <w:rStyle w:val="Hyperlink"/>
          <w:color w:val="1F3864" w:themeColor="accent1" w:themeShade="80"/>
          <w:u w:val="none"/>
        </w:rPr>
        <w:t xml:space="preserve">4.3 </w:t>
      </w:r>
      <w:r w:rsidR="008E0634" w:rsidRPr="004F755B">
        <w:rPr>
          <w:rStyle w:val="Hyperlink"/>
          <w:color w:val="1F3864" w:themeColor="accent1" w:themeShade="80"/>
          <w:u w:val="none"/>
        </w:rPr>
        <w:t>Porters Five Force Model</w:t>
      </w:r>
    </w:p>
    <w:p w14:paraId="303A5FEE" w14:textId="77777777" w:rsidR="0052241D" w:rsidRDefault="0052241D" w:rsidP="006F3103">
      <w:pPr>
        <w:pStyle w:val="TOC1"/>
        <w:rPr>
          <w:b/>
        </w:rPr>
      </w:pPr>
      <w:r w:rsidRPr="0094208D">
        <w:rPr>
          <w:rStyle w:val="Hyperlink"/>
          <w:bCs/>
          <w:color w:val="1F3864" w:themeColor="accent1" w:themeShade="80"/>
          <w:u w:val="none"/>
        </w:rPr>
        <w:t>4.4</w:t>
      </w:r>
      <w:r w:rsidRPr="0052241D">
        <w:rPr>
          <w:rStyle w:val="Hyperlink"/>
          <w:b/>
          <w:color w:val="1F3864" w:themeColor="accent1" w:themeShade="80"/>
          <w:u w:val="none"/>
        </w:rPr>
        <w:t xml:space="preserve"> </w:t>
      </w:r>
      <w:r w:rsidR="008E0634" w:rsidRPr="0052241D">
        <w:rPr>
          <w:rStyle w:val="Hyperlink"/>
          <w:color w:val="1F3864" w:themeColor="accent1" w:themeShade="80"/>
          <w:u w:val="none"/>
        </w:rPr>
        <w:t>Value Chain Analysis</w:t>
      </w:r>
    </w:p>
    <w:p w14:paraId="6834EBF4" w14:textId="3A67A5D9" w:rsidR="008E0634" w:rsidRPr="0052241D" w:rsidRDefault="001A7DA8" w:rsidP="006F3103">
      <w:pPr>
        <w:pStyle w:val="TOC1"/>
      </w:pPr>
      <w:r w:rsidRPr="00B8636E">
        <w:rPr>
          <w:noProof/>
          <w:lang w:val="en-IN"/>
        </w:rPr>
        <w:drawing>
          <wp:anchor distT="0" distB="0" distL="0" distR="0" simplePos="0" relativeHeight="251658752" behindDoc="1" locked="0" layoutInCell="1" allowOverlap="1" wp14:anchorId="6235F147" wp14:editId="2E723A2E">
            <wp:simplePos x="0" y="0"/>
            <wp:positionH relativeFrom="page">
              <wp:posOffset>-1104900</wp:posOffset>
            </wp:positionH>
            <wp:positionV relativeFrom="page">
              <wp:posOffset>-1358900</wp:posOffset>
            </wp:positionV>
            <wp:extent cx="10220215" cy="14454202"/>
            <wp:effectExtent l="0" t="0" r="0" b="5080"/>
            <wp:wrapNone/>
            <wp:docPr id="1892588279" name="Picture 18925882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2241D" w:rsidRPr="0052241D">
        <w:rPr>
          <w:sz w:val="40"/>
          <w:szCs w:val="40"/>
        </w:rPr>
        <w:t>5</w:t>
      </w:r>
      <w:r w:rsidR="0052241D">
        <w:t xml:space="preserve"> </w:t>
      </w:r>
      <w:r w:rsidR="0052241D" w:rsidRPr="006F3103">
        <w:rPr>
          <w:b/>
          <w:bCs/>
        </w:rPr>
        <w:t>U.S. CANCER IMMUNOTHERAPY</w:t>
      </w:r>
      <w:r w:rsidR="00056E54">
        <w:rPr>
          <w:b/>
          <w:bCs/>
        </w:rPr>
        <w:t xml:space="preserve"> MARKET</w:t>
      </w:r>
      <w:r w:rsidR="008E0634" w:rsidRPr="006F3103">
        <w:rPr>
          <w:rStyle w:val="Hyperlink"/>
          <w:b/>
          <w:bCs/>
          <w:color w:val="1F3864" w:themeColor="accent1" w:themeShade="80"/>
          <w:u w:val="none"/>
        </w:rPr>
        <w:t xml:space="preserve">, BY </w:t>
      </w:r>
      <w:r w:rsidR="005F09B6">
        <w:rPr>
          <w:rStyle w:val="Hyperlink"/>
          <w:b/>
          <w:bCs/>
          <w:color w:val="1F3864" w:themeColor="accent1" w:themeShade="80"/>
          <w:u w:val="none"/>
        </w:rPr>
        <w:t>CANCER TYPE</w:t>
      </w:r>
    </w:p>
    <w:p w14:paraId="514CD2D8" w14:textId="5C91C99E" w:rsidR="008E0634" w:rsidRPr="006F3103" w:rsidRDefault="0052241D" w:rsidP="006F3103">
      <w:pPr>
        <w:pStyle w:val="TOC1"/>
      </w:pPr>
      <w:r w:rsidRPr="006F3103">
        <w:rPr>
          <w:rStyle w:val="Hyperlink"/>
          <w:color w:val="1F3864" w:themeColor="accent1" w:themeShade="80"/>
          <w:u w:val="none"/>
        </w:rPr>
        <w:t xml:space="preserve">5.1 </w:t>
      </w:r>
      <w:r w:rsidR="008E0634" w:rsidRPr="006F3103">
        <w:rPr>
          <w:rStyle w:val="Hyperlink"/>
          <w:color w:val="1F3864" w:themeColor="accent1" w:themeShade="80"/>
          <w:u w:val="none"/>
        </w:rPr>
        <w:t>Overview</w:t>
      </w:r>
    </w:p>
    <w:p w14:paraId="3FB18B79" w14:textId="7BBDB788" w:rsidR="0052241D" w:rsidRDefault="0052241D" w:rsidP="0052241D">
      <w:pPr>
        <w:spacing w:line="480" w:lineRule="auto"/>
        <w:jc w:val="both"/>
        <w:rPr>
          <w:rFonts w:ascii="Franklin Gothic Book" w:hAnsi="Franklin Gothic Book"/>
          <w:color w:val="1F3864" w:themeColor="accent1" w:themeShade="80"/>
        </w:rPr>
      </w:pPr>
      <w:r w:rsidRPr="005F09B6">
        <w:rPr>
          <w:color w:val="1F4E79" w:themeColor="accent5" w:themeShade="80"/>
        </w:rPr>
        <w:t xml:space="preserve">5.2 </w:t>
      </w:r>
      <w:r w:rsidRPr="0052241D">
        <w:rPr>
          <w:rFonts w:ascii="Franklin Gothic Book" w:hAnsi="Franklin Gothic Book"/>
          <w:color w:val="1F3864" w:themeColor="accent1" w:themeShade="80"/>
        </w:rPr>
        <w:t>Melanoma</w:t>
      </w:r>
    </w:p>
    <w:p w14:paraId="15C8570E" w14:textId="3111479D" w:rsidR="0052241D" w:rsidRDefault="0052241D" w:rsidP="0052241D">
      <w:pPr>
        <w:spacing w:line="480" w:lineRule="auto"/>
        <w:jc w:val="both"/>
        <w:rPr>
          <w:rFonts w:ascii="Franklin Gothic Book" w:hAnsi="Franklin Gothic Book"/>
          <w:color w:val="1F3864" w:themeColor="accent1" w:themeShade="80"/>
        </w:rPr>
      </w:pPr>
      <w:r w:rsidRPr="0052241D">
        <w:rPr>
          <w:rFonts w:ascii="Franklin Gothic Book" w:hAnsi="Franklin Gothic Book"/>
          <w:color w:val="1F3864" w:themeColor="accent1" w:themeShade="80"/>
        </w:rPr>
        <w:t>5.3 Lung Cancer</w:t>
      </w:r>
    </w:p>
    <w:p w14:paraId="68C3D4B4" w14:textId="7ACF5C91" w:rsidR="0052241D" w:rsidRPr="0052241D" w:rsidRDefault="0052241D" w:rsidP="0052241D">
      <w:pPr>
        <w:spacing w:line="480" w:lineRule="auto"/>
        <w:jc w:val="both"/>
        <w:rPr>
          <w:rFonts w:ascii="Franklin Gothic Book" w:hAnsi="Franklin Gothic Book"/>
          <w:color w:val="1F3864" w:themeColor="accent1" w:themeShade="80"/>
        </w:rPr>
      </w:pPr>
      <w:r w:rsidRPr="0052241D">
        <w:rPr>
          <w:rFonts w:ascii="Franklin Gothic Book" w:hAnsi="Franklin Gothic Book"/>
          <w:color w:val="1F3864" w:themeColor="accent1" w:themeShade="80"/>
        </w:rPr>
        <w:t>5.4 Breast Cancer</w:t>
      </w:r>
    </w:p>
    <w:p w14:paraId="3C4F1F01" w14:textId="7E73AE95" w:rsidR="0052241D" w:rsidRPr="0052241D" w:rsidRDefault="0052241D" w:rsidP="0052241D">
      <w:pPr>
        <w:spacing w:line="480" w:lineRule="auto"/>
        <w:jc w:val="both"/>
        <w:rPr>
          <w:rFonts w:ascii="Franklin Gothic Book" w:hAnsi="Franklin Gothic Book"/>
          <w:b/>
          <w:bCs/>
          <w:color w:val="1F3864" w:themeColor="accent1" w:themeShade="80"/>
        </w:rPr>
      </w:pPr>
      <w:r>
        <w:rPr>
          <w:rFonts w:ascii="Franklin Gothic Book" w:hAnsi="Franklin Gothic Book"/>
          <w:color w:val="1F3864" w:themeColor="accent1" w:themeShade="80"/>
        </w:rPr>
        <w:t xml:space="preserve">5.5 </w:t>
      </w:r>
      <w:r w:rsidRPr="003B0E80">
        <w:rPr>
          <w:rFonts w:ascii="Franklin Gothic Book" w:hAnsi="Franklin Gothic Book"/>
          <w:color w:val="1F3864" w:themeColor="accent1" w:themeShade="80"/>
        </w:rPr>
        <w:t>Colorectal Cancer (MSI-H/</w:t>
      </w:r>
      <w:proofErr w:type="spellStart"/>
      <w:r w:rsidRPr="003B0E80">
        <w:rPr>
          <w:rFonts w:ascii="Franklin Gothic Book" w:hAnsi="Franklin Gothic Book"/>
          <w:color w:val="1F3864" w:themeColor="accent1" w:themeShade="80"/>
        </w:rPr>
        <w:t>dMMR</w:t>
      </w:r>
      <w:proofErr w:type="spellEnd"/>
      <w:r w:rsidRPr="003B0E80">
        <w:rPr>
          <w:rFonts w:ascii="Franklin Gothic Book" w:hAnsi="Franklin Gothic Book"/>
          <w:color w:val="1F3864" w:themeColor="accent1" w:themeShade="80"/>
        </w:rPr>
        <w:t>)</w:t>
      </w:r>
    </w:p>
    <w:p w14:paraId="7B4E0CEF" w14:textId="77777777" w:rsidR="0052241D" w:rsidRPr="0052241D" w:rsidRDefault="0052241D" w:rsidP="0052241D">
      <w:pPr>
        <w:spacing w:line="480" w:lineRule="auto"/>
        <w:jc w:val="both"/>
        <w:rPr>
          <w:rFonts w:ascii="Franklin Gothic Book" w:hAnsi="Franklin Gothic Book"/>
          <w:color w:val="1F3864" w:themeColor="accent1" w:themeShade="80"/>
        </w:rPr>
      </w:pPr>
      <w:r w:rsidRPr="0052241D">
        <w:rPr>
          <w:rFonts w:ascii="Franklin Gothic Book" w:hAnsi="Franklin Gothic Book"/>
          <w:color w:val="1F3864" w:themeColor="accent1" w:themeShade="80"/>
        </w:rPr>
        <w:t>5.6 Bladder Cancer</w:t>
      </w:r>
    </w:p>
    <w:p w14:paraId="167D35BF" w14:textId="0249E620" w:rsidR="0052241D" w:rsidRDefault="0052241D" w:rsidP="0052241D">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5.7 </w:t>
      </w:r>
      <w:r w:rsidRPr="003B0E80">
        <w:rPr>
          <w:rFonts w:ascii="Franklin Gothic Book" w:hAnsi="Franklin Gothic Book"/>
          <w:color w:val="1F3864" w:themeColor="accent1" w:themeShade="80"/>
        </w:rPr>
        <w:t>Renal cell carcinoma</w:t>
      </w:r>
    </w:p>
    <w:p w14:paraId="1F864E5B" w14:textId="10B25DD4" w:rsidR="0052241D" w:rsidRPr="0052241D" w:rsidRDefault="0052241D" w:rsidP="0052241D">
      <w:pPr>
        <w:pStyle w:val="ListParagraph"/>
        <w:numPr>
          <w:ilvl w:val="1"/>
          <w:numId w:val="19"/>
        </w:numPr>
        <w:spacing w:line="480" w:lineRule="auto"/>
        <w:jc w:val="both"/>
        <w:rPr>
          <w:rFonts w:ascii="Franklin Gothic Book" w:hAnsi="Franklin Gothic Book"/>
          <w:color w:val="1F3864" w:themeColor="accent1" w:themeShade="80"/>
        </w:rPr>
      </w:pPr>
      <w:r w:rsidRPr="0052241D">
        <w:rPr>
          <w:rFonts w:ascii="Franklin Gothic Book" w:hAnsi="Franklin Gothic Book"/>
          <w:color w:val="1F3864" w:themeColor="accent1" w:themeShade="80"/>
        </w:rPr>
        <w:t>Others</w:t>
      </w:r>
    </w:p>
    <w:p w14:paraId="09F7D5E3" w14:textId="77218CF4" w:rsidR="0052241D" w:rsidRPr="003B0E80" w:rsidRDefault="0052241D" w:rsidP="0052241D">
      <w:pPr>
        <w:jc w:val="both"/>
        <w:rPr>
          <w:rFonts w:ascii="Franklin Gothic Book" w:hAnsi="Franklin Gothic Book"/>
          <w:color w:val="1F3864" w:themeColor="accent1" w:themeShade="80"/>
        </w:rPr>
      </w:pPr>
      <w:r w:rsidRPr="003B6F1C">
        <w:rPr>
          <w:rStyle w:val="Hyperlink"/>
          <w:rFonts w:ascii="Franklin Gothic Book" w:hAnsi="Franklin Gothic Book"/>
          <w:b/>
          <w:bCs/>
          <w:color w:val="1F3864" w:themeColor="accent1" w:themeShade="80"/>
          <w:sz w:val="40"/>
          <w:szCs w:val="40"/>
          <w:u w:val="none"/>
        </w:rPr>
        <w:t>6</w:t>
      </w:r>
      <w:r w:rsidRPr="0052241D">
        <w:rPr>
          <w:rStyle w:val="Hyperlink"/>
          <w:b/>
          <w:bCs/>
          <w:color w:val="1F3864" w:themeColor="accent1" w:themeShade="80"/>
          <w:u w:val="none"/>
        </w:rPr>
        <w:t xml:space="preserve"> </w:t>
      </w:r>
      <w:r w:rsidRPr="0052241D">
        <w:rPr>
          <w:rFonts w:ascii="Franklin Gothic Book" w:hAnsi="Franklin Gothic Book"/>
          <w:b/>
          <w:bCs/>
          <w:color w:val="1F3864" w:themeColor="accent1" w:themeShade="80"/>
        </w:rPr>
        <w:t>U.S. CANCER IMMUNOTHERAPY MARKET, BY THERAPY TYPE</w:t>
      </w:r>
    </w:p>
    <w:p w14:paraId="3855E275" w14:textId="46C23359" w:rsidR="008E0634" w:rsidRDefault="006F3103" w:rsidP="006F3103">
      <w:pPr>
        <w:pStyle w:val="TOC1"/>
        <w:spacing w:line="480" w:lineRule="auto"/>
        <w:rPr>
          <w:rStyle w:val="Hyperlink"/>
          <w:color w:val="1F3864" w:themeColor="accent1" w:themeShade="80"/>
          <w:u w:val="none"/>
        </w:rPr>
      </w:pPr>
      <w:r>
        <w:rPr>
          <w:rStyle w:val="Hyperlink"/>
          <w:color w:val="1F3864" w:themeColor="accent1" w:themeShade="80"/>
          <w:u w:val="none"/>
        </w:rPr>
        <w:t xml:space="preserve">6.1 </w:t>
      </w:r>
      <w:r w:rsidR="008E0634" w:rsidRPr="006F3103">
        <w:rPr>
          <w:rStyle w:val="Hyperlink"/>
          <w:color w:val="1F3864" w:themeColor="accent1" w:themeShade="80"/>
          <w:u w:val="none"/>
        </w:rPr>
        <w:t>Overview</w:t>
      </w:r>
    </w:p>
    <w:p w14:paraId="7C3D9D4C" w14:textId="77777777" w:rsidR="006F3103" w:rsidRDefault="006F3103" w:rsidP="006F3103">
      <w:pPr>
        <w:spacing w:line="480" w:lineRule="auto"/>
        <w:jc w:val="both"/>
        <w:rPr>
          <w:rFonts w:ascii="Franklin Gothic Book" w:hAnsi="Franklin Gothic Book"/>
          <w:color w:val="1F3864" w:themeColor="accent1" w:themeShade="80"/>
        </w:rPr>
      </w:pPr>
      <w:r w:rsidRPr="00544AB8">
        <w:rPr>
          <w:rFonts w:eastAsiaTheme="majorEastAsia"/>
          <w:color w:val="1F4E79" w:themeColor="accent5" w:themeShade="80"/>
          <w:lang w:val="en-US" w:eastAsia="en-IN"/>
        </w:rPr>
        <w:t xml:space="preserve">6.2 </w:t>
      </w:r>
      <w:r w:rsidRPr="006F3103">
        <w:rPr>
          <w:rFonts w:ascii="Franklin Gothic Book" w:hAnsi="Franklin Gothic Book"/>
          <w:color w:val="1F3864" w:themeColor="accent1" w:themeShade="80"/>
        </w:rPr>
        <w:t xml:space="preserve">Monoclonal </w:t>
      </w:r>
      <w:r>
        <w:rPr>
          <w:rFonts w:ascii="Franklin Gothic Book" w:hAnsi="Franklin Gothic Book"/>
          <w:color w:val="1F3864" w:themeColor="accent1" w:themeShade="80"/>
        </w:rPr>
        <w:t>Antibodies</w:t>
      </w:r>
    </w:p>
    <w:p w14:paraId="3F6D9CCA" w14:textId="77777777" w:rsidR="006F3103" w:rsidRDefault="006F3103" w:rsidP="006F3103">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Pr="006F3103">
        <w:rPr>
          <w:rFonts w:ascii="Franklin Gothic Book" w:hAnsi="Franklin Gothic Book"/>
          <w:color w:val="1F3864" w:themeColor="accent1" w:themeShade="80"/>
        </w:rPr>
        <w:t>6.2.1 Chimeric monoclon</w:t>
      </w:r>
      <w:r>
        <w:rPr>
          <w:rFonts w:ascii="Franklin Gothic Book" w:hAnsi="Franklin Gothic Book"/>
          <w:color w:val="1F3864" w:themeColor="accent1" w:themeShade="80"/>
        </w:rPr>
        <w:t>al antibodies</w:t>
      </w:r>
    </w:p>
    <w:p w14:paraId="07755B7A" w14:textId="33223158" w:rsidR="006F3103" w:rsidRDefault="006F3103" w:rsidP="006F3103">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Pr="006F3103">
        <w:rPr>
          <w:rFonts w:ascii="Franklin Gothic Book" w:hAnsi="Franklin Gothic Book"/>
          <w:color w:val="1F3864" w:themeColor="accent1" w:themeShade="80"/>
        </w:rPr>
        <w:t>6.2.2 Humanized monoclonal antibodies</w:t>
      </w:r>
    </w:p>
    <w:p w14:paraId="129609AC" w14:textId="77777777" w:rsidR="006F3103" w:rsidRDefault="006F3103" w:rsidP="006F3103">
      <w:pPr>
        <w:spacing w:line="480" w:lineRule="auto"/>
        <w:jc w:val="both"/>
        <w:rPr>
          <w:rFonts w:ascii="Franklin Gothic Book" w:hAnsi="Franklin Gothic Book"/>
          <w:color w:val="1F3864" w:themeColor="accent1" w:themeShade="80"/>
        </w:rPr>
      </w:pPr>
      <w:r w:rsidRPr="006F3103">
        <w:rPr>
          <w:rFonts w:ascii="Franklin Gothic Book" w:hAnsi="Franklin Gothic Book"/>
          <w:color w:val="1F3864" w:themeColor="accent1" w:themeShade="80"/>
        </w:rPr>
        <w:t>6.3 Immune Checkpoint Inhi</w:t>
      </w:r>
      <w:r>
        <w:rPr>
          <w:rFonts w:ascii="Franklin Gothic Book" w:hAnsi="Franklin Gothic Book"/>
          <w:color w:val="1F3864" w:themeColor="accent1" w:themeShade="80"/>
        </w:rPr>
        <w:t>bitors</w:t>
      </w:r>
    </w:p>
    <w:p w14:paraId="6FF57C44" w14:textId="77777777" w:rsidR="006F3103" w:rsidRDefault="006F3103" w:rsidP="006F3103">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lastRenderedPageBreak/>
        <w:t xml:space="preserve">             </w:t>
      </w:r>
      <w:r w:rsidRPr="006F3103">
        <w:rPr>
          <w:rFonts w:ascii="Franklin Gothic Book" w:hAnsi="Franklin Gothic Book"/>
          <w:color w:val="1F3864" w:themeColor="accent1" w:themeShade="80"/>
        </w:rPr>
        <w:t xml:space="preserve">  6.3.1 PD-1 </w:t>
      </w:r>
      <w:r w:rsidRPr="003B0E80">
        <w:rPr>
          <w:rFonts w:ascii="Franklin Gothic Book" w:hAnsi="Franklin Gothic Book"/>
          <w:color w:val="1F3864" w:themeColor="accent1" w:themeShade="80"/>
        </w:rPr>
        <w:t>inhibitors</w:t>
      </w:r>
    </w:p>
    <w:p w14:paraId="30294A91" w14:textId="77777777" w:rsidR="006F3103" w:rsidRDefault="006F3103" w:rsidP="006F3103">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Pr="006F3103">
        <w:rPr>
          <w:rFonts w:ascii="Franklin Gothic Book" w:hAnsi="Franklin Gothic Book"/>
          <w:color w:val="1F3864" w:themeColor="accent1" w:themeShade="80"/>
        </w:rPr>
        <w:t xml:space="preserve">  6.3.2 PD-L1 Inhib</w:t>
      </w:r>
      <w:r>
        <w:rPr>
          <w:rFonts w:ascii="Franklin Gothic Book" w:hAnsi="Franklin Gothic Book"/>
          <w:color w:val="1F3864" w:themeColor="accent1" w:themeShade="80"/>
        </w:rPr>
        <w:t>itors</w:t>
      </w:r>
    </w:p>
    <w:p w14:paraId="2BAC52A8" w14:textId="1F00E8E9" w:rsidR="006F3103" w:rsidRDefault="006F3103" w:rsidP="006F3103">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Pr="006F3103">
        <w:rPr>
          <w:rFonts w:ascii="Franklin Gothic Book" w:hAnsi="Franklin Gothic Book"/>
          <w:color w:val="1F3864" w:themeColor="accent1" w:themeShade="80"/>
        </w:rPr>
        <w:t>6.3.3 CTLA-4 Inhibitors</w:t>
      </w:r>
    </w:p>
    <w:p w14:paraId="22C5E158" w14:textId="77777777" w:rsidR="006F3103" w:rsidRDefault="006F3103" w:rsidP="006F3103">
      <w:pPr>
        <w:spacing w:line="480" w:lineRule="auto"/>
        <w:jc w:val="both"/>
        <w:rPr>
          <w:rFonts w:ascii="Franklin Gothic Book" w:hAnsi="Franklin Gothic Book"/>
          <w:color w:val="1F3864" w:themeColor="accent1" w:themeShade="80"/>
        </w:rPr>
      </w:pPr>
      <w:r w:rsidRPr="006F3103">
        <w:rPr>
          <w:rFonts w:ascii="Franklin Gothic Book" w:hAnsi="Franklin Gothic Book"/>
          <w:color w:val="1F3864" w:themeColor="accent1" w:themeShade="80"/>
        </w:rPr>
        <w:t>6.4 Adoptive Cell Therap</w:t>
      </w:r>
      <w:r>
        <w:rPr>
          <w:rFonts w:ascii="Franklin Gothic Book" w:hAnsi="Franklin Gothic Book"/>
          <w:color w:val="1F3864" w:themeColor="accent1" w:themeShade="80"/>
        </w:rPr>
        <w:t>y</w:t>
      </w:r>
    </w:p>
    <w:p w14:paraId="7E35AEDB" w14:textId="0D5207C6" w:rsidR="006F3103" w:rsidRDefault="006F3103" w:rsidP="006F3103">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Pr="006F3103">
        <w:rPr>
          <w:rFonts w:ascii="Franklin Gothic Book" w:hAnsi="Franklin Gothic Book"/>
          <w:color w:val="1F3864" w:themeColor="accent1" w:themeShade="80"/>
        </w:rPr>
        <w:t xml:space="preserve"> 6.4.1 CAR-T cell therapy</w:t>
      </w:r>
    </w:p>
    <w:p w14:paraId="284E005D" w14:textId="77777777" w:rsidR="006F3103" w:rsidRDefault="006F3103" w:rsidP="006F3103">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                 6.4.2 TCR therapy</w:t>
      </w:r>
    </w:p>
    <w:p w14:paraId="39492A28" w14:textId="46316DD3" w:rsidR="006F3103" w:rsidRPr="005F09B6" w:rsidRDefault="006F3103" w:rsidP="005F09B6">
      <w:pPr>
        <w:pStyle w:val="ListParagraph"/>
        <w:numPr>
          <w:ilvl w:val="2"/>
          <w:numId w:val="21"/>
        </w:numPr>
        <w:spacing w:line="480" w:lineRule="auto"/>
        <w:jc w:val="both"/>
        <w:rPr>
          <w:rFonts w:ascii="Franklin Gothic Book" w:hAnsi="Franklin Gothic Book"/>
          <w:color w:val="1F3864" w:themeColor="accent1" w:themeShade="80"/>
        </w:rPr>
      </w:pPr>
      <w:r w:rsidRPr="005F09B6">
        <w:rPr>
          <w:rFonts w:ascii="Franklin Gothic Book" w:hAnsi="Franklin Gothic Book"/>
          <w:color w:val="1F3864" w:themeColor="accent1" w:themeShade="80"/>
        </w:rPr>
        <w:t>NK cell therapy</w:t>
      </w:r>
    </w:p>
    <w:p w14:paraId="3AC3F5C8" w14:textId="3748DE13" w:rsidR="006F3103" w:rsidRPr="005F09B6" w:rsidRDefault="005F09B6" w:rsidP="005F09B6">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6.5 </w:t>
      </w:r>
      <w:r w:rsidR="006F3103" w:rsidRPr="005F09B6">
        <w:rPr>
          <w:rFonts w:ascii="Franklin Gothic Book" w:hAnsi="Franklin Gothic Book"/>
          <w:color w:val="1F3864" w:themeColor="accent1" w:themeShade="80"/>
        </w:rPr>
        <w:t>Immunomodulators</w:t>
      </w:r>
    </w:p>
    <w:p w14:paraId="371170F5" w14:textId="7F884E3A" w:rsidR="006F3103" w:rsidRPr="006F3103" w:rsidRDefault="006F3103" w:rsidP="005F09B6">
      <w:pPr>
        <w:pStyle w:val="ListParagraph"/>
        <w:numPr>
          <w:ilvl w:val="2"/>
          <w:numId w:val="20"/>
        </w:numPr>
        <w:spacing w:line="480" w:lineRule="auto"/>
        <w:jc w:val="both"/>
        <w:rPr>
          <w:rFonts w:ascii="Franklin Gothic Book" w:hAnsi="Franklin Gothic Book"/>
          <w:color w:val="1F3864" w:themeColor="accent1" w:themeShade="80"/>
        </w:rPr>
      </w:pPr>
      <w:r w:rsidRPr="006F3103">
        <w:rPr>
          <w:rFonts w:ascii="Franklin Gothic Book" w:hAnsi="Franklin Gothic Book"/>
          <w:color w:val="1F3864" w:themeColor="accent1" w:themeShade="80"/>
        </w:rPr>
        <w:t>Cytokines</w:t>
      </w:r>
    </w:p>
    <w:p w14:paraId="6E31975A" w14:textId="45C661B4" w:rsidR="006F3103" w:rsidRDefault="006F3103" w:rsidP="005F09B6">
      <w:pPr>
        <w:pStyle w:val="ListParagraph"/>
        <w:numPr>
          <w:ilvl w:val="2"/>
          <w:numId w:val="20"/>
        </w:num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Oncolytic Viruses</w:t>
      </w:r>
    </w:p>
    <w:p w14:paraId="01D67B3C" w14:textId="1FA20923" w:rsidR="006F3103" w:rsidRDefault="001A7DA8" w:rsidP="005F09B6">
      <w:pPr>
        <w:pStyle w:val="ListParagraph"/>
        <w:numPr>
          <w:ilvl w:val="2"/>
          <w:numId w:val="20"/>
        </w:numPr>
        <w:spacing w:line="480" w:lineRule="auto"/>
        <w:jc w:val="both"/>
        <w:rPr>
          <w:rFonts w:ascii="Franklin Gothic Book" w:hAnsi="Franklin Gothic Book"/>
          <w:color w:val="1F3864" w:themeColor="accent1" w:themeShade="80"/>
        </w:rPr>
      </w:pPr>
      <w:r w:rsidRPr="00B8636E">
        <w:rPr>
          <w:rFonts w:ascii="Franklin Gothic Book" w:hAnsi="Franklin Gothic Book"/>
          <w:noProof/>
          <w:lang w:eastAsia="en-IN"/>
        </w:rPr>
        <w:drawing>
          <wp:anchor distT="0" distB="0" distL="0" distR="0" simplePos="0" relativeHeight="251660800" behindDoc="1" locked="0" layoutInCell="1" allowOverlap="1" wp14:anchorId="6CE9D7B5" wp14:editId="0117A136">
            <wp:simplePos x="0" y="0"/>
            <wp:positionH relativeFrom="page">
              <wp:posOffset>-1123950</wp:posOffset>
            </wp:positionH>
            <wp:positionV relativeFrom="page">
              <wp:posOffset>-1170940</wp:posOffset>
            </wp:positionV>
            <wp:extent cx="10220215" cy="14454202"/>
            <wp:effectExtent l="0" t="0" r="0" b="5080"/>
            <wp:wrapNone/>
            <wp:docPr id="293727119" name="Picture 2937271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F3103">
        <w:rPr>
          <w:rFonts w:ascii="Franklin Gothic Book" w:hAnsi="Franklin Gothic Book"/>
          <w:color w:val="1F3864" w:themeColor="accent1" w:themeShade="80"/>
        </w:rPr>
        <w:t>TLR agonists</w:t>
      </w:r>
    </w:p>
    <w:p w14:paraId="48223B5B" w14:textId="48DCB4FE" w:rsidR="005F09B6" w:rsidRPr="005F09B6" w:rsidRDefault="005F09B6" w:rsidP="005F09B6">
      <w:pPr>
        <w:pStyle w:val="ListParagraph"/>
        <w:numPr>
          <w:ilvl w:val="1"/>
          <w:numId w:val="20"/>
        </w:numPr>
        <w:spacing w:line="480" w:lineRule="auto"/>
        <w:rPr>
          <w:rFonts w:ascii="Franklin Gothic Book" w:hAnsi="Franklin Gothic Book"/>
          <w:color w:val="1F3864" w:themeColor="accent1" w:themeShade="80"/>
        </w:rPr>
      </w:pPr>
      <w:r w:rsidRPr="005F09B6">
        <w:rPr>
          <w:rFonts w:ascii="Franklin Gothic Book" w:hAnsi="Franklin Gothic Book"/>
          <w:color w:val="1F3864" w:themeColor="accent1" w:themeShade="80"/>
        </w:rPr>
        <w:t xml:space="preserve"> Cancer Vaccines</w:t>
      </w:r>
    </w:p>
    <w:p w14:paraId="6D30B937" w14:textId="5CC9F71D" w:rsidR="005F09B6" w:rsidRPr="003B0E80" w:rsidRDefault="005F09B6" w:rsidP="005F09B6">
      <w:pPr>
        <w:pStyle w:val="ListParagraph"/>
        <w:numPr>
          <w:ilvl w:val="2"/>
          <w:numId w:val="20"/>
        </w:numPr>
        <w:spacing w:line="480" w:lineRule="auto"/>
        <w:jc w:val="both"/>
        <w:rPr>
          <w:rFonts w:ascii="Franklin Gothic Book" w:hAnsi="Franklin Gothic Book"/>
          <w:color w:val="1F3864" w:themeColor="accent1" w:themeShade="80"/>
        </w:rPr>
      </w:pPr>
      <w:r w:rsidRPr="003B0E80">
        <w:rPr>
          <w:rFonts w:ascii="Franklin Gothic Book" w:hAnsi="Franklin Gothic Book"/>
          <w:color w:val="1F3864" w:themeColor="accent1" w:themeShade="80"/>
        </w:rPr>
        <w:t>Preventive cancer vaccines</w:t>
      </w:r>
    </w:p>
    <w:p w14:paraId="013E5B4A" w14:textId="6292BD03" w:rsidR="005F09B6" w:rsidRPr="003B0E80" w:rsidRDefault="005F09B6" w:rsidP="005F09B6">
      <w:pPr>
        <w:pStyle w:val="ListParagraph"/>
        <w:numPr>
          <w:ilvl w:val="2"/>
          <w:numId w:val="20"/>
        </w:numPr>
        <w:spacing w:line="480" w:lineRule="auto"/>
        <w:jc w:val="both"/>
        <w:rPr>
          <w:rFonts w:ascii="Franklin Gothic Book" w:hAnsi="Franklin Gothic Book"/>
          <w:color w:val="1F3864" w:themeColor="accent1" w:themeShade="80"/>
        </w:rPr>
      </w:pPr>
      <w:r w:rsidRPr="003B0E80">
        <w:rPr>
          <w:rFonts w:ascii="Franklin Gothic Book" w:hAnsi="Franklin Gothic Book"/>
          <w:color w:val="1F3864" w:themeColor="accent1" w:themeShade="80"/>
        </w:rPr>
        <w:t>Therapeutic cancer vaccines</w:t>
      </w:r>
    </w:p>
    <w:p w14:paraId="36CB71BF" w14:textId="437CA3BB" w:rsidR="00544AB8" w:rsidRPr="00544AB8" w:rsidRDefault="00544AB8" w:rsidP="00544AB8">
      <w:pPr>
        <w:pStyle w:val="ListParagraph"/>
        <w:numPr>
          <w:ilvl w:val="0"/>
          <w:numId w:val="20"/>
        </w:numPr>
        <w:jc w:val="both"/>
        <w:rPr>
          <w:rFonts w:ascii="Franklin Gothic Book" w:hAnsi="Franklin Gothic Book"/>
          <w:b/>
          <w:bCs/>
          <w:color w:val="1F3864" w:themeColor="accent1" w:themeShade="80"/>
        </w:rPr>
      </w:pPr>
      <w:bookmarkStart w:id="7" w:name="_Hlk194686233"/>
      <w:r w:rsidRPr="00544AB8">
        <w:rPr>
          <w:rFonts w:ascii="Franklin Gothic Book" w:hAnsi="Franklin Gothic Book"/>
          <w:b/>
          <w:bCs/>
          <w:color w:val="1F3864" w:themeColor="accent1" w:themeShade="80"/>
        </w:rPr>
        <w:t xml:space="preserve">U.S. CANCER IMMUNOTHERAPY </w:t>
      </w:r>
      <w:bookmarkEnd w:id="7"/>
      <w:r w:rsidRPr="00544AB8">
        <w:rPr>
          <w:rFonts w:ascii="Franklin Gothic Book" w:hAnsi="Franklin Gothic Book"/>
          <w:b/>
          <w:bCs/>
          <w:color w:val="1F3864" w:themeColor="accent1" w:themeShade="80"/>
        </w:rPr>
        <w:t>MARKET, BY END-USER</w:t>
      </w:r>
    </w:p>
    <w:p w14:paraId="69FD75FD" w14:textId="478A417D" w:rsidR="005F09B6" w:rsidRDefault="003B6F1C" w:rsidP="003B6F1C">
      <w:pPr>
        <w:pStyle w:val="TOC1"/>
        <w:numPr>
          <w:ilvl w:val="1"/>
          <w:numId w:val="22"/>
        </w:numPr>
        <w:rPr>
          <w:color w:val="1F4E79" w:themeColor="accent5" w:themeShade="80"/>
        </w:rPr>
      </w:pPr>
      <w:r>
        <w:rPr>
          <w:color w:val="1F4E79" w:themeColor="accent5" w:themeShade="80"/>
        </w:rPr>
        <w:t>Overview</w:t>
      </w:r>
    </w:p>
    <w:p w14:paraId="15EDF436" w14:textId="1D1EF142" w:rsidR="003B6F1C" w:rsidRPr="003B6F1C" w:rsidRDefault="003B6F1C" w:rsidP="003B6F1C">
      <w:pPr>
        <w:pStyle w:val="ListParagraph"/>
        <w:numPr>
          <w:ilvl w:val="1"/>
          <w:numId w:val="22"/>
        </w:numPr>
        <w:spacing w:line="480" w:lineRule="auto"/>
        <w:rPr>
          <w:rFonts w:ascii="Franklin Gothic Book" w:hAnsi="Franklin Gothic Book"/>
          <w:color w:val="002060"/>
          <w:lang w:val="en-US" w:eastAsia="en-IN"/>
        </w:rPr>
      </w:pPr>
      <w:r w:rsidRPr="003B6F1C">
        <w:rPr>
          <w:rFonts w:ascii="Franklin Gothic Book" w:hAnsi="Franklin Gothic Book"/>
          <w:color w:val="002060"/>
          <w:lang w:val="en-US" w:eastAsia="en-IN"/>
        </w:rPr>
        <w:t>Hospitals</w:t>
      </w:r>
    </w:p>
    <w:p w14:paraId="7A74E5FC" w14:textId="309067B3" w:rsidR="00544AB8" w:rsidRPr="00544AB8" w:rsidRDefault="00544AB8" w:rsidP="003B6F1C">
      <w:pPr>
        <w:pStyle w:val="ListParagraph"/>
        <w:numPr>
          <w:ilvl w:val="1"/>
          <w:numId w:val="22"/>
        </w:numPr>
        <w:spacing w:line="480" w:lineRule="auto"/>
        <w:jc w:val="both"/>
        <w:rPr>
          <w:rFonts w:ascii="Franklin Gothic Book" w:hAnsi="Franklin Gothic Book"/>
          <w:color w:val="1F4E79" w:themeColor="accent5" w:themeShade="80"/>
        </w:rPr>
      </w:pPr>
      <w:r w:rsidRPr="00544AB8">
        <w:rPr>
          <w:rFonts w:ascii="Franklin Gothic Book" w:hAnsi="Franklin Gothic Book"/>
          <w:color w:val="1F4E79" w:themeColor="accent5" w:themeShade="80"/>
        </w:rPr>
        <w:t xml:space="preserve">Specialty clinics &amp; oncology </w:t>
      </w:r>
      <w:proofErr w:type="spellStart"/>
      <w:r w:rsidRPr="00544AB8">
        <w:rPr>
          <w:rFonts w:ascii="Franklin Gothic Book" w:hAnsi="Franklin Gothic Book"/>
          <w:color w:val="1F4E79" w:themeColor="accent5" w:themeShade="80"/>
        </w:rPr>
        <w:t>Centers</w:t>
      </w:r>
      <w:proofErr w:type="spellEnd"/>
    </w:p>
    <w:p w14:paraId="42492CB1" w14:textId="057BD167" w:rsidR="00544AB8" w:rsidRPr="00544AB8" w:rsidRDefault="00544AB8" w:rsidP="00544AB8">
      <w:pPr>
        <w:pStyle w:val="ListParagraph"/>
        <w:numPr>
          <w:ilvl w:val="1"/>
          <w:numId w:val="22"/>
        </w:numPr>
        <w:spacing w:line="480" w:lineRule="auto"/>
        <w:jc w:val="both"/>
        <w:rPr>
          <w:rFonts w:ascii="Franklin Gothic Book" w:hAnsi="Franklin Gothic Book"/>
          <w:color w:val="1F3864" w:themeColor="accent1" w:themeShade="80"/>
        </w:rPr>
      </w:pPr>
      <w:r w:rsidRPr="00544AB8">
        <w:rPr>
          <w:rFonts w:ascii="Franklin Gothic Book" w:hAnsi="Franklin Gothic Book"/>
          <w:color w:val="1F3864" w:themeColor="accent1" w:themeShade="80"/>
        </w:rPr>
        <w:t>Cancer Research Institute</w:t>
      </w:r>
    </w:p>
    <w:p w14:paraId="16B8BB33" w14:textId="52C42604" w:rsidR="00544AB8" w:rsidRPr="00AB0EA8" w:rsidRDefault="00544AB8" w:rsidP="00544AB8">
      <w:pPr>
        <w:pStyle w:val="ListParagraph"/>
        <w:numPr>
          <w:ilvl w:val="0"/>
          <w:numId w:val="22"/>
        </w:numPr>
        <w:spacing w:line="480" w:lineRule="auto"/>
        <w:jc w:val="both"/>
        <w:rPr>
          <w:rFonts w:ascii="Franklin Gothic Book" w:hAnsi="Franklin Gothic Book"/>
          <w:b/>
          <w:bCs/>
          <w:color w:val="002060"/>
        </w:rPr>
      </w:pPr>
      <w:r w:rsidRPr="00AB0EA8">
        <w:rPr>
          <w:rFonts w:ascii="Franklin Gothic Book" w:hAnsi="Franklin Gothic Book"/>
          <w:b/>
          <w:bCs/>
          <w:color w:val="002060"/>
        </w:rPr>
        <w:t>U.S. CANCER IMMUNOTHERAPY MARKET, BY DISTRIBUTION CHANNEL</w:t>
      </w:r>
    </w:p>
    <w:p w14:paraId="6F41B7D4" w14:textId="7F040740" w:rsidR="003B6F1C" w:rsidRDefault="0094208D" w:rsidP="0094208D">
      <w:pPr>
        <w:spacing w:line="480" w:lineRule="auto"/>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003B6F1C">
        <w:rPr>
          <w:rFonts w:ascii="Franklin Gothic Book" w:hAnsi="Franklin Gothic Book"/>
          <w:color w:val="1F3864" w:themeColor="accent1" w:themeShade="80"/>
        </w:rPr>
        <w:t xml:space="preserve"> </w:t>
      </w:r>
      <w:r>
        <w:rPr>
          <w:rFonts w:ascii="Franklin Gothic Book" w:hAnsi="Franklin Gothic Book"/>
          <w:color w:val="1F3864" w:themeColor="accent1" w:themeShade="80"/>
        </w:rPr>
        <w:t xml:space="preserve"> </w:t>
      </w:r>
      <w:r w:rsidR="00544AB8" w:rsidRPr="0094208D">
        <w:rPr>
          <w:rFonts w:ascii="Franklin Gothic Book" w:hAnsi="Franklin Gothic Book"/>
          <w:color w:val="1F3864" w:themeColor="accent1" w:themeShade="80"/>
        </w:rPr>
        <w:t xml:space="preserve">8.1 </w:t>
      </w:r>
      <w:r w:rsidR="003B6F1C">
        <w:rPr>
          <w:rFonts w:ascii="Franklin Gothic Book" w:hAnsi="Franklin Gothic Book"/>
          <w:color w:val="1F3864" w:themeColor="accent1" w:themeShade="80"/>
        </w:rPr>
        <w:t>Overview</w:t>
      </w:r>
    </w:p>
    <w:p w14:paraId="3CC24FCA" w14:textId="6B6A1FE3" w:rsidR="00544AB8" w:rsidRPr="0094208D" w:rsidRDefault="003B6F1C" w:rsidP="0094208D">
      <w:pPr>
        <w:spacing w:line="480" w:lineRule="auto"/>
        <w:rPr>
          <w:rFonts w:ascii="Franklin Gothic Book" w:hAnsi="Franklin Gothic Book"/>
          <w:color w:val="1F3864" w:themeColor="accent1" w:themeShade="80"/>
        </w:rPr>
      </w:pPr>
      <w:r>
        <w:rPr>
          <w:rFonts w:ascii="Franklin Gothic Book" w:hAnsi="Franklin Gothic Book"/>
          <w:color w:val="1F3864" w:themeColor="accent1" w:themeShade="80"/>
        </w:rPr>
        <w:t xml:space="preserve">      8.2 </w:t>
      </w:r>
      <w:r w:rsidR="00544AB8" w:rsidRPr="0094208D">
        <w:rPr>
          <w:rFonts w:ascii="Franklin Gothic Book" w:hAnsi="Franklin Gothic Book"/>
          <w:color w:val="1F3864" w:themeColor="accent1" w:themeShade="80"/>
        </w:rPr>
        <w:t>Hospital Pharmacies</w:t>
      </w:r>
    </w:p>
    <w:p w14:paraId="579EA0B6" w14:textId="4405B3F1" w:rsidR="00544AB8" w:rsidRPr="0094208D" w:rsidRDefault="0094208D" w:rsidP="0094208D">
      <w:pPr>
        <w:spacing w:line="480" w:lineRule="auto"/>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00544AB8" w:rsidRPr="0094208D">
        <w:rPr>
          <w:rFonts w:ascii="Franklin Gothic Book" w:hAnsi="Franklin Gothic Book"/>
          <w:color w:val="1F3864" w:themeColor="accent1" w:themeShade="80"/>
        </w:rPr>
        <w:t>8.</w:t>
      </w:r>
      <w:r w:rsidR="003B6F1C">
        <w:rPr>
          <w:rFonts w:ascii="Franklin Gothic Book" w:hAnsi="Franklin Gothic Book"/>
          <w:color w:val="1F3864" w:themeColor="accent1" w:themeShade="80"/>
        </w:rPr>
        <w:t>3</w:t>
      </w:r>
      <w:r w:rsidR="00544AB8" w:rsidRPr="0094208D">
        <w:rPr>
          <w:rFonts w:ascii="Franklin Gothic Book" w:hAnsi="Franklin Gothic Book"/>
          <w:color w:val="1F3864" w:themeColor="accent1" w:themeShade="80"/>
        </w:rPr>
        <w:t xml:space="preserve"> Retail Pharmacies</w:t>
      </w:r>
    </w:p>
    <w:p w14:paraId="379E20E4" w14:textId="6C6F25A4" w:rsidR="00544AB8" w:rsidRPr="0094208D" w:rsidRDefault="0094208D" w:rsidP="0094208D">
      <w:pPr>
        <w:spacing w:line="480" w:lineRule="auto"/>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00544AB8" w:rsidRPr="0094208D">
        <w:rPr>
          <w:rFonts w:ascii="Franklin Gothic Book" w:hAnsi="Franklin Gothic Book"/>
          <w:color w:val="1F3864" w:themeColor="accent1" w:themeShade="80"/>
        </w:rPr>
        <w:t>8.</w:t>
      </w:r>
      <w:r w:rsidR="003B6F1C">
        <w:rPr>
          <w:rFonts w:ascii="Franklin Gothic Book" w:hAnsi="Franklin Gothic Book"/>
          <w:color w:val="1F3864" w:themeColor="accent1" w:themeShade="80"/>
        </w:rPr>
        <w:t>4</w:t>
      </w:r>
      <w:r w:rsidR="00544AB8" w:rsidRPr="0094208D">
        <w:rPr>
          <w:rFonts w:ascii="Franklin Gothic Book" w:hAnsi="Franklin Gothic Book"/>
          <w:color w:val="1F3864" w:themeColor="accent1" w:themeShade="80"/>
        </w:rPr>
        <w:t xml:space="preserve"> Online Pharmacies</w:t>
      </w:r>
    </w:p>
    <w:p w14:paraId="389585BA" w14:textId="0CD22CC5" w:rsidR="008E0634" w:rsidRPr="005F09B6" w:rsidRDefault="00544AB8" w:rsidP="005F09B6">
      <w:pPr>
        <w:pStyle w:val="TOC1"/>
        <w:rPr>
          <w:rStyle w:val="Hyperlink"/>
          <w:b/>
          <w:bCs/>
          <w:color w:val="1F3864" w:themeColor="accent1" w:themeShade="80"/>
          <w:u w:val="none"/>
        </w:rPr>
      </w:pPr>
      <w:r w:rsidRPr="00544AB8">
        <w:rPr>
          <w:b/>
          <w:bCs/>
          <w:sz w:val="40"/>
          <w:szCs w:val="40"/>
        </w:rPr>
        <w:t>9</w:t>
      </w:r>
      <w:r>
        <w:rPr>
          <w:b/>
          <w:bCs/>
        </w:rPr>
        <w:t xml:space="preserve"> </w:t>
      </w:r>
      <w:r w:rsidR="005F09B6" w:rsidRPr="005F09B6">
        <w:rPr>
          <w:b/>
          <w:bCs/>
        </w:rPr>
        <w:t xml:space="preserve">U.S. CANCER IMMUNOTHERAPY </w:t>
      </w:r>
      <w:r w:rsidR="008E0634" w:rsidRPr="005F09B6">
        <w:rPr>
          <w:rStyle w:val="Hyperlink"/>
          <w:b/>
          <w:bCs/>
          <w:color w:val="1F3864" w:themeColor="accent1" w:themeShade="80"/>
          <w:u w:val="none"/>
        </w:rPr>
        <w:t>MARKET COMPETITIVE LANDSCAPE</w:t>
      </w:r>
    </w:p>
    <w:p w14:paraId="5B380576" w14:textId="5175BE10" w:rsidR="008E0634" w:rsidRPr="00544AB8" w:rsidRDefault="00544AB8" w:rsidP="006F3103">
      <w:pPr>
        <w:pStyle w:val="TOC1"/>
        <w:rPr>
          <w:rStyle w:val="Hyperlink"/>
          <w:b/>
          <w:color w:val="1F3864" w:themeColor="accent1" w:themeShade="80"/>
          <w:u w:val="none"/>
        </w:rPr>
      </w:pPr>
      <w:r>
        <w:rPr>
          <w:rStyle w:val="Hyperlink"/>
          <w:color w:val="1F3864" w:themeColor="accent1" w:themeShade="80"/>
          <w:u w:val="none"/>
        </w:rPr>
        <w:lastRenderedPageBreak/>
        <w:t xml:space="preserve">9.1 </w:t>
      </w:r>
      <w:r w:rsidR="008E0634" w:rsidRPr="00544AB8">
        <w:rPr>
          <w:rStyle w:val="Hyperlink"/>
          <w:color w:val="1F3864" w:themeColor="accent1" w:themeShade="80"/>
          <w:u w:val="none"/>
        </w:rPr>
        <w:t>Overview</w:t>
      </w:r>
    </w:p>
    <w:p w14:paraId="0F36785B" w14:textId="0236E8E1" w:rsidR="008E0634" w:rsidRPr="00544AB8" w:rsidRDefault="00544AB8" w:rsidP="006F3103">
      <w:pPr>
        <w:pStyle w:val="TOC1"/>
        <w:rPr>
          <w:rStyle w:val="Hyperlink"/>
          <w:b/>
          <w:color w:val="1F3864" w:themeColor="accent1" w:themeShade="80"/>
          <w:u w:val="none"/>
        </w:rPr>
      </w:pPr>
      <w:r>
        <w:rPr>
          <w:rStyle w:val="Hyperlink"/>
          <w:color w:val="1F3864" w:themeColor="accent1" w:themeShade="80"/>
          <w:u w:val="none"/>
        </w:rPr>
        <w:t xml:space="preserve">9.2 </w:t>
      </w:r>
      <w:r w:rsidR="008E0634" w:rsidRPr="00544AB8">
        <w:rPr>
          <w:rStyle w:val="Hyperlink"/>
          <w:color w:val="1F3864" w:themeColor="accent1" w:themeShade="80"/>
          <w:u w:val="none"/>
        </w:rPr>
        <w:t>Company Market Ranking</w:t>
      </w:r>
    </w:p>
    <w:p w14:paraId="1B996106" w14:textId="77777777" w:rsidR="00544AB8" w:rsidRDefault="008E0634" w:rsidP="00544AB8">
      <w:pPr>
        <w:pStyle w:val="TOC1"/>
        <w:numPr>
          <w:ilvl w:val="1"/>
          <w:numId w:val="23"/>
        </w:numPr>
        <w:rPr>
          <w:rStyle w:val="Hyperlink"/>
          <w:b/>
          <w:color w:val="1F3864" w:themeColor="accent1" w:themeShade="80"/>
          <w:u w:val="none"/>
        </w:rPr>
      </w:pPr>
      <w:r w:rsidRPr="00544AB8">
        <w:rPr>
          <w:rStyle w:val="Hyperlink"/>
          <w:color w:val="1F3864" w:themeColor="accent1" w:themeShade="80"/>
          <w:u w:val="none"/>
        </w:rPr>
        <w:t>Key Development Strategies</w:t>
      </w:r>
    </w:p>
    <w:p w14:paraId="0D45CA46" w14:textId="7B6AF5D6" w:rsidR="008E0634" w:rsidRPr="00544AB8" w:rsidRDefault="008E0634" w:rsidP="00544AB8">
      <w:pPr>
        <w:pStyle w:val="TOC1"/>
        <w:numPr>
          <w:ilvl w:val="0"/>
          <w:numId w:val="23"/>
        </w:numPr>
        <w:rPr>
          <w:b/>
          <w:bCs/>
        </w:rPr>
      </w:pPr>
      <w:r w:rsidRPr="00544AB8">
        <w:rPr>
          <w:rStyle w:val="Hyperlink"/>
          <w:b/>
          <w:bCs/>
          <w:color w:val="1F3864" w:themeColor="accent1" w:themeShade="80"/>
          <w:u w:val="none"/>
        </w:rPr>
        <w:t>COMPANY PROFILES</w:t>
      </w:r>
    </w:p>
    <w:p w14:paraId="496D8711" w14:textId="78EA6046" w:rsidR="008E0634" w:rsidRPr="00E7545A" w:rsidRDefault="00544AB8" w:rsidP="006F3103">
      <w:pPr>
        <w:pStyle w:val="TOC1"/>
      </w:pPr>
      <w:bookmarkStart w:id="8" w:name="_Hlk42867536"/>
      <w:r>
        <w:t xml:space="preserve">10.1 </w:t>
      </w:r>
      <w:r w:rsidRPr="00D951A6">
        <w:rPr>
          <w:b/>
          <w:bCs/>
        </w:rPr>
        <w:t>Amgen Inc.</w:t>
      </w:r>
    </w:p>
    <w:bookmarkEnd w:id="8"/>
    <w:p w14:paraId="09E37464" w14:textId="76AE689F" w:rsidR="008E0634" w:rsidRPr="00544AB8" w:rsidRDefault="00544AB8"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10.1.1 </w:t>
      </w:r>
      <w:r w:rsidR="008E0634" w:rsidRPr="00544AB8">
        <w:rPr>
          <w:rStyle w:val="Hyperlink"/>
          <w:rFonts w:ascii="Franklin Gothic Book" w:hAnsi="Franklin Gothic Book"/>
          <w:color w:val="1F3864" w:themeColor="accent1" w:themeShade="80"/>
          <w:sz w:val="24"/>
          <w:szCs w:val="24"/>
          <w:u w:val="none"/>
        </w:rPr>
        <w:t>Overview</w:t>
      </w:r>
    </w:p>
    <w:p w14:paraId="75F4D24D" w14:textId="5D452F02" w:rsidR="008E0634" w:rsidRPr="00544AB8" w:rsidRDefault="00544AB8"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w:t>
      </w:r>
      <w:r w:rsidR="00D951A6">
        <w:rPr>
          <w:rStyle w:val="Hyperlink"/>
          <w:rFonts w:ascii="Franklin Gothic Book" w:hAnsi="Franklin Gothic Book"/>
          <w:color w:val="1F3864" w:themeColor="accent1" w:themeShade="80"/>
          <w:sz w:val="24"/>
          <w:szCs w:val="24"/>
          <w:u w:val="none"/>
        </w:rPr>
        <w:t xml:space="preserve">1.2 </w:t>
      </w:r>
      <w:r w:rsidR="008E0634" w:rsidRPr="00544AB8">
        <w:rPr>
          <w:rStyle w:val="Hyperlink"/>
          <w:rFonts w:ascii="Franklin Gothic Book" w:hAnsi="Franklin Gothic Book"/>
          <w:color w:val="1F3864" w:themeColor="accent1" w:themeShade="80"/>
          <w:sz w:val="24"/>
          <w:szCs w:val="24"/>
          <w:u w:val="none"/>
        </w:rPr>
        <w:t>Financial Performance</w:t>
      </w:r>
    </w:p>
    <w:p w14:paraId="4C34DA18" w14:textId="6776A355" w:rsidR="008E0634" w:rsidRPr="00544AB8"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10.1.3 </w:t>
      </w:r>
      <w:r w:rsidR="008E0634" w:rsidRPr="00544AB8">
        <w:rPr>
          <w:rStyle w:val="Hyperlink"/>
          <w:rFonts w:ascii="Franklin Gothic Book" w:hAnsi="Franklin Gothic Book"/>
          <w:color w:val="1F3864" w:themeColor="accent1" w:themeShade="80"/>
          <w:sz w:val="24"/>
          <w:szCs w:val="24"/>
          <w:u w:val="none"/>
        </w:rPr>
        <w:t>Product Outlook</w:t>
      </w:r>
    </w:p>
    <w:p w14:paraId="229FA9F4" w14:textId="778D9165" w:rsidR="008E0634" w:rsidRPr="00544AB8"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10.1.4 </w:t>
      </w:r>
      <w:r w:rsidR="008E0634" w:rsidRPr="00544AB8">
        <w:rPr>
          <w:rStyle w:val="Hyperlink"/>
          <w:rFonts w:ascii="Franklin Gothic Book" w:hAnsi="Franklin Gothic Book"/>
          <w:color w:val="1F3864" w:themeColor="accent1" w:themeShade="80"/>
          <w:sz w:val="24"/>
          <w:szCs w:val="24"/>
          <w:u w:val="none"/>
        </w:rPr>
        <w:t>Key Developments</w:t>
      </w:r>
    </w:p>
    <w:p w14:paraId="0C720A9A" w14:textId="1575593B" w:rsidR="00D951A6" w:rsidRDefault="00D951A6" w:rsidP="00D951A6">
      <w:pPr>
        <w:spacing w:before="240"/>
        <w:jc w:val="both"/>
        <w:rPr>
          <w:rFonts w:ascii="Franklin Gothic Book" w:hAnsi="Franklin Gothic Book"/>
          <w:color w:val="1F3864" w:themeColor="accent1" w:themeShade="80"/>
        </w:rPr>
      </w:pPr>
      <w:bookmarkStart w:id="9" w:name="_Hlk43905137"/>
      <w:r w:rsidRPr="00D951A6">
        <w:rPr>
          <w:color w:val="1F4E79" w:themeColor="accent5" w:themeShade="80"/>
        </w:rPr>
        <w:t xml:space="preserve">10.2 </w:t>
      </w:r>
      <w:r w:rsidRPr="00D951A6">
        <w:rPr>
          <w:rFonts w:ascii="Franklin Gothic Book" w:hAnsi="Franklin Gothic Book"/>
          <w:b/>
          <w:bCs/>
          <w:color w:val="1F3864" w:themeColor="accent1" w:themeShade="80"/>
        </w:rPr>
        <w:t>Bayer AG</w:t>
      </w:r>
      <w:bookmarkEnd w:id="9"/>
    </w:p>
    <w:p w14:paraId="77291C47" w14:textId="637FA3E4" w:rsidR="008E0634" w:rsidRPr="00D951A6" w:rsidRDefault="001A7DA8" w:rsidP="00D951A6">
      <w:pPr>
        <w:spacing w:before="240" w:line="360" w:lineRule="auto"/>
        <w:jc w:val="both"/>
        <w:rPr>
          <w:rStyle w:val="Hyperlink"/>
          <w:rFonts w:ascii="Franklin Gothic Book" w:hAnsi="Franklin Gothic Book"/>
          <w:color w:val="1F3864" w:themeColor="accent1" w:themeShade="80"/>
          <w:u w:val="none"/>
        </w:rPr>
      </w:pPr>
      <w:r w:rsidRPr="00B8636E">
        <w:rPr>
          <w:rFonts w:ascii="Franklin Gothic Book" w:hAnsi="Franklin Gothic Book"/>
          <w:noProof/>
          <w:lang w:eastAsia="en-IN"/>
        </w:rPr>
        <w:drawing>
          <wp:anchor distT="0" distB="0" distL="0" distR="0" simplePos="0" relativeHeight="251662848" behindDoc="1" locked="0" layoutInCell="1" allowOverlap="1" wp14:anchorId="4C93543C" wp14:editId="399C18BC">
            <wp:simplePos x="0" y="0"/>
            <wp:positionH relativeFrom="page">
              <wp:posOffset>-38100</wp:posOffset>
            </wp:positionH>
            <wp:positionV relativeFrom="page">
              <wp:posOffset>-1637030</wp:posOffset>
            </wp:positionV>
            <wp:extent cx="10220215" cy="14454202"/>
            <wp:effectExtent l="0" t="0" r="0" b="5080"/>
            <wp:wrapNone/>
            <wp:docPr id="52802251" name="Picture 528022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51A6" w:rsidRPr="00D951A6">
        <w:rPr>
          <w:rFonts w:ascii="Franklin Gothic Book" w:hAnsi="Franklin Gothic Book"/>
          <w:color w:val="1F3864" w:themeColor="accent1" w:themeShade="80"/>
        </w:rPr>
        <w:t xml:space="preserve">                          </w:t>
      </w:r>
      <w:r w:rsidR="00D951A6">
        <w:rPr>
          <w:rFonts w:ascii="Franklin Gothic Book" w:hAnsi="Franklin Gothic Book"/>
          <w:color w:val="1F3864" w:themeColor="accent1" w:themeShade="80"/>
        </w:rPr>
        <w:t xml:space="preserve">10.2.1 </w:t>
      </w:r>
      <w:r w:rsidR="008E0634" w:rsidRPr="00D951A6">
        <w:rPr>
          <w:rStyle w:val="Hyperlink"/>
          <w:rFonts w:ascii="Franklin Gothic Book" w:eastAsiaTheme="majorEastAsia" w:hAnsi="Franklin Gothic Book"/>
          <w:color w:val="1F3864" w:themeColor="accent1" w:themeShade="80"/>
          <w:u w:val="none"/>
        </w:rPr>
        <w:t>Overview</w:t>
      </w:r>
    </w:p>
    <w:p w14:paraId="7F2EB8FD" w14:textId="685B846C" w:rsidR="008E0634" w:rsidRPr="00D951A6" w:rsidRDefault="00D951A6" w:rsidP="00D951A6">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10.2.2 </w:t>
      </w:r>
      <w:r w:rsidR="008E0634" w:rsidRPr="00D951A6">
        <w:rPr>
          <w:rStyle w:val="Hyperlink"/>
          <w:rFonts w:ascii="Franklin Gothic Book" w:hAnsi="Franklin Gothic Book"/>
          <w:color w:val="1F3864" w:themeColor="accent1" w:themeShade="80"/>
          <w:sz w:val="24"/>
          <w:szCs w:val="24"/>
          <w:u w:val="none"/>
        </w:rPr>
        <w:t>Financial Performance</w:t>
      </w:r>
    </w:p>
    <w:p w14:paraId="3E7BC303" w14:textId="217700CE" w:rsidR="008E0634" w:rsidRPr="00D951A6" w:rsidRDefault="00D951A6" w:rsidP="00D951A6">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10.2.3 </w:t>
      </w:r>
      <w:r w:rsidR="008E0634" w:rsidRPr="00D951A6">
        <w:rPr>
          <w:rStyle w:val="Hyperlink"/>
          <w:rFonts w:ascii="Franklin Gothic Book" w:hAnsi="Franklin Gothic Book"/>
          <w:color w:val="1F3864" w:themeColor="accent1" w:themeShade="80"/>
          <w:sz w:val="24"/>
          <w:szCs w:val="24"/>
          <w:u w:val="none"/>
        </w:rPr>
        <w:t>Product Outlook</w:t>
      </w:r>
    </w:p>
    <w:p w14:paraId="2CF522BB" w14:textId="75AAE4F5" w:rsidR="008E0634" w:rsidRPr="00D951A6" w:rsidRDefault="00D951A6" w:rsidP="00D951A6">
      <w:pPr>
        <w:pStyle w:val="Heading3"/>
        <w:spacing w:line="360" w:lineRule="auto"/>
        <w:ind w:left="1530"/>
        <w:jc w:val="both"/>
        <w:rPr>
          <w:rStyle w:val="Hyperlink"/>
          <w:rFonts w:ascii="Franklin Gothic Book" w:hAnsi="Franklin Gothic Book"/>
          <w:color w:val="1F3864" w:themeColor="accent1" w:themeShade="80"/>
          <w:u w:val="none"/>
        </w:rPr>
      </w:pPr>
      <w:r>
        <w:rPr>
          <w:rStyle w:val="Hyperlink"/>
          <w:rFonts w:ascii="Franklin Gothic Book" w:hAnsi="Franklin Gothic Book"/>
          <w:color w:val="1F3864" w:themeColor="accent1" w:themeShade="80"/>
          <w:sz w:val="24"/>
          <w:szCs w:val="24"/>
          <w:u w:val="none"/>
        </w:rPr>
        <w:t xml:space="preserve">10.2.4 </w:t>
      </w:r>
      <w:r w:rsidR="008E0634" w:rsidRPr="00D951A6">
        <w:rPr>
          <w:rStyle w:val="Hyperlink"/>
          <w:rFonts w:ascii="Franklin Gothic Book" w:hAnsi="Franklin Gothic Book"/>
          <w:color w:val="1F3864" w:themeColor="accent1" w:themeShade="80"/>
          <w:sz w:val="24"/>
          <w:szCs w:val="24"/>
          <w:u w:val="none"/>
        </w:rPr>
        <w:t>Key Developments</w:t>
      </w:r>
    </w:p>
    <w:p w14:paraId="51ECE2C1" w14:textId="45D3A577" w:rsidR="00D951A6" w:rsidRDefault="00D951A6" w:rsidP="00D951A6">
      <w:pPr>
        <w:spacing w:before="240"/>
        <w:jc w:val="both"/>
        <w:rPr>
          <w:rFonts w:ascii="Franklin Gothic Book" w:hAnsi="Franklin Gothic Book"/>
          <w:color w:val="1F3864" w:themeColor="accent1" w:themeShade="80"/>
        </w:rPr>
      </w:pPr>
      <w:r w:rsidRPr="00D951A6">
        <w:rPr>
          <w:color w:val="1F4E79" w:themeColor="accent5" w:themeShade="80"/>
        </w:rPr>
        <w:t xml:space="preserve">10.3 </w:t>
      </w:r>
      <w:r w:rsidRPr="00D951A6">
        <w:rPr>
          <w:rFonts w:ascii="Franklin Gothic Book" w:hAnsi="Franklin Gothic Book"/>
          <w:b/>
          <w:bCs/>
          <w:color w:val="1F3864" w:themeColor="accent1" w:themeShade="80"/>
        </w:rPr>
        <w:t>Bristol-Myers Squibb</w:t>
      </w:r>
      <w:r>
        <w:rPr>
          <w:rFonts w:ascii="Franklin Gothic Book" w:hAnsi="Franklin Gothic Book"/>
          <w:color w:val="1F3864" w:themeColor="accent1" w:themeShade="80"/>
        </w:rPr>
        <w:t xml:space="preserve"> </w:t>
      </w:r>
    </w:p>
    <w:p w14:paraId="2DFFDA7E" w14:textId="3E76C8AD"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10.3.1 </w:t>
      </w:r>
      <w:r w:rsidR="008E0634" w:rsidRPr="00D951A6">
        <w:rPr>
          <w:rStyle w:val="Hyperlink"/>
          <w:rFonts w:ascii="Franklin Gothic Book" w:hAnsi="Franklin Gothic Book"/>
          <w:color w:val="1F3864" w:themeColor="accent1" w:themeShade="80"/>
          <w:sz w:val="24"/>
          <w:szCs w:val="24"/>
          <w:u w:val="none"/>
        </w:rPr>
        <w:t>Overview</w:t>
      </w:r>
    </w:p>
    <w:p w14:paraId="4B6DDC01" w14:textId="661791FD"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10.3.2 </w:t>
      </w:r>
      <w:r w:rsidR="008E0634" w:rsidRPr="00D951A6">
        <w:rPr>
          <w:rStyle w:val="Hyperlink"/>
          <w:rFonts w:ascii="Franklin Gothic Book" w:hAnsi="Franklin Gothic Book"/>
          <w:color w:val="1F3864" w:themeColor="accent1" w:themeShade="80"/>
          <w:sz w:val="24"/>
          <w:szCs w:val="24"/>
          <w:u w:val="none"/>
        </w:rPr>
        <w:t>Financial Performance</w:t>
      </w:r>
    </w:p>
    <w:p w14:paraId="509DF019" w14:textId="072C4F29"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10.3.3 </w:t>
      </w:r>
      <w:r w:rsidR="008E0634" w:rsidRPr="00D951A6">
        <w:rPr>
          <w:rStyle w:val="Hyperlink"/>
          <w:rFonts w:ascii="Franklin Gothic Book" w:hAnsi="Franklin Gothic Book"/>
          <w:color w:val="1F3864" w:themeColor="accent1" w:themeShade="80"/>
          <w:sz w:val="24"/>
          <w:szCs w:val="24"/>
          <w:u w:val="none"/>
        </w:rPr>
        <w:t>Product Outlook</w:t>
      </w:r>
    </w:p>
    <w:p w14:paraId="5610D1D6" w14:textId="006F2560"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10.3.4 </w:t>
      </w:r>
      <w:r w:rsidR="008E0634" w:rsidRPr="00D951A6">
        <w:rPr>
          <w:rStyle w:val="Hyperlink"/>
          <w:rFonts w:ascii="Franklin Gothic Book" w:hAnsi="Franklin Gothic Book"/>
          <w:color w:val="1F3864" w:themeColor="accent1" w:themeShade="80"/>
          <w:sz w:val="24"/>
          <w:szCs w:val="24"/>
          <w:u w:val="none"/>
        </w:rPr>
        <w:t>Key Developments</w:t>
      </w:r>
    </w:p>
    <w:p w14:paraId="4725F693" w14:textId="62CBBEC9" w:rsidR="00D951A6" w:rsidRDefault="00D951A6" w:rsidP="00D951A6">
      <w:pPr>
        <w:spacing w:before="240"/>
        <w:jc w:val="both"/>
        <w:rPr>
          <w:rFonts w:ascii="Franklin Gothic Book" w:hAnsi="Franklin Gothic Book"/>
          <w:color w:val="1F3864" w:themeColor="accent1" w:themeShade="80"/>
        </w:rPr>
      </w:pPr>
      <w:r w:rsidRPr="00D951A6">
        <w:rPr>
          <w:rFonts w:ascii="Franklin Gothic Book" w:hAnsi="Franklin Gothic Book"/>
          <w:color w:val="1F4E79" w:themeColor="accent5" w:themeShade="80"/>
        </w:rPr>
        <w:t>10.4</w:t>
      </w:r>
      <w:r w:rsidRPr="00D951A6">
        <w:rPr>
          <w:color w:val="1F4E79" w:themeColor="accent5" w:themeShade="80"/>
        </w:rPr>
        <w:t xml:space="preserve"> </w:t>
      </w:r>
      <w:r w:rsidRPr="00D951A6">
        <w:rPr>
          <w:rFonts w:ascii="Franklin Gothic Book" w:hAnsi="Franklin Gothic Book"/>
          <w:b/>
          <w:bCs/>
          <w:color w:val="1F3864" w:themeColor="accent1" w:themeShade="80"/>
        </w:rPr>
        <w:t>Eli Lilly and Company</w:t>
      </w:r>
    </w:p>
    <w:p w14:paraId="1427C32A" w14:textId="39BF3084"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lastRenderedPageBreak/>
        <w:t xml:space="preserve">10.4.1 </w:t>
      </w:r>
      <w:r w:rsidR="008E0634" w:rsidRPr="00D951A6">
        <w:rPr>
          <w:rStyle w:val="Hyperlink"/>
          <w:rFonts w:ascii="Franklin Gothic Book" w:hAnsi="Franklin Gothic Book"/>
          <w:color w:val="1F3864" w:themeColor="accent1" w:themeShade="80"/>
          <w:sz w:val="24"/>
          <w:szCs w:val="24"/>
          <w:u w:val="none"/>
        </w:rPr>
        <w:t>Overview</w:t>
      </w:r>
    </w:p>
    <w:p w14:paraId="5476D056" w14:textId="54689D04"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10.4.2 </w:t>
      </w:r>
      <w:r w:rsidR="008E0634" w:rsidRPr="00D951A6">
        <w:rPr>
          <w:rStyle w:val="Hyperlink"/>
          <w:rFonts w:ascii="Franklin Gothic Book" w:hAnsi="Franklin Gothic Book"/>
          <w:color w:val="1F3864" w:themeColor="accent1" w:themeShade="80"/>
          <w:sz w:val="24"/>
          <w:szCs w:val="24"/>
          <w:u w:val="none"/>
        </w:rPr>
        <w:t>Financial Performance</w:t>
      </w:r>
    </w:p>
    <w:p w14:paraId="6D236847" w14:textId="684B8AA7"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10.4.3 </w:t>
      </w:r>
      <w:r w:rsidR="008E0634" w:rsidRPr="00D951A6">
        <w:rPr>
          <w:rStyle w:val="Hyperlink"/>
          <w:rFonts w:ascii="Franklin Gothic Book" w:hAnsi="Franklin Gothic Book"/>
          <w:color w:val="1F3864" w:themeColor="accent1" w:themeShade="80"/>
          <w:sz w:val="24"/>
          <w:szCs w:val="24"/>
          <w:u w:val="none"/>
        </w:rPr>
        <w:t>Product Outlook</w:t>
      </w:r>
    </w:p>
    <w:p w14:paraId="0264615C" w14:textId="126BA768" w:rsidR="008E0634" w:rsidRPr="004C5604" w:rsidRDefault="00D951A6" w:rsidP="008E0634">
      <w:pPr>
        <w:pStyle w:val="Heading3"/>
        <w:spacing w:line="360" w:lineRule="auto"/>
        <w:ind w:left="1530"/>
        <w:jc w:val="both"/>
        <w:rPr>
          <w:rStyle w:val="Hyperlink"/>
          <w:rFonts w:ascii="Franklin Gothic Book" w:hAnsi="Franklin Gothic Book"/>
          <w:color w:val="1F3864" w:themeColor="accent1" w:themeShade="80"/>
        </w:rPr>
      </w:pPr>
      <w:r>
        <w:rPr>
          <w:rStyle w:val="Hyperlink"/>
          <w:rFonts w:ascii="Franklin Gothic Book" w:hAnsi="Franklin Gothic Book"/>
          <w:color w:val="1F3864" w:themeColor="accent1" w:themeShade="80"/>
          <w:sz w:val="24"/>
          <w:szCs w:val="24"/>
          <w:u w:val="none"/>
        </w:rPr>
        <w:t xml:space="preserve">104.4 </w:t>
      </w:r>
      <w:r w:rsidR="008E0634" w:rsidRPr="00D951A6">
        <w:rPr>
          <w:rStyle w:val="Hyperlink"/>
          <w:rFonts w:ascii="Franklin Gothic Book" w:hAnsi="Franklin Gothic Book"/>
          <w:color w:val="1F3864" w:themeColor="accent1" w:themeShade="80"/>
          <w:sz w:val="24"/>
          <w:szCs w:val="24"/>
          <w:u w:val="none"/>
        </w:rPr>
        <w:t>Key Developments</w:t>
      </w:r>
    </w:p>
    <w:p w14:paraId="6C4BB90F" w14:textId="54789C16" w:rsidR="00D951A6" w:rsidRDefault="00D951A6" w:rsidP="00D951A6">
      <w:pPr>
        <w:spacing w:before="240"/>
        <w:jc w:val="both"/>
        <w:rPr>
          <w:rFonts w:ascii="Franklin Gothic Book" w:hAnsi="Franklin Gothic Book"/>
          <w:color w:val="1F3864" w:themeColor="accent1" w:themeShade="80"/>
        </w:rPr>
      </w:pPr>
      <w:r w:rsidRPr="00D951A6">
        <w:rPr>
          <w:rFonts w:ascii="Franklin Gothic Book" w:hAnsi="Franklin Gothic Book"/>
          <w:color w:val="1F4E79" w:themeColor="accent5" w:themeShade="80"/>
        </w:rPr>
        <w:t xml:space="preserve">10.5 </w:t>
      </w:r>
      <w:r w:rsidRPr="00D951A6">
        <w:rPr>
          <w:rFonts w:ascii="Franklin Gothic Book" w:hAnsi="Franklin Gothic Book"/>
          <w:b/>
          <w:bCs/>
          <w:color w:val="1F4E79" w:themeColor="accent5" w:themeShade="80"/>
        </w:rPr>
        <w:t xml:space="preserve">F. </w:t>
      </w:r>
      <w:proofErr w:type="spellStart"/>
      <w:r w:rsidRPr="00D951A6">
        <w:rPr>
          <w:rFonts w:ascii="Franklin Gothic Book" w:hAnsi="Franklin Gothic Book"/>
          <w:b/>
          <w:bCs/>
          <w:color w:val="1F3864" w:themeColor="accent1" w:themeShade="80"/>
        </w:rPr>
        <w:t>hoffman</w:t>
      </w:r>
      <w:proofErr w:type="spellEnd"/>
      <w:r w:rsidRPr="00D951A6">
        <w:rPr>
          <w:rFonts w:ascii="Franklin Gothic Book" w:hAnsi="Franklin Gothic Book"/>
          <w:b/>
          <w:bCs/>
          <w:color w:val="1F3864" w:themeColor="accent1" w:themeShade="80"/>
        </w:rPr>
        <w:t xml:space="preserve"> La Roche Ltd.</w:t>
      </w:r>
    </w:p>
    <w:p w14:paraId="3D9DBE7D" w14:textId="3323E9D8"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10.5.1 </w:t>
      </w:r>
      <w:r w:rsidR="008E0634" w:rsidRPr="00D951A6">
        <w:rPr>
          <w:rStyle w:val="Hyperlink"/>
          <w:rFonts w:ascii="Franklin Gothic Book" w:hAnsi="Franklin Gothic Book"/>
          <w:color w:val="1F3864" w:themeColor="accent1" w:themeShade="80"/>
          <w:sz w:val="24"/>
          <w:szCs w:val="24"/>
          <w:u w:val="none"/>
        </w:rPr>
        <w:t>Overview</w:t>
      </w:r>
    </w:p>
    <w:p w14:paraId="67A193AE" w14:textId="5AF39A43"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10.5.2 </w:t>
      </w:r>
      <w:r w:rsidR="008E0634" w:rsidRPr="00D951A6">
        <w:rPr>
          <w:rStyle w:val="Hyperlink"/>
          <w:rFonts w:ascii="Franklin Gothic Book" w:hAnsi="Franklin Gothic Book"/>
          <w:color w:val="1F3864" w:themeColor="accent1" w:themeShade="80"/>
          <w:sz w:val="24"/>
          <w:szCs w:val="24"/>
          <w:u w:val="none"/>
        </w:rPr>
        <w:t>Financial Performance</w:t>
      </w:r>
    </w:p>
    <w:p w14:paraId="3CAB64FC" w14:textId="5FE10A08"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10.5.3 </w:t>
      </w:r>
      <w:r w:rsidR="008E0634" w:rsidRPr="00D951A6">
        <w:rPr>
          <w:rStyle w:val="Hyperlink"/>
          <w:rFonts w:ascii="Franklin Gothic Book" w:hAnsi="Franklin Gothic Book"/>
          <w:color w:val="1F3864" w:themeColor="accent1" w:themeShade="80"/>
          <w:sz w:val="24"/>
          <w:szCs w:val="24"/>
          <w:u w:val="none"/>
        </w:rPr>
        <w:t>Product Outlook</w:t>
      </w:r>
    </w:p>
    <w:p w14:paraId="164DEB2B" w14:textId="00F773BD" w:rsidR="008E0634" w:rsidRPr="00D951A6" w:rsidRDefault="00D951A6" w:rsidP="008E0634">
      <w:pPr>
        <w:pStyle w:val="Heading3"/>
        <w:spacing w:line="360" w:lineRule="auto"/>
        <w:ind w:left="153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10.5.4 </w:t>
      </w:r>
      <w:r w:rsidR="008E0634" w:rsidRPr="00D951A6">
        <w:rPr>
          <w:rStyle w:val="Hyperlink"/>
          <w:rFonts w:ascii="Franklin Gothic Book" w:hAnsi="Franklin Gothic Book"/>
          <w:color w:val="1F3864" w:themeColor="accent1" w:themeShade="80"/>
          <w:sz w:val="24"/>
          <w:szCs w:val="24"/>
          <w:u w:val="none"/>
        </w:rPr>
        <w:t>Key Developments</w:t>
      </w:r>
    </w:p>
    <w:p w14:paraId="46439F5F" w14:textId="77777777" w:rsidR="008E0634" w:rsidRPr="00FB06DC" w:rsidRDefault="008E0634" w:rsidP="008E0634"/>
    <w:p w14:paraId="2B45D5AE" w14:textId="62FD1FEF" w:rsidR="008E0634" w:rsidRPr="00E7545A" w:rsidRDefault="00D951A6" w:rsidP="006F3103">
      <w:pPr>
        <w:pStyle w:val="TOC1"/>
      </w:pPr>
      <w:r>
        <w:t xml:space="preserve">10.6 </w:t>
      </w:r>
      <w:r w:rsidR="008E0634" w:rsidRPr="00D951A6">
        <w:rPr>
          <w:b/>
          <w:bCs/>
        </w:rPr>
        <w:t>Pfizer Inc</w:t>
      </w:r>
    </w:p>
    <w:p w14:paraId="312349B5" w14:textId="3D3B065B" w:rsidR="008E0634" w:rsidRPr="00D951A6" w:rsidRDefault="001A7DA8"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B8636E">
        <w:rPr>
          <w:rFonts w:ascii="Franklin Gothic Book" w:hAnsi="Franklin Gothic Book"/>
          <w:noProof/>
          <w:lang w:eastAsia="en-IN"/>
        </w:rPr>
        <w:drawing>
          <wp:anchor distT="0" distB="0" distL="0" distR="0" simplePos="0" relativeHeight="251664896" behindDoc="1" locked="0" layoutInCell="1" allowOverlap="1" wp14:anchorId="6DAB9D6E" wp14:editId="72E18E95">
            <wp:simplePos x="0" y="0"/>
            <wp:positionH relativeFrom="page">
              <wp:posOffset>-457200</wp:posOffset>
            </wp:positionH>
            <wp:positionV relativeFrom="page">
              <wp:posOffset>-1370330</wp:posOffset>
            </wp:positionV>
            <wp:extent cx="10220215" cy="14454202"/>
            <wp:effectExtent l="0" t="0" r="0" b="5080"/>
            <wp:wrapNone/>
            <wp:docPr id="1451063107" name="Picture 14510631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51A6">
        <w:rPr>
          <w:rStyle w:val="Hyperlink"/>
          <w:rFonts w:ascii="Franklin Gothic Book" w:hAnsi="Franklin Gothic Book"/>
          <w:color w:val="1F3864" w:themeColor="accent1" w:themeShade="80"/>
          <w:sz w:val="24"/>
          <w:szCs w:val="24"/>
          <w:u w:val="none"/>
        </w:rPr>
        <w:t xml:space="preserve">10.6.1 </w:t>
      </w:r>
      <w:r w:rsidR="008E0634" w:rsidRPr="00D951A6">
        <w:rPr>
          <w:rStyle w:val="Hyperlink"/>
          <w:rFonts w:ascii="Franklin Gothic Book" w:hAnsi="Franklin Gothic Book"/>
          <w:color w:val="1F3864" w:themeColor="accent1" w:themeShade="80"/>
          <w:sz w:val="24"/>
          <w:szCs w:val="24"/>
          <w:u w:val="none"/>
        </w:rPr>
        <w:t>Overview</w:t>
      </w:r>
    </w:p>
    <w:p w14:paraId="31CF61E6" w14:textId="18D1D5B3"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10.6.2 </w:t>
      </w:r>
      <w:r w:rsidR="008E0634" w:rsidRPr="00D951A6">
        <w:rPr>
          <w:rStyle w:val="Hyperlink"/>
          <w:rFonts w:ascii="Franklin Gothic Book" w:hAnsi="Franklin Gothic Book"/>
          <w:color w:val="1F3864" w:themeColor="accent1" w:themeShade="80"/>
          <w:sz w:val="24"/>
          <w:szCs w:val="24"/>
          <w:u w:val="none"/>
        </w:rPr>
        <w:t>Financial Performance</w:t>
      </w:r>
    </w:p>
    <w:p w14:paraId="7BEB706B" w14:textId="2EE15226"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10.6.3 </w:t>
      </w:r>
      <w:r w:rsidR="008E0634" w:rsidRPr="00D951A6">
        <w:rPr>
          <w:rStyle w:val="Hyperlink"/>
          <w:rFonts w:ascii="Franklin Gothic Book" w:hAnsi="Franklin Gothic Book"/>
          <w:color w:val="1F3864" w:themeColor="accent1" w:themeShade="80"/>
          <w:sz w:val="24"/>
          <w:szCs w:val="24"/>
          <w:u w:val="none"/>
        </w:rPr>
        <w:t>Product Outlook</w:t>
      </w:r>
    </w:p>
    <w:p w14:paraId="1244BE19" w14:textId="35D32751"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10.6.4 </w:t>
      </w:r>
      <w:r w:rsidR="008E0634" w:rsidRPr="00D951A6">
        <w:rPr>
          <w:rStyle w:val="Hyperlink"/>
          <w:rFonts w:ascii="Franklin Gothic Book" w:hAnsi="Franklin Gothic Book"/>
          <w:color w:val="1F3864" w:themeColor="accent1" w:themeShade="80"/>
          <w:sz w:val="24"/>
          <w:szCs w:val="24"/>
          <w:u w:val="none"/>
        </w:rPr>
        <w:t>Key Development</w:t>
      </w:r>
    </w:p>
    <w:p w14:paraId="723D770E" w14:textId="7907D9CA" w:rsidR="008E0634" w:rsidRPr="00D951A6" w:rsidRDefault="00D951A6" w:rsidP="006F3103">
      <w:pPr>
        <w:pStyle w:val="TOC1"/>
        <w:rPr>
          <w:rStyle w:val="Hyperlink"/>
          <w:b/>
          <w:bCs/>
          <w:color w:val="1F3864" w:themeColor="accent1" w:themeShade="80"/>
        </w:rPr>
      </w:pPr>
      <w:r>
        <w:t xml:space="preserve">10.7 </w:t>
      </w:r>
      <w:r w:rsidRPr="00D951A6">
        <w:rPr>
          <w:b/>
          <w:bCs/>
        </w:rPr>
        <w:t xml:space="preserve">Novartis AG </w:t>
      </w:r>
    </w:p>
    <w:p w14:paraId="3B0D5A35" w14:textId="5328ED4C"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10.7.1 </w:t>
      </w:r>
      <w:r w:rsidR="008E0634" w:rsidRPr="00D951A6">
        <w:rPr>
          <w:rStyle w:val="Hyperlink"/>
          <w:rFonts w:ascii="Franklin Gothic Book" w:hAnsi="Franklin Gothic Book"/>
          <w:color w:val="1F3864" w:themeColor="accent1" w:themeShade="80"/>
          <w:sz w:val="24"/>
          <w:szCs w:val="24"/>
          <w:u w:val="none"/>
        </w:rPr>
        <w:t>Overview</w:t>
      </w:r>
    </w:p>
    <w:p w14:paraId="0A4A827E" w14:textId="209940CD"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10.7.2 </w:t>
      </w:r>
      <w:r w:rsidR="008E0634" w:rsidRPr="00D951A6">
        <w:rPr>
          <w:rStyle w:val="Hyperlink"/>
          <w:rFonts w:ascii="Franklin Gothic Book" w:hAnsi="Franklin Gothic Book"/>
          <w:color w:val="1F3864" w:themeColor="accent1" w:themeShade="80"/>
          <w:sz w:val="24"/>
          <w:szCs w:val="24"/>
          <w:u w:val="none"/>
        </w:rPr>
        <w:t>Financial Performance</w:t>
      </w:r>
    </w:p>
    <w:p w14:paraId="677CCA14" w14:textId="31BEA724"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10.7.3 </w:t>
      </w:r>
      <w:r w:rsidR="008E0634" w:rsidRPr="00D951A6">
        <w:rPr>
          <w:rStyle w:val="Hyperlink"/>
          <w:rFonts w:ascii="Franklin Gothic Book" w:hAnsi="Franklin Gothic Book"/>
          <w:color w:val="1F3864" w:themeColor="accent1" w:themeShade="80"/>
          <w:sz w:val="24"/>
          <w:szCs w:val="24"/>
          <w:u w:val="none"/>
        </w:rPr>
        <w:t>Product Outlook</w:t>
      </w:r>
    </w:p>
    <w:p w14:paraId="396144D9" w14:textId="4E29B983"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10.7.4 </w:t>
      </w:r>
      <w:r w:rsidR="008E0634" w:rsidRPr="00D951A6">
        <w:rPr>
          <w:rStyle w:val="Hyperlink"/>
          <w:rFonts w:ascii="Franklin Gothic Book" w:hAnsi="Franklin Gothic Book"/>
          <w:color w:val="1F3864" w:themeColor="accent1" w:themeShade="80"/>
          <w:sz w:val="24"/>
          <w:szCs w:val="24"/>
          <w:u w:val="none"/>
        </w:rPr>
        <w:t>Key Developments</w:t>
      </w:r>
    </w:p>
    <w:p w14:paraId="639AFBAB" w14:textId="76D2A21D" w:rsidR="008E0634" w:rsidRPr="00E7545A" w:rsidRDefault="00D951A6" w:rsidP="006F3103">
      <w:pPr>
        <w:pStyle w:val="TOC1"/>
      </w:pPr>
      <w:r>
        <w:t xml:space="preserve">10.8 </w:t>
      </w:r>
      <w:r w:rsidRPr="00D951A6">
        <w:rPr>
          <w:b/>
          <w:bCs/>
        </w:rPr>
        <w:t>Johnson &amp; Johnson services</w:t>
      </w:r>
    </w:p>
    <w:p w14:paraId="4BB5A9DC" w14:textId="0EC7D94D"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lastRenderedPageBreak/>
        <w:t xml:space="preserve">10.8.1 </w:t>
      </w:r>
      <w:r w:rsidR="008E0634" w:rsidRPr="00D951A6">
        <w:rPr>
          <w:rStyle w:val="Hyperlink"/>
          <w:rFonts w:ascii="Franklin Gothic Book" w:hAnsi="Franklin Gothic Book"/>
          <w:color w:val="1F3864" w:themeColor="accent1" w:themeShade="80"/>
          <w:sz w:val="24"/>
          <w:szCs w:val="24"/>
          <w:u w:val="none"/>
        </w:rPr>
        <w:t>Overview</w:t>
      </w:r>
    </w:p>
    <w:p w14:paraId="1342357D" w14:textId="07CA8E6B"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10.8.2 </w:t>
      </w:r>
      <w:r w:rsidR="008E0634" w:rsidRPr="00D951A6">
        <w:rPr>
          <w:rStyle w:val="Hyperlink"/>
          <w:rFonts w:ascii="Franklin Gothic Book" w:hAnsi="Franklin Gothic Book"/>
          <w:color w:val="1F3864" w:themeColor="accent1" w:themeShade="80"/>
          <w:sz w:val="24"/>
          <w:szCs w:val="24"/>
          <w:u w:val="none"/>
        </w:rPr>
        <w:t>Financial Performance</w:t>
      </w:r>
    </w:p>
    <w:p w14:paraId="6E0ACAB5" w14:textId="57FA7388"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10.8.3 </w:t>
      </w:r>
      <w:r w:rsidR="008E0634" w:rsidRPr="00D951A6">
        <w:rPr>
          <w:rStyle w:val="Hyperlink"/>
          <w:rFonts w:ascii="Franklin Gothic Book" w:hAnsi="Franklin Gothic Book"/>
          <w:color w:val="1F3864" w:themeColor="accent1" w:themeShade="80"/>
          <w:sz w:val="24"/>
          <w:szCs w:val="24"/>
          <w:u w:val="none"/>
        </w:rPr>
        <w:t>Product Outlook</w:t>
      </w:r>
    </w:p>
    <w:p w14:paraId="2F0F7AD7" w14:textId="76DC033D" w:rsidR="008E0634" w:rsidRPr="00D951A6" w:rsidRDefault="00D951A6" w:rsidP="008E0634">
      <w:pPr>
        <w:pStyle w:val="Heading3"/>
        <w:spacing w:line="360" w:lineRule="auto"/>
        <w:ind w:left="1530"/>
        <w:jc w:val="both"/>
        <w:rPr>
          <w:color w:val="1F3864" w:themeColor="accent1" w:themeShade="80"/>
          <w:sz w:val="24"/>
          <w:szCs w:val="24"/>
          <w:lang w:eastAsia="en-IN"/>
        </w:rPr>
      </w:pPr>
      <w:r>
        <w:rPr>
          <w:rStyle w:val="Hyperlink"/>
          <w:rFonts w:ascii="Franklin Gothic Book" w:hAnsi="Franklin Gothic Book"/>
          <w:color w:val="1F3864" w:themeColor="accent1" w:themeShade="80"/>
          <w:sz w:val="24"/>
          <w:szCs w:val="24"/>
          <w:u w:val="none"/>
        </w:rPr>
        <w:t xml:space="preserve">10.8.4 </w:t>
      </w:r>
      <w:r w:rsidR="008E0634" w:rsidRPr="00D951A6">
        <w:rPr>
          <w:rStyle w:val="Hyperlink"/>
          <w:rFonts w:ascii="Franklin Gothic Book" w:hAnsi="Franklin Gothic Book"/>
          <w:color w:val="1F3864" w:themeColor="accent1" w:themeShade="80"/>
          <w:sz w:val="24"/>
          <w:szCs w:val="24"/>
          <w:u w:val="none"/>
        </w:rPr>
        <w:t>Key Developments</w:t>
      </w:r>
    </w:p>
    <w:p w14:paraId="7FE851F5" w14:textId="4FA1F52A" w:rsidR="008E0634" w:rsidRPr="00D951A6" w:rsidRDefault="00D951A6" w:rsidP="006F3103">
      <w:pPr>
        <w:pStyle w:val="TOC1"/>
        <w:rPr>
          <w:b/>
          <w:bCs/>
        </w:rPr>
      </w:pPr>
      <w:r>
        <w:t xml:space="preserve">10.9 </w:t>
      </w:r>
      <w:r w:rsidRPr="00D951A6">
        <w:rPr>
          <w:b/>
          <w:bCs/>
        </w:rPr>
        <w:t xml:space="preserve">AstraZeneca </w:t>
      </w:r>
    </w:p>
    <w:p w14:paraId="0E9D2BA1" w14:textId="60E31E29"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10.9.1 </w:t>
      </w:r>
      <w:r w:rsidR="008E0634" w:rsidRPr="00D951A6">
        <w:rPr>
          <w:rStyle w:val="Hyperlink"/>
          <w:rFonts w:ascii="Franklin Gothic Book" w:hAnsi="Franklin Gothic Book"/>
          <w:color w:val="1F3864" w:themeColor="accent1" w:themeShade="80"/>
          <w:sz w:val="24"/>
          <w:szCs w:val="24"/>
          <w:u w:val="none"/>
        </w:rPr>
        <w:t>Overview</w:t>
      </w:r>
    </w:p>
    <w:p w14:paraId="3E9F6A46" w14:textId="2651DCE8"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10.9.2 </w:t>
      </w:r>
      <w:r w:rsidR="008E0634" w:rsidRPr="00D951A6">
        <w:rPr>
          <w:rStyle w:val="Hyperlink"/>
          <w:rFonts w:ascii="Franklin Gothic Book" w:hAnsi="Franklin Gothic Book"/>
          <w:color w:val="1F3864" w:themeColor="accent1" w:themeShade="80"/>
          <w:sz w:val="24"/>
          <w:szCs w:val="24"/>
          <w:u w:val="none"/>
        </w:rPr>
        <w:t>Financial Performance</w:t>
      </w:r>
    </w:p>
    <w:p w14:paraId="04BCCE68" w14:textId="27F10E0A"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10.9.3 </w:t>
      </w:r>
      <w:r w:rsidR="008E0634" w:rsidRPr="00D951A6">
        <w:rPr>
          <w:rStyle w:val="Hyperlink"/>
          <w:rFonts w:ascii="Franklin Gothic Book" w:hAnsi="Franklin Gothic Book"/>
          <w:color w:val="1F3864" w:themeColor="accent1" w:themeShade="80"/>
          <w:sz w:val="24"/>
          <w:szCs w:val="24"/>
          <w:u w:val="none"/>
        </w:rPr>
        <w:t>Product Outlook</w:t>
      </w:r>
    </w:p>
    <w:p w14:paraId="5A47307D" w14:textId="5961106E" w:rsidR="008E0634" w:rsidRPr="00D951A6" w:rsidRDefault="00D951A6" w:rsidP="008E0634">
      <w:pPr>
        <w:pStyle w:val="Heading3"/>
        <w:spacing w:line="360" w:lineRule="auto"/>
        <w:ind w:left="153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10.9.4 </w:t>
      </w:r>
      <w:r w:rsidR="008E0634" w:rsidRPr="00D951A6">
        <w:rPr>
          <w:rStyle w:val="Hyperlink"/>
          <w:rFonts w:ascii="Franklin Gothic Book" w:hAnsi="Franklin Gothic Book"/>
          <w:color w:val="1F3864" w:themeColor="accent1" w:themeShade="80"/>
          <w:sz w:val="24"/>
          <w:szCs w:val="24"/>
          <w:u w:val="none"/>
        </w:rPr>
        <w:t>Key Development</w:t>
      </w:r>
    </w:p>
    <w:p w14:paraId="16230418" w14:textId="77777777" w:rsidR="00D951A6" w:rsidRPr="00D951A6" w:rsidRDefault="00D951A6" w:rsidP="00D951A6">
      <w:pPr>
        <w:spacing w:before="240"/>
        <w:jc w:val="both"/>
        <w:rPr>
          <w:rFonts w:ascii="Franklin Gothic Book" w:hAnsi="Franklin Gothic Book"/>
          <w:iCs/>
          <w:color w:val="1F4E79" w:themeColor="accent5" w:themeShade="80"/>
          <w:sz w:val="16"/>
          <w:szCs w:val="16"/>
        </w:rPr>
      </w:pPr>
      <w:r w:rsidRPr="00B541BC">
        <w:rPr>
          <w:rFonts w:ascii="Franklin Gothic Book" w:hAnsi="Franklin Gothic Book"/>
          <w:color w:val="002060"/>
        </w:rPr>
        <w:t>10.10</w:t>
      </w:r>
      <w:r w:rsidRPr="00B541BC">
        <w:rPr>
          <w:color w:val="002060"/>
        </w:rPr>
        <w:t xml:space="preserve"> </w:t>
      </w:r>
      <w:r w:rsidRPr="00D951A6">
        <w:rPr>
          <w:rFonts w:ascii="Franklin Gothic Book" w:hAnsi="Franklin Gothic Book"/>
          <w:b/>
          <w:bCs/>
          <w:color w:val="002060"/>
        </w:rPr>
        <w:t>Merck &amp; Co.</w:t>
      </w:r>
    </w:p>
    <w:p w14:paraId="781C1AE6" w14:textId="5860C37D" w:rsidR="008E0634" w:rsidRPr="00E7545A" w:rsidRDefault="008E0634" w:rsidP="006F3103">
      <w:pPr>
        <w:pStyle w:val="TOC1"/>
      </w:pPr>
    </w:p>
    <w:p w14:paraId="6940F48B" w14:textId="05C92814" w:rsidR="008E0634" w:rsidRPr="00D951A6" w:rsidRDefault="00091154"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B8636E">
        <w:rPr>
          <w:rFonts w:ascii="Franklin Gothic Book" w:hAnsi="Franklin Gothic Book"/>
          <w:noProof/>
          <w:lang w:eastAsia="en-IN"/>
        </w:rPr>
        <w:drawing>
          <wp:anchor distT="0" distB="0" distL="0" distR="0" simplePos="0" relativeHeight="251666944" behindDoc="1" locked="0" layoutInCell="1" allowOverlap="1" wp14:anchorId="3B2DDDD7" wp14:editId="6808B691">
            <wp:simplePos x="0" y="0"/>
            <wp:positionH relativeFrom="page">
              <wp:posOffset>-1003300</wp:posOffset>
            </wp:positionH>
            <wp:positionV relativeFrom="page">
              <wp:posOffset>-1882140</wp:posOffset>
            </wp:positionV>
            <wp:extent cx="10220215" cy="14454202"/>
            <wp:effectExtent l="0" t="0" r="0" b="5080"/>
            <wp:wrapNone/>
            <wp:docPr id="699969473" name="Picture 6999694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951A6">
        <w:rPr>
          <w:rStyle w:val="Hyperlink"/>
          <w:rFonts w:ascii="Franklin Gothic Book" w:hAnsi="Franklin Gothic Book"/>
          <w:color w:val="1F3864" w:themeColor="accent1" w:themeShade="80"/>
          <w:sz w:val="24"/>
          <w:szCs w:val="24"/>
          <w:u w:val="none"/>
        </w:rPr>
        <w:t xml:space="preserve">10.10.1 </w:t>
      </w:r>
      <w:r w:rsidR="008E0634" w:rsidRPr="00D951A6">
        <w:rPr>
          <w:rStyle w:val="Hyperlink"/>
          <w:rFonts w:ascii="Franklin Gothic Book" w:hAnsi="Franklin Gothic Book"/>
          <w:color w:val="1F3864" w:themeColor="accent1" w:themeShade="80"/>
          <w:sz w:val="24"/>
          <w:szCs w:val="24"/>
          <w:u w:val="none"/>
        </w:rPr>
        <w:t>Overview</w:t>
      </w:r>
    </w:p>
    <w:p w14:paraId="7BF27699" w14:textId="595FC175"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10.10.2 </w:t>
      </w:r>
      <w:r w:rsidR="008E0634" w:rsidRPr="00D951A6">
        <w:rPr>
          <w:rStyle w:val="Hyperlink"/>
          <w:rFonts w:ascii="Franklin Gothic Book" w:hAnsi="Franklin Gothic Book"/>
          <w:color w:val="1F3864" w:themeColor="accent1" w:themeShade="80"/>
          <w:sz w:val="24"/>
          <w:szCs w:val="24"/>
          <w:u w:val="none"/>
        </w:rPr>
        <w:t>Financial Performance</w:t>
      </w:r>
    </w:p>
    <w:p w14:paraId="1FBCC053" w14:textId="47C904C7" w:rsidR="008E0634" w:rsidRPr="00D951A6"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10.10.3 </w:t>
      </w:r>
      <w:r w:rsidR="008E0634" w:rsidRPr="00D951A6">
        <w:rPr>
          <w:rStyle w:val="Hyperlink"/>
          <w:rFonts w:ascii="Franklin Gothic Book" w:hAnsi="Franklin Gothic Book"/>
          <w:color w:val="1F3864" w:themeColor="accent1" w:themeShade="80"/>
          <w:sz w:val="24"/>
          <w:szCs w:val="24"/>
          <w:u w:val="none"/>
        </w:rPr>
        <w:t>Product Outlook</w:t>
      </w:r>
    </w:p>
    <w:p w14:paraId="272AE3A1" w14:textId="700BA797" w:rsidR="008E0634" w:rsidRDefault="00D951A6" w:rsidP="008E0634">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10.10.4 </w:t>
      </w:r>
      <w:r w:rsidR="008E0634" w:rsidRPr="00D951A6">
        <w:rPr>
          <w:rStyle w:val="Hyperlink"/>
          <w:rFonts w:ascii="Franklin Gothic Book" w:hAnsi="Franklin Gothic Book"/>
          <w:color w:val="1F3864" w:themeColor="accent1" w:themeShade="80"/>
          <w:sz w:val="24"/>
          <w:szCs w:val="24"/>
          <w:u w:val="none"/>
        </w:rPr>
        <w:t>Key Development</w:t>
      </w:r>
    </w:p>
    <w:p w14:paraId="453DE29F" w14:textId="5CB934D9" w:rsidR="003E705E" w:rsidRPr="002B401C" w:rsidRDefault="003E705E" w:rsidP="003E705E">
      <w:pPr>
        <w:rPr>
          <w:rFonts w:ascii="Franklin Gothic Book" w:hAnsi="Franklin Gothic Book"/>
          <w:b/>
          <w:bCs/>
          <w:color w:val="002060"/>
        </w:rPr>
      </w:pPr>
      <w:r w:rsidRPr="002B401C">
        <w:rPr>
          <w:rFonts w:ascii="Franklin Gothic Book" w:hAnsi="Franklin Gothic Book"/>
          <w:color w:val="002060"/>
        </w:rPr>
        <w:t>10.11</w:t>
      </w:r>
      <w:r w:rsidRPr="002B401C">
        <w:rPr>
          <w:rFonts w:ascii="Franklin Gothic Book" w:hAnsi="Franklin Gothic Book"/>
          <w:b/>
          <w:bCs/>
          <w:color w:val="002060"/>
        </w:rPr>
        <w:t xml:space="preserve"> </w:t>
      </w:r>
      <w:r w:rsidR="002B401C" w:rsidRPr="002B401C">
        <w:rPr>
          <w:rFonts w:ascii="Franklin Gothic Book" w:hAnsi="Franklin Gothic Book"/>
          <w:b/>
          <w:bCs/>
          <w:color w:val="002060"/>
        </w:rPr>
        <w:t>AbbVie</w:t>
      </w:r>
    </w:p>
    <w:p w14:paraId="6B204556" w14:textId="547DE9BE" w:rsidR="002B401C" w:rsidRPr="00D951A6" w:rsidRDefault="002B401C" w:rsidP="002B401C">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10.11.1</w:t>
      </w:r>
      <w:r w:rsidRPr="00D951A6">
        <w:rPr>
          <w:rStyle w:val="Hyperlink"/>
          <w:rFonts w:ascii="Franklin Gothic Book" w:hAnsi="Franklin Gothic Book"/>
          <w:color w:val="1F3864" w:themeColor="accent1" w:themeShade="80"/>
          <w:sz w:val="24"/>
          <w:szCs w:val="24"/>
          <w:u w:val="none"/>
        </w:rPr>
        <w:t>Overview</w:t>
      </w:r>
    </w:p>
    <w:p w14:paraId="5010F32C" w14:textId="40E12C91" w:rsidR="002B401C" w:rsidRPr="00D951A6" w:rsidRDefault="002B401C" w:rsidP="002B401C">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10.11.2 </w:t>
      </w:r>
      <w:r w:rsidRPr="00D951A6">
        <w:rPr>
          <w:rStyle w:val="Hyperlink"/>
          <w:rFonts w:ascii="Franklin Gothic Book" w:hAnsi="Franklin Gothic Book"/>
          <w:color w:val="1F3864" w:themeColor="accent1" w:themeShade="80"/>
          <w:sz w:val="24"/>
          <w:szCs w:val="24"/>
          <w:u w:val="none"/>
        </w:rPr>
        <w:t>Financial Performance</w:t>
      </w:r>
    </w:p>
    <w:p w14:paraId="354DAD6F" w14:textId="197A3A71" w:rsidR="002B401C" w:rsidRPr="00D951A6" w:rsidRDefault="002B401C" w:rsidP="002B401C">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10.11.3 </w:t>
      </w:r>
      <w:r w:rsidRPr="00D951A6">
        <w:rPr>
          <w:rStyle w:val="Hyperlink"/>
          <w:rFonts w:ascii="Franklin Gothic Book" w:hAnsi="Franklin Gothic Book"/>
          <w:color w:val="1F3864" w:themeColor="accent1" w:themeShade="80"/>
          <w:sz w:val="24"/>
          <w:szCs w:val="24"/>
          <w:u w:val="none"/>
        </w:rPr>
        <w:t>Product Outlook</w:t>
      </w:r>
    </w:p>
    <w:p w14:paraId="00035BFC" w14:textId="5E7573D1" w:rsidR="002B401C" w:rsidRDefault="002B401C" w:rsidP="002B401C">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10.11.4 </w:t>
      </w:r>
      <w:r w:rsidRPr="00D951A6">
        <w:rPr>
          <w:rStyle w:val="Hyperlink"/>
          <w:rFonts w:ascii="Franklin Gothic Book" w:hAnsi="Franklin Gothic Book"/>
          <w:color w:val="1F3864" w:themeColor="accent1" w:themeShade="80"/>
          <w:sz w:val="24"/>
          <w:szCs w:val="24"/>
          <w:u w:val="none"/>
        </w:rPr>
        <w:t>Key Development</w:t>
      </w:r>
    </w:p>
    <w:p w14:paraId="4B70072E" w14:textId="77777777" w:rsidR="00890296" w:rsidRDefault="002B401C" w:rsidP="00890296">
      <w:pPr>
        <w:rPr>
          <w:rFonts w:ascii="Franklin Gothic Book" w:hAnsi="Franklin Gothic Book"/>
          <w:b/>
          <w:bCs/>
          <w:color w:val="002060"/>
        </w:rPr>
      </w:pPr>
      <w:r w:rsidRPr="0012101D">
        <w:rPr>
          <w:rFonts w:ascii="Franklin Gothic Book" w:hAnsi="Franklin Gothic Book"/>
          <w:color w:val="002060"/>
        </w:rPr>
        <w:t>10.12</w:t>
      </w:r>
      <w:r w:rsidR="00890296" w:rsidRPr="0012101D">
        <w:rPr>
          <w:rFonts w:ascii="Franklin Gothic Book" w:hAnsi="Franklin Gothic Book"/>
          <w:b/>
          <w:bCs/>
          <w:color w:val="002060"/>
        </w:rPr>
        <w:t xml:space="preserve"> Regeneron Pharmaceuticals</w:t>
      </w:r>
    </w:p>
    <w:p w14:paraId="30B305E9" w14:textId="2384BD93"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lastRenderedPageBreak/>
        <w:t>10.12.1 O</w:t>
      </w:r>
      <w:r w:rsidRPr="00D951A6">
        <w:rPr>
          <w:rStyle w:val="Hyperlink"/>
          <w:rFonts w:ascii="Franklin Gothic Book" w:hAnsi="Franklin Gothic Book"/>
          <w:color w:val="1F3864" w:themeColor="accent1" w:themeShade="80"/>
          <w:sz w:val="24"/>
          <w:szCs w:val="24"/>
          <w:u w:val="none"/>
        </w:rPr>
        <w:t>verview</w:t>
      </w:r>
    </w:p>
    <w:p w14:paraId="5EF699FA" w14:textId="059F2F9A"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10.12.2 </w:t>
      </w:r>
      <w:r w:rsidRPr="00D951A6">
        <w:rPr>
          <w:rStyle w:val="Hyperlink"/>
          <w:rFonts w:ascii="Franklin Gothic Book" w:hAnsi="Franklin Gothic Book"/>
          <w:color w:val="1F3864" w:themeColor="accent1" w:themeShade="80"/>
          <w:sz w:val="24"/>
          <w:szCs w:val="24"/>
          <w:u w:val="none"/>
        </w:rPr>
        <w:t>Financial Performance</w:t>
      </w:r>
    </w:p>
    <w:p w14:paraId="357DFFF6" w14:textId="4777B15B"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10.12.3 </w:t>
      </w:r>
      <w:r w:rsidRPr="00D951A6">
        <w:rPr>
          <w:rStyle w:val="Hyperlink"/>
          <w:rFonts w:ascii="Franklin Gothic Book" w:hAnsi="Franklin Gothic Book"/>
          <w:color w:val="1F3864" w:themeColor="accent1" w:themeShade="80"/>
          <w:sz w:val="24"/>
          <w:szCs w:val="24"/>
          <w:u w:val="none"/>
        </w:rPr>
        <w:t>Product Outlook</w:t>
      </w:r>
    </w:p>
    <w:p w14:paraId="3DD148AC" w14:textId="6A22A224" w:rsidR="0012101D"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10.12.4 </w:t>
      </w:r>
      <w:r w:rsidRPr="00D951A6">
        <w:rPr>
          <w:rStyle w:val="Hyperlink"/>
          <w:rFonts w:ascii="Franklin Gothic Book" w:hAnsi="Franklin Gothic Book"/>
          <w:color w:val="1F3864" w:themeColor="accent1" w:themeShade="80"/>
          <w:sz w:val="24"/>
          <w:szCs w:val="24"/>
          <w:u w:val="none"/>
        </w:rPr>
        <w:t>Key Development</w:t>
      </w:r>
    </w:p>
    <w:p w14:paraId="07907A7A" w14:textId="77777777" w:rsidR="0012101D" w:rsidRPr="0012101D" w:rsidRDefault="0012101D" w:rsidP="00890296">
      <w:pPr>
        <w:rPr>
          <w:rFonts w:ascii="Franklin Gothic Book" w:hAnsi="Franklin Gothic Book"/>
          <w:b/>
          <w:bCs/>
          <w:color w:val="002060"/>
        </w:rPr>
      </w:pPr>
    </w:p>
    <w:p w14:paraId="4184228C" w14:textId="77777777" w:rsidR="00890296" w:rsidRDefault="00890296" w:rsidP="00890296">
      <w:pPr>
        <w:rPr>
          <w:rFonts w:ascii="Franklin Gothic Book" w:hAnsi="Franklin Gothic Book"/>
          <w:b/>
          <w:bCs/>
          <w:color w:val="002060"/>
        </w:rPr>
      </w:pPr>
      <w:r w:rsidRPr="0012101D">
        <w:rPr>
          <w:rFonts w:ascii="Franklin Gothic Book" w:hAnsi="Franklin Gothic Book"/>
          <w:color w:val="002060"/>
        </w:rPr>
        <w:t>10.13</w:t>
      </w:r>
      <w:r w:rsidRPr="0012101D">
        <w:rPr>
          <w:rFonts w:ascii="Franklin Gothic Book" w:hAnsi="Franklin Gothic Book"/>
          <w:b/>
          <w:bCs/>
          <w:color w:val="002060"/>
        </w:rPr>
        <w:t xml:space="preserve"> Sanofi</w:t>
      </w:r>
    </w:p>
    <w:p w14:paraId="52D86180" w14:textId="65F1867D"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10.13.1</w:t>
      </w:r>
      <w:r w:rsidR="004D3EBC">
        <w:rPr>
          <w:rStyle w:val="Hyperlink"/>
          <w:rFonts w:ascii="Franklin Gothic Book" w:hAnsi="Franklin Gothic Book"/>
          <w:color w:val="1F3864" w:themeColor="accent1" w:themeShade="80"/>
          <w:sz w:val="24"/>
          <w:szCs w:val="24"/>
          <w:u w:val="none"/>
        </w:rPr>
        <w:t xml:space="preserve"> </w:t>
      </w:r>
      <w:r w:rsidRPr="00D951A6">
        <w:rPr>
          <w:rStyle w:val="Hyperlink"/>
          <w:rFonts w:ascii="Franklin Gothic Book" w:hAnsi="Franklin Gothic Book"/>
          <w:color w:val="1F3864" w:themeColor="accent1" w:themeShade="80"/>
          <w:sz w:val="24"/>
          <w:szCs w:val="24"/>
          <w:u w:val="none"/>
        </w:rPr>
        <w:t>Overview</w:t>
      </w:r>
    </w:p>
    <w:p w14:paraId="5221444A" w14:textId="5E1A5023"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10.13.2 </w:t>
      </w:r>
      <w:r w:rsidRPr="00D951A6">
        <w:rPr>
          <w:rStyle w:val="Hyperlink"/>
          <w:rFonts w:ascii="Franklin Gothic Book" w:hAnsi="Franklin Gothic Book"/>
          <w:color w:val="1F3864" w:themeColor="accent1" w:themeShade="80"/>
          <w:sz w:val="24"/>
          <w:szCs w:val="24"/>
          <w:u w:val="none"/>
        </w:rPr>
        <w:t>Financial Performance</w:t>
      </w:r>
    </w:p>
    <w:p w14:paraId="6145AE16" w14:textId="1F5408E4"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10.13.3 </w:t>
      </w:r>
      <w:r w:rsidRPr="00D951A6">
        <w:rPr>
          <w:rStyle w:val="Hyperlink"/>
          <w:rFonts w:ascii="Franklin Gothic Book" w:hAnsi="Franklin Gothic Book"/>
          <w:color w:val="1F3864" w:themeColor="accent1" w:themeShade="80"/>
          <w:sz w:val="24"/>
          <w:szCs w:val="24"/>
          <w:u w:val="none"/>
        </w:rPr>
        <w:t>Product Outlook</w:t>
      </w:r>
    </w:p>
    <w:p w14:paraId="49346EB7" w14:textId="0CD57A6A" w:rsidR="0012101D"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10.13.4 </w:t>
      </w:r>
      <w:r w:rsidRPr="00D951A6">
        <w:rPr>
          <w:rStyle w:val="Hyperlink"/>
          <w:rFonts w:ascii="Franklin Gothic Book" w:hAnsi="Franklin Gothic Book"/>
          <w:color w:val="1F3864" w:themeColor="accent1" w:themeShade="80"/>
          <w:sz w:val="24"/>
          <w:szCs w:val="24"/>
          <w:u w:val="none"/>
        </w:rPr>
        <w:t>Key Development</w:t>
      </w:r>
    </w:p>
    <w:p w14:paraId="2CFF226C" w14:textId="77777777" w:rsidR="0012101D" w:rsidRPr="0012101D" w:rsidRDefault="0012101D" w:rsidP="00890296">
      <w:pPr>
        <w:rPr>
          <w:rFonts w:ascii="Franklin Gothic Book" w:hAnsi="Franklin Gothic Book"/>
          <w:b/>
          <w:bCs/>
          <w:color w:val="002060"/>
        </w:rPr>
      </w:pPr>
    </w:p>
    <w:p w14:paraId="0B927B73" w14:textId="77777777" w:rsidR="0012101D" w:rsidRDefault="00890296" w:rsidP="0012101D">
      <w:pPr>
        <w:rPr>
          <w:rFonts w:ascii="Franklin Gothic Book" w:hAnsi="Franklin Gothic Book"/>
          <w:b/>
          <w:bCs/>
          <w:color w:val="002060"/>
        </w:rPr>
      </w:pPr>
      <w:r w:rsidRPr="0012101D">
        <w:rPr>
          <w:rFonts w:ascii="Franklin Gothic Book" w:hAnsi="Franklin Gothic Book"/>
          <w:color w:val="002060"/>
        </w:rPr>
        <w:t>10.14</w:t>
      </w:r>
      <w:r w:rsidR="0012101D" w:rsidRPr="0012101D">
        <w:rPr>
          <w:rFonts w:ascii="Franklin Gothic Book" w:hAnsi="Franklin Gothic Book"/>
          <w:b/>
          <w:bCs/>
          <w:color w:val="002060"/>
        </w:rPr>
        <w:t xml:space="preserve"> </w:t>
      </w:r>
      <w:proofErr w:type="spellStart"/>
      <w:r w:rsidR="0012101D" w:rsidRPr="0012101D">
        <w:rPr>
          <w:rFonts w:ascii="Franklin Gothic Book" w:hAnsi="Franklin Gothic Book"/>
          <w:b/>
          <w:bCs/>
          <w:color w:val="002060"/>
        </w:rPr>
        <w:t>Immunocore</w:t>
      </w:r>
      <w:proofErr w:type="spellEnd"/>
    </w:p>
    <w:p w14:paraId="2FA4B86F" w14:textId="529B94DE"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10.14.1</w:t>
      </w:r>
      <w:r w:rsidRPr="00D951A6">
        <w:rPr>
          <w:rStyle w:val="Hyperlink"/>
          <w:rFonts w:ascii="Franklin Gothic Book" w:hAnsi="Franklin Gothic Book"/>
          <w:color w:val="1F3864" w:themeColor="accent1" w:themeShade="80"/>
          <w:sz w:val="24"/>
          <w:szCs w:val="24"/>
          <w:u w:val="none"/>
        </w:rPr>
        <w:t>Overview</w:t>
      </w:r>
    </w:p>
    <w:p w14:paraId="5D4443FA" w14:textId="7A5A8913"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10.14.2 </w:t>
      </w:r>
      <w:r w:rsidRPr="00D951A6">
        <w:rPr>
          <w:rStyle w:val="Hyperlink"/>
          <w:rFonts w:ascii="Franklin Gothic Book" w:hAnsi="Franklin Gothic Book"/>
          <w:color w:val="1F3864" w:themeColor="accent1" w:themeShade="80"/>
          <w:sz w:val="24"/>
          <w:szCs w:val="24"/>
          <w:u w:val="none"/>
        </w:rPr>
        <w:t>Financial Performance</w:t>
      </w:r>
    </w:p>
    <w:p w14:paraId="1EF0BCDE" w14:textId="69A4FF28"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10.14.3 </w:t>
      </w:r>
      <w:r w:rsidRPr="00D951A6">
        <w:rPr>
          <w:rStyle w:val="Hyperlink"/>
          <w:rFonts w:ascii="Franklin Gothic Book" w:hAnsi="Franklin Gothic Book"/>
          <w:color w:val="1F3864" w:themeColor="accent1" w:themeShade="80"/>
          <w:sz w:val="24"/>
          <w:szCs w:val="24"/>
          <w:u w:val="none"/>
        </w:rPr>
        <w:t>Product Outlook</w:t>
      </w:r>
    </w:p>
    <w:p w14:paraId="148A4B78" w14:textId="43CF5AC8" w:rsidR="0012101D"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10.14.4 </w:t>
      </w:r>
      <w:r w:rsidRPr="00D951A6">
        <w:rPr>
          <w:rStyle w:val="Hyperlink"/>
          <w:rFonts w:ascii="Franklin Gothic Book" w:hAnsi="Franklin Gothic Book"/>
          <w:color w:val="1F3864" w:themeColor="accent1" w:themeShade="80"/>
          <w:sz w:val="24"/>
          <w:szCs w:val="24"/>
          <w:u w:val="none"/>
        </w:rPr>
        <w:t>Key Development</w:t>
      </w:r>
    </w:p>
    <w:p w14:paraId="09918B96" w14:textId="77777777" w:rsidR="0012101D" w:rsidRPr="0012101D" w:rsidRDefault="0012101D" w:rsidP="0012101D">
      <w:pPr>
        <w:rPr>
          <w:rFonts w:ascii="Franklin Gothic Book" w:hAnsi="Franklin Gothic Book"/>
          <w:b/>
          <w:bCs/>
          <w:color w:val="002060"/>
        </w:rPr>
      </w:pPr>
    </w:p>
    <w:p w14:paraId="2804A6E2" w14:textId="77777777" w:rsidR="0012101D" w:rsidRDefault="0012101D" w:rsidP="0012101D">
      <w:pPr>
        <w:rPr>
          <w:rFonts w:ascii="Franklin Gothic Book" w:hAnsi="Franklin Gothic Book"/>
          <w:b/>
          <w:bCs/>
          <w:color w:val="002060"/>
        </w:rPr>
      </w:pPr>
      <w:r w:rsidRPr="0012101D">
        <w:rPr>
          <w:rFonts w:ascii="Franklin Gothic Book" w:hAnsi="Franklin Gothic Book"/>
          <w:color w:val="002060"/>
        </w:rPr>
        <w:t>10.15</w:t>
      </w:r>
      <w:r w:rsidRPr="0012101D">
        <w:rPr>
          <w:rFonts w:ascii="Franklin Gothic Book" w:hAnsi="Franklin Gothic Book"/>
          <w:b/>
          <w:bCs/>
          <w:color w:val="002060"/>
        </w:rPr>
        <w:t xml:space="preserve"> </w:t>
      </w:r>
      <w:proofErr w:type="spellStart"/>
      <w:r w:rsidRPr="0012101D">
        <w:rPr>
          <w:rFonts w:ascii="Franklin Gothic Book" w:hAnsi="Franklin Gothic Book"/>
          <w:b/>
          <w:bCs/>
          <w:color w:val="002060"/>
        </w:rPr>
        <w:t>Adaptimmune</w:t>
      </w:r>
      <w:proofErr w:type="spellEnd"/>
      <w:r w:rsidRPr="0012101D">
        <w:rPr>
          <w:rFonts w:ascii="Franklin Gothic Book" w:hAnsi="Franklin Gothic Book"/>
          <w:b/>
          <w:bCs/>
          <w:color w:val="002060"/>
        </w:rPr>
        <w:t xml:space="preserve"> Therapeutics</w:t>
      </w:r>
    </w:p>
    <w:p w14:paraId="5CABAE90" w14:textId="00A2C432" w:rsidR="0012101D" w:rsidRPr="00D951A6" w:rsidRDefault="00091154"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B8636E">
        <w:rPr>
          <w:rFonts w:ascii="Franklin Gothic Book" w:hAnsi="Franklin Gothic Book"/>
          <w:noProof/>
          <w:lang w:eastAsia="en-IN"/>
        </w:rPr>
        <w:drawing>
          <wp:anchor distT="0" distB="0" distL="0" distR="0" simplePos="0" relativeHeight="251668992" behindDoc="1" locked="0" layoutInCell="1" allowOverlap="1" wp14:anchorId="29FDB9FB" wp14:editId="7DEADDC7">
            <wp:simplePos x="0" y="0"/>
            <wp:positionH relativeFrom="page">
              <wp:posOffset>-1092200</wp:posOffset>
            </wp:positionH>
            <wp:positionV relativeFrom="page">
              <wp:posOffset>-787400</wp:posOffset>
            </wp:positionV>
            <wp:extent cx="10220215" cy="14454202"/>
            <wp:effectExtent l="0" t="0" r="0" b="5080"/>
            <wp:wrapNone/>
            <wp:docPr id="2140522783" name="Picture 21405227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2101D">
        <w:rPr>
          <w:rStyle w:val="Hyperlink"/>
          <w:rFonts w:ascii="Franklin Gothic Book" w:hAnsi="Franklin Gothic Book"/>
          <w:color w:val="1F3864" w:themeColor="accent1" w:themeShade="80"/>
          <w:sz w:val="24"/>
          <w:szCs w:val="24"/>
          <w:u w:val="none"/>
        </w:rPr>
        <w:t>10.15.1 O</w:t>
      </w:r>
      <w:r w:rsidR="0012101D" w:rsidRPr="00D951A6">
        <w:rPr>
          <w:rStyle w:val="Hyperlink"/>
          <w:rFonts w:ascii="Franklin Gothic Book" w:hAnsi="Franklin Gothic Book"/>
          <w:color w:val="1F3864" w:themeColor="accent1" w:themeShade="80"/>
          <w:sz w:val="24"/>
          <w:szCs w:val="24"/>
          <w:u w:val="none"/>
        </w:rPr>
        <w:t>verview</w:t>
      </w:r>
    </w:p>
    <w:p w14:paraId="4154AD11" w14:textId="2AF88D89"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w:t>
      </w:r>
      <w:r w:rsidR="0019348B">
        <w:rPr>
          <w:rStyle w:val="Hyperlink"/>
          <w:rFonts w:ascii="Franklin Gothic Book" w:hAnsi="Franklin Gothic Book"/>
          <w:color w:val="1F3864" w:themeColor="accent1" w:themeShade="80"/>
          <w:sz w:val="24"/>
          <w:szCs w:val="24"/>
          <w:u w:val="none"/>
        </w:rPr>
        <w:t>5</w:t>
      </w:r>
      <w:r>
        <w:rPr>
          <w:rStyle w:val="Hyperlink"/>
          <w:rFonts w:ascii="Franklin Gothic Book" w:hAnsi="Franklin Gothic Book"/>
          <w:color w:val="1F3864" w:themeColor="accent1" w:themeShade="80"/>
          <w:sz w:val="24"/>
          <w:szCs w:val="24"/>
          <w:u w:val="none"/>
        </w:rPr>
        <w:t xml:space="preserve">.2 </w:t>
      </w:r>
      <w:r w:rsidRPr="00D951A6">
        <w:rPr>
          <w:rStyle w:val="Hyperlink"/>
          <w:rFonts w:ascii="Franklin Gothic Book" w:hAnsi="Franklin Gothic Book"/>
          <w:color w:val="1F3864" w:themeColor="accent1" w:themeShade="80"/>
          <w:sz w:val="24"/>
          <w:szCs w:val="24"/>
          <w:u w:val="none"/>
        </w:rPr>
        <w:t>Financial Performance</w:t>
      </w:r>
    </w:p>
    <w:p w14:paraId="68804E73" w14:textId="2D745B36" w:rsidR="0012101D" w:rsidRPr="00D951A6"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w:t>
      </w:r>
      <w:r w:rsidR="0019348B">
        <w:rPr>
          <w:rStyle w:val="Hyperlink"/>
          <w:rFonts w:ascii="Franklin Gothic Book" w:hAnsi="Franklin Gothic Book"/>
          <w:color w:val="1F3864" w:themeColor="accent1" w:themeShade="80"/>
          <w:sz w:val="24"/>
          <w:szCs w:val="24"/>
          <w:u w:val="none"/>
        </w:rPr>
        <w:t>5</w:t>
      </w:r>
      <w:r>
        <w:rPr>
          <w:rStyle w:val="Hyperlink"/>
          <w:rFonts w:ascii="Franklin Gothic Book" w:hAnsi="Franklin Gothic Book"/>
          <w:color w:val="1F3864" w:themeColor="accent1" w:themeShade="80"/>
          <w:sz w:val="24"/>
          <w:szCs w:val="24"/>
          <w:u w:val="none"/>
        </w:rPr>
        <w:t xml:space="preserve">.3 </w:t>
      </w:r>
      <w:r w:rsidRPr="00D951A6">
        <w:rPr>
          <w:rStyle w:val="Hyperlink"/>
          <w:rFonts w:ascii="Franklin Gothic Book" w:hAnsi="Franklin Gothic Book"/>
          <w:color w:val="1F3864" w:themeColor="accent1" w:themeShade="80"/>
          <w:sz w:val="24"/>
          <w:szCs w:val="24"/>
          <w:u w:val="none"/>
        </w:rPr>
        <w:t>Product Outlook</w:t>
      </w:r>
    </w:p>
    <w:p w14:paraId="1D4E737C" w14:textId="7B73A1C2" w:rsidR="0012101D" w:rsidRDefault="0012101D" w:rsidP="0012101D">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10.1</w:t>
      </w:r>
      <w:r w:rsidR="0019348B">
        <w:rPr>
          <w:rStyle w:val="Hyperlink"/>
          <w:rFonts w:ascii="Franklin Gothic Book" w:hAnsi="Franklin Gothic Book"/>
          <w:color w:val="1F3864" w:themeColor="accent1" w:themeShade="80"/>
          <w:sz w:val="24"/>
          <w:szCs w:val="24"/>
          <w:u w:val="none"/>
        </w:rPr>
        <w:t>5</w:t>
      </w:r>
      <w:r>
        <w:rPr>
          <w:rStyle w:val="Hyperlink"/>
          <w:rFonts w:ascii="Franklin Gothic Book" w:hAnsi="Franklin Gothic Book"/>
          <w:color w:val="1F3864" w:themeColor="accent1" w:themeShade="80"/>
          <w:sz w:val="24"/>
          <w:szCs w:val="24"/>
          <w:u w:val="none"/>
        </w:rPr>
        <w:t xml:space="preserve">.4 </w:t>
      </w:r>
      <w:r w:rsidRPr="00D951A6">
        <w:rPr>
          <w:rStyle w:val="Hyperlink"/>
          <w:rFonts w:ascii="Franklin Gothic Book" w:hAnsi="Franklin Gothic Book"/>
          <w:color w:val="1F3864" w:themeColor="accent1" w:themeShade="80"/>
          <w:sz w:val="24"/>
          <w:szCs w:val="24"/>
          <w:u w:val="none"/>
        </w:rPr>
        <w:t>Key Development</w:t>
      </w:r>
    </w:p>
    <w:p w14:paraId="2D98DEE4" w14:textId="77777777" w:rsidR="0012101D" w:rsidRPr="0012101D" w:rsidRDefault="0012101D" w:rsidP="0012101D">
      <w:pPr>
        <w:rPr>
          <w:rFonts w:ascii="Franklin Gothic Book" w:hAnsi="Franklin Gothic Book"/>
          <w:b/>
          <w:bCs/>
          <w:color w:val="002060"/>
        </w:rPr>
      </w:pPr>
    </w:p>
    <w:p w14:paraId="7CB2ED85" w14:textId="77777777" w:rsidR="002B401C" w:rsidRPr="003E705E" w:rsidRDefault="002B401C" w:rsidP="003E705E"/>
    <w:p w14:paraId="336B6929" w14:textId="3F963602" w:rsidR="008E0634" w:rsidRPr="00D951A6" w:rsidRDefault="008E0634" w:rsidP="00544AB8">
      <w:pPr>
        <w:pStyle w:val="TOC1"/>
        <w:numPr>
          <w:ilvl w:val="0"/>
          <w:numId w:val="23"/>
        </w:numPr>
        <w:rPr>
          <w:rStyle w:val="Hyperlink"/>
          <w:b/>
          <w:bCs/>
          <w:color w:val="1F3864" w:themeColor="accent1" w:themeShade="80"/>
          <w:u w:val="none"/>
        </w:rPr>
      </w:pPr>
      <w:r w:rsidRPr="00D951A6">
        <w:rPr>
          <w:rStyle w:val="Hyperlink"/>
          <w:b/>
          <w:bCs/>
          <w:color w:val="1F3864" w:themeColor="accent1" w:themeShade="80"/>
          <w:u w:val="none"/>
        </w:rPr>
        <w:t>KEY DEVELOPMENTS</w:t>
      </w:r>
    </w:p>
    <w:p w14:paraId="3AAE2349" w14:textId="557421BF" w:rsidR="008E0634" w:rsidRPr="00AB0EA8" w:rsidRDefault="0019348B" w:rsidP="006F3103">
      <w:pPr>
        <w:pStyle w:val="TOC1"/>
        <w:rPr>
          <w:rStyle w:val="Hyperlink"/>
          <w:b/>
          <w:color w:val="1F3864" w:themeColor="accent1" w:themeShade="80"/>
          <w:u w:val="none"/>
        </w:rPr>
      </w:pPr>
      <w:r>
        <w:rPr>
          <w:rStyle w:val="Hyperlink"/>
          <w:color w:val="1F3864" w:themeColor="accent1" w:themeShade="80"/>
          <w:u w:val="none"/>
        </w:rPr>
        <w:t xml:space="preserve">      </w:t>
      </w:r>
      <w:r w:rsidR="00AB0EA8">
        <w:rPr>
          <w:rStyle w:val="Hyperlink"/>
          <w:color w:val="1F3864" w:themeColor="accent1" w:themeShade="80"/>
          <w:u w:val="none"/>
        </w:rPr>
        <w:t xml:space="preserve">11.1 </w:t>
      </w:r>
      <w:r w:rsidR="008E0634" w:rsidRPr="00AB0EA8">
        <w:rPr>
          <w:rStyle w:val="Hyperlink"/>
          <w:color w:val="1F3864" w:themeColor="accent1" w:themeShade="80"/>
          <w:u w:val="none"/>
        </w:rPr>
        <w:t>Product Launches/Developments</w:t>
      </w:r>
    </w:p>
    <w:p w14:paraId="458C75BF" w14:textId="633F72C7" w:rsidR="008E0634" w:rsidRPr="00AB0EA8" w:rsidRDefault="0019348B" w:rsidP="006F3103">
      <w:pPr>
        <w:pStyle w:val="TOC1"/>
        <w:rPr>
          <w:rStyle w:val="Hyperlink"/>
          <w:b/>
          <w:color w:val="1F3864" w:themeColor="accent1" w:themeShade="80"/>
          <w:u w:val="none"/>
        </w:rPr>
      </w:pPr>
      <w:r>
        <w:rPr>
          <w:rStyle w:val="Hyperlink"/>
          <w:color w:val="1F3864" w:themeColor="accent1" w:themeShade="80"/>
          <w:u w:val="none"/>
        </w:rPr>
        <w:t xml:space="preserve">      </w:t>
      </w:r>
      <w:r w:rsidR="00AB0EA8">
        <w:rPr>
          <w:rStyle w:val="Hyperlink"/>
          <w:color w:val="1F3864" w:themeColor="accent1" w:themeShade="80"/>
          <w:u w:val="none"/>
        </w:rPr>
        <w:t xml:space="preserve">11.2 </w:t>
      </w:r>
      <w:r w:rsidR="008E0634" w:rsidRPr="00AB0EA8">
        <w:rPr>
          <w:rStyle w:val="Hyperlink"/>
          <w:color w:val="1F3864" w:themeColor="accent1" w:themeShade="80"/>
          <w:u w:val="none"/>
        </w:rPr>
        <w:t>Mergers and Acquisitions</w:t>
      </w:r>
    </w:p>
    <w:p w14:paraId="388DEC24" w14:textId="142326B2" w:rsidR="008E0634" w:rsidRPr="00AB0EA8" w:rsidRDefault="0019348B" w:rsidP="006F3103">
      <w:pPr>
        <w:pStyle w:val="TOC1"/>
        <w:rPr>
          <w:rStyle w:val="Hyperlink"/>
          <w:b/>
          <w:color w:val="1F3864" w:themeColor="accent1" w:themeShade="80"/>
          <w:u w:val="none"/>
        </w:rPr>
      </w:pPr>
      <w:r>
        <w:rPr>
          <w:rStyle w:val="Hyperlink"/>
          <w:color w:val="1F3864" w:themeColor="accent1" w:themeShade="80"/>
          <w:u w:val="none"/>
        </w:rPr>
        <w:lastRenderedPageBreak/>
        <w:t xml:space="preserve">      </w:t>
      </w:r>
      <w:r w:rsidR="00AB0EA8">
        <w:rPr>
          <w:rStyle w:val="Hyperlink"/>
          <w:color w:val="1F3864" w:themeColor="accent1" w:themeShade="80"/>
          <w:u w:val="none"/>
        </w:rPr>
        <w:t xml:space="preserve">11.3 </w:t>
      </w:r>
      <w:r w:rsidR="008E0634" w:rsidRPr="00AB0EA8">
        <w:rPr>
          <w:rStyle w:val="Hyperlink"/>
          <w:color w:val="1F3864" w:themeColor="accent1" w:themeShade="80"/>
          <w:u w:val="none"/>
        </w:rPr>
        <w:t>Business Expansions</w:t>
      </w:r>
    </w:p>
    <w:p w14:paraId="37A8ED0E" w14:textId="0D260A49" w:rsidR="008E0634" w:rsidRPr="00AB0EA8" w:rsidRDefault="0019348B" w:rsidP="006F3103">
      <w:pPr>
        <w:pStyle w:val="TOC1"/>
        <w:rPr>
          <w:b/>
        </w:rPr>
      </w:pPr>
      <w:r>
        <w:rPr>
          <w:rStyle w:val="Hyperlink"/>
          <w:color w:val="1F3864" w:themeColor="accent1" w:themeShade="80"/>
          <w:u w:val="none"/>
        </w:rPr>
        <w:t xml:space="preserve">      </w:t>
      </w:r>
      <w:r w:rsidR="00AB0EA8">
        <w:rPr>
          <w:rStyle w:val="Hyperlink"/>
          <w:color w:val="1F3864" w:themeColor="accent1" w:themeShade="80"/>
          <w:u w:val="none"/>
        </w:rPr>
        <w:t xml:space="preserve">11.4 </w:t>
      </w:r>
      <w:r w:rsidR="008E0634" w:rsidRPr="00AB0EA8">
        <w:rPr>
          <w:rStyle w:val="Hyperlink"/>
          <w:color w:val="1F3864" w:themeColor="accent1" w:themeShade="80"/>
          <w:u w:val="none"/>
        </w:rPr>
        <w:t>Partnerships and Collaborations</w:t>
      </w:r>
    </w:p>
    <w:p w14:paraId="669B12F7" w14:textId="77777777" w:rsidR="008E0634" w:rsidRPr="00AB0EA8" w:rsidRDefault="008E0634" w:rsidP="00544AB8">
      <w:pPr>
        <w:pStyle w:val="TOC1"/>
        <w:numPr>
          <w:ilvl w:val="0"/>
          <w:numId w:val="23"/>
        </w:numPr>
        <w:rPr>
          <w:rStyle w:val="Hyperlink"/>
          <w:b/>
          <w:bCs/>
          <w:color w:val="1F3864" w:themeColor="accent1" w:themeShade="80"/>
          <w:u w:val="none"/>
        </w:rPr>
      </w:pPr>
      <w:r w:rsidRPr="00AB0EA8">
        <w:rPr>
          <w:rStyle w:val="Hyperlink"/>
          <w:b/>
          <w:bCs/>
          <w:color w:val="1F3864" w:themeColor="accent1" w:themeShade="80"/>
          <w:u w:val="none"/>
        </w:rPr>
        <w:t>Appendix</w:t>
      </w:r>
    </w:p>
    <w:p w14:paraId="6633889C" w14:textId="7CFB72E8" w:rsidR="008E0634" w:rsidRPr="00AB0EA8" w:rsidRDefault="0019348B" w:rsidP="006F3103">
      <w:pPr>
        <w:pStyle w:val="TOC1"/>
      </w:pPr>
      <w:r>
        <w:rPr>
          <w:rStyle w:val="Hyperlink"/>
          <w:color w:val="1F3864" w:themeColor="accent1" w:themeShade="80"/>
          <w:u w:val="none"/>
        </w:rPr>
        <w:t xml:space="preserve">          </w:t>
      </w:r>
      <w:r w:rsidR="00AB0EA8" w:rsidRPr="00AB0EA8">
        <w:rPr>
          <w:rStyle w:val="Hyperlink"/>
          <w:color w:val="1F3864" w:themeColor="accent1" w:themeShade="80"/>
          <w:u w:val="none"/>
        </w:rPr>
        <w:t xml:space="preserve">12.1 </w:t>
      </w:r>
      <w:r w:rsidR="008E0634" w:rsidRPr="00AB0EA8">
        <w:rPr>
          <w:rStyle w:val="Hyperlink"/>
          <w:color w:val="1F3864" w:themeColor="accent1" w:themeShade="80"/>
          <w:u w:val="none"/>
        </w:rPr>
        <w:t>Related Research</w:t>
      </w:r>
    </w:p>
    <w:bookmarkEnd w:id="6"/>
    <w:p w14:paraId="620CC4AD" w14:textId="77777777" w:rsidR="008E0634" w:rsidRDefault="008E0634" w:rsidP="008E0634">
      <w:pPr>
        <w:spacing w:line="360" w:lineRule="auto"/>
        <w:jc w:val="both"/>
        <w:rPr>
          <w:rStyle w:val="Hyperlink"/>
          <w:rFonts w:ascii="Helvetica LT Std" w:eastAsiaTheme="majorEastAsia" w:hAnsi="Helvetica LT Std"/>
          <w:caps/>
          <w:color w:val="1F3864" w:themeColor="accent1" w:themeShade="80"/>
          <w:spacing w:val="-3"/>
          <w:lang w:eastAsia="en-IN"/>
        </w:rPr>
      </w:pPr>
    </w:p>
    <w:bookmarkEnd w:id="1"/>
    <w:p w14:paraId="4D5135CE"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elvetica LT Std">
    <w:altName w:val="Times New Roman"/>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D2EFA"/>
    <w:multiLevelType w:val="hybridMultilevel"/>
    <w:tmpl w:val="E9D07A28"/>
    <w:lvl w:ilvl="0" w:tplc="40090005">
      <w:start w:val="1"/>
      <w:numFmt w:val="bullet"/>
      <w:lvlText w:val=""/>
      <w:lvlJc w:val="left"/>
      <w:pPr>
        <w:ind w:left="2947" w:hanging="360"/>
      </w:pPr>
      <w:rPr>
        <w:rFonts w:ascii="Wingdings" w:hAnsi="Wingdings" w:hint="default"/>
      </w:rPr>
    </w:lvl>
    <w:lvl w:ilvl="1" w:tplc="40090003" w:tentative="1">
      <w:start w:val="1"/>
      <w:numFmt w:val="bullet"/>
      <w:lvlText w:val="o"/>
      <w:lvlJc w:val="left"/>
      <w:pPr>
        <w:ind w:left="3667" w:hanging="360"/>
      </w:pPr>
      <w:rPr>
        <w:rFonts w:ascii="Courier New" w:hAnsi="Courier New" w:cs="Courier New" w:hint="default"/>
      </w:rPr>
    </w:lvl>
    <w:lvl w:ilvl="2" w:tplc="40090005" w:tentative="1">
      <w:start w:val="1"/>
      <w:numFmt w:val="bullet"/>
      <w:lvlText w:val=""/>
      <w:lvlJc w:val="left"/>
      <w:pPr>
        <w:ind w:left="4387" w:hanging="360"/>
      </w:pPr>
      <w:rPr>
        <w:rFonts w:ascii="Wingdings" w:hAnsi="Wingdings" w:hint="default"/>
      </w:rPr>
    </w:lvl>
    <w:lvl w:ilvl="3" w:tplc="40090001" w:tentative="1">
      <w:start w:val="1"/>
      <w:numFmt w:val="bullet"/>
      <w:lvlText w:val=""/>
      <w:lvlJc w:val="left"/>
      <w:pPr>
        <w:ind w:left="5107" w:hanging="360"/>
      </w:pPr>
      <w:rPr>
        <w:rFonts w:ascii="Symbol" w:hAnsi="Symbol" w:hint="default"/>
      </w:rPr>
    </w:lvl>
    <w:lvl w:ilvl="4" w:tplc="40090003" w:tentative="1">
      <w:start w:val="1"/>
      <w:numFmt w:val="bullet"/>
      <w:lvlText w:val="o"/>
      <w:lvlJc w:val="left"/>
      <w:pPr>
        <w:ind w:left="5827" w:hanging="360"/>
      </w:pPr>
      <w:rPr>
        <w:rFonts w:ascii="Courier New" w:hAnsi="Courier New" w:cs="Courier New" w:hint="default"/>
      </w:rPr>
    </w:lvl>
    <w:lvl w:ilvl="5" w:tplc="40090005" w:tentative="1">
      <w:start w:val="1"/>
      <w:numFmt w:val="bullet"/>
      <w:lvlText w:val=""/>
      <w:lvlJc w:val="left"/>
      <w:pPr>
        <w:ind w:left="6547" w:hanging="360"/>
      </w:pPr>
      <w:rPr>
        <w:rFonts w:ascii="Wingdings" w:hAnsi="Wingdings" w:hint="default"/>
      </w:rPr>
    </w:lvl>
    <w:lvl w:ilvl="6" w:tplc="40090001" w:tentative="1">
      <w:start w:val="1"/>
      <w:numFmt w:val="bullet"/>
      <w:lvlText w:val=""/>
      <w:lvlJc w:val="left"/>
      <w:pPr>
        <w:ind w:left="7267" w:hanging="360"/>
      </w:pPr>
      <w:rPr>
        <w:rFonts w:ascii="Symbol" w:hAnsi="Symbol" w:hint="default"/>
      </w:rPr>
    </w:lvl>
    <w:lvl w:ilvl="7" w:tplc="40090003" w:tentative="1">
      <w:start w:val="1"/>
      <w:numFmt w:val="bullet"/>
      <w:lvlText w:val="o"/>
      <w:lvlJc w:val="left"/>
      <w:pPr>
        <w:ind w:left="7987" w:hanging="360"/>
      </w:pPr>
      <w:rPr>
        <w:rFonts w:ascii="Courier New" w:hAnsi="Courier New" w:cs="Courier New" w:hint="default"/>
      </w:rPr>
    </w:lvl>
    <w:lvl w:ilvl="8" w:tplc="40090005" w:tentative="1">
      <w:start w:val="1"/>
      <w:numFmt w:val="bullet"/>
      <w:lvlText w:val=""/>
      <w:lvlJc w:val="left"/>
      <w:pPr>
        <w:ind w:left="8707" w:hanging="360"/>
      </w:pPr>
      <w:rPr>
        <w:rFonts w:ascii="Wingdings" w:hAnsi="Wingdings" w:hint="default"/>
      </w:rPr>
    </w:lvl>
  </w:abstractNum>
  <w:abstractNum w:abstractNumId="1" w15:restartNumberingAfterBreak="0">
    <w:nsid w:val="114A7E18"/>
    <w:multiLevelType w:val="multilevel"/>
    <w:tmpl w:val="7CB0D620"/>
    <w:lvl w:ilvl="0">
      <w:start w:val="1"/>
      <w:numFmt w:val="decimal"/>
      <w:lvlText w:val="%1"/>
      <w:lvlJc w:val="left"/>
      <w:pPr>
        <w:ind w:left="360" w:hanging="360"/>
      </w:pPr>
      <w:rPr>
        <w:rFonts w:hint="default"/>
        <w:b w:val="0"/>
        <w:sz w:val="40"/>
        <w:szCs w:val="40"/>
      </w:rPr>
    </w:lvl>
    <w:lvl w:ilvl="1">
      <w:start w:val="3"/>
      <w:numFmt w:val="decimal"/>
      <w:lvlText w:val="%1.%2"/>
      <w:lvlJc w:val="left"/>
      <w:pPr>
        <w:ind w:left="720" w:hanging="720"/>
      </w:pPr>
      <w:rPr>
        <w:rFonts w:hint="default"/>
        <w:b w:val="0"/>
        <w:sz w:val="24"/>
      </w:rPr>
    </w:lvl>
    <w:lvl w:ilvl="2">
      <w:start w:val="1"/>
      <w:numFmt w:val="decimal"/>
      <w:lvlText w:val="%1.%2.%3"/>
      <w:lvlJc w:val="left"/>
      <w:pPr>
        <w:ind w:left="1080" w:hanging="1080"/>
      </w:pPr>
      <w:rPr>
        <w:rFonts w:hint="default"/>
        <w:b w:val="0"/>
        <w:sz w:val="24"/>
      </w:rPr>
    </w:lvl>
    <w:lvl w:ilvl="3">
      <w:start w:val="1"/>
      <w:numFmt w:val="decimal"/>
      <w:lvlText w:val="%1.%2.%3.%4"/>
      <w:lvlJc w:val="left"/>
      <w:pPr>
        <w:ind w:left="1440" w:hanging="1440"/>
      </w:pPr>
      <w:rPr>
        <w:rFonts w:hint="default"/>
        <w:b w:val="0"/>
        <w:sz w:val="24"/>
      </w:rPr>
    </w:lvl>
    <w:lvl w:ilvl="4">
      <w:start w:val="1"/>
      <w:numFmt w:val="decimal"/>
      <w:lvlText w:val="%1.%2.%3.%4.%5"/>
      <w:lvlJc w:val="left"/>
      <w:pPr>
        <w:ind w:left="1800" w:hanging="1800"/>
      </w:pPr>
      <w:rPr>
        <w:rFonts w:hint="default"/>
        <w:b w:val="0"/>
        <w:sz w:val="24"/>
      </w:rPr>
    </w:lvl>
    <w:lvl w:ilvl="5">
      <w:start w:val="1"/>
      <w:numFmt w:val="decimal"/>
      <w:lvlText w:val="%1.%2.%3.%4.%5.%6"/>
      <w:lvlJc w:val="left"/>
      <w:pPr>
        <w:ind w:left="2160" w:hanging="2160"/>
      </w:pPr>
      <w:rPr>
        <w:rFonts w:hint="default"/>
        <w:b w:val="0"/>
        <w:sz w:val="24"/>
      </w:rPr>
    </w:lvl>
    <w:lvl w:ilvl="6">
      <w:start w:val="1"/>
      <w:numFmt w:val="decimal"/>
      <w:lvlText w:val="%1.%2.%3.%4.%5.%6.%7"/>
      <w:lvlJc w:val="left"/>
      <w:pPr>
        <w:ind w:left="2520" w:hanging="2520"/>
      </w:pPr>
      <w:rPr>
        <w:rFonts w:hint="default"/>
        <w:b w:val="0"/>
        <w:sz w:val="24"/>
      </w:rPr>
    </w:lvl>
    <w:lvl w:ilvl="7">
      <w:start w:val="1"/>
      <w:numFmt w:val="decimal"/>
      <w:lvlText w:val="%1.%2.%3.%4.%5.%6.%7.%8"/>
      <w:lvlJc w:val="left"/>
      <w:pPr>
        <w:ind w:left="2880" w:hanging="2880"/>
      </w:pPr>
      <w:rPr>
        <w:rFonts w:hint="default"/>
        <w:b w:val="0"/>
        <w:sz w:val="24"/>
      </w:rPr>
    </w:lvl>
    <w:lvl w:ilvl="8">
      <w:start w:val="1"/>
      <w:numFmt w:val="decimal"/>
      <w:lvlText w:val="%1.%2.%3.%4.%5.%6.%7.%8.%9"/>
      <w:lvlJc w:val="left"/>
      <w:pPr>
        <w:ind w:left="3240" w:hanging="3240"/>
      </w:pPr>
      <w:rPr>
        <w:rFonts w:hint="default"/>
        <w:b w:val="0"/>
        <w:sz w:val="24"/>
      </w:rPr>
    </w:lvl>
  </w:abstractNum>
  <w:abstractNum w:abstractNumId="2" w15:restartNumberingAfterBreak="0">
    <w:nsid w:val="12B855BF"/>
    <w:multiLevelType w:val="hybridMultilevel"/>
    <w:tmpl w:val="B05058DA"/>
    <w:lvl w:ilvl="0" w:tplc="40090005">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3" w15:restartNumberingAfterBreak="0">
    <w:nsid w:val="155E7218"/>
    <w:multiLevelType w:val="hybridMultilevel"/>
    <w:tmpl w:val="C6265B9E"/>
    <w:lvl w:ilvl="0" w:tplc="40090005">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4" w15:restartNumberingAfterBreak="0">
    <w:nsid w:val="1B8624C6"/>
    <w:multiLevelType w:val="multilevel"/>
    <w:tmpl w:val="E05E2458"/>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132BAF"/>
    <w:multiLevelType w:val="multilevel"/>
    <w:tmpl w:val="D1C4C2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BC7EE3"/>
    <w:multiLevelType w:val="hybridMultilevel"/>
    <w:tmpl w:val="19E0EEFE"/>
    <w:lvl w:ilvl="0" w:tplc="40090005">
      <w:start w:val="1"/>
      <w:numFmt w:val="bullet"/>
      <w:lvlText w:val=""/>
      <w:lvlJc w:val="left"/>
      <w:pPr>
        <w:ind w:left="2947" w:hanging="360"/>
      </w:pPr>
      <w:rPr>
        <w:rFonts w:ascii="Wingdings" w:hAnsi="Wingdings" w:hint="default"/>
      </w:rPr>
    </w:lvl>
    <w:lvl w:ilvl="1" w:tplc="40090003" w:tentative="1">
      <w:start w:val="1"/>
      <w:numFmt w:val="bullet"/>
      <w:lvlText w:val="o"/>
      <w:lvlJc w:val="left"/>
      <w:pPr>
        <w:ind w:left="3667" w:hanging="360"/>
      </w:pPr>
      <w:rPr>
        <w:rFonts w:ascii="Courier New" w:hAnsi="Courier New" w:cs="Courier New" w:hint="default"/>
      </w:rPr>
    </w:lvl>
    <w:lvl w:ilvl="2" w:tplc="40090005" w:tentative="1">
      <w:start w:val="1"/>
      <w:numFmt w:val="bullet"/>
      <w:lvlText w:val=""/>
      <w:lvlJc w:val="left"/>
      <w:pPr>
        <w:ind w:left="4387" w:hanging="360"/>
      </w:pPr>
      <w:rPr>
        <w:rFonts w:ascii="Wingdings" w:hAnsi="Wingdings" w:hint="default"/>
      </w:rPr>
    </w:lvl>
    <w:lvl w:ilvl="3" w:tplc="40090001" w:tentative="1">
      <w:start w:val="1"/>
      <w:numFmt w:val="bullet"/>
      <w:lvlText w:val=""/>
      <w:lvlJc w:val="left"/>
      <w:pPr>
        <w:ind w:left="5107" w:hanging="360"/>
      </w:pPr>
      <w:rPr>
        <w:rFonts w:ascii="Symbol" w:hAnsi="Symbol" w:hint="default"/>
      </w:rPr>
    </w:lvl>
    <w:lvl w:ilvl="4" w:tplc="40090003" w:tentative="1">
      <w:start w:val="1"/>
      <w:numFmt w:val="bullet"/>
      <w:lvlText w:val="o"/>
      <w:lvlJc w:val="left"/>
      <w:pPr>
        <w:ind w:left="5827" w:hanging="360"/>
      </w:pPr>
      <w:rPr>
        <w:rFonts w:ascii="Courier New" w:hAnsi="Courier New" w:cs="Courier New" w:hint="default"/>
      </w:rPr>
    </w:lvl>
    <w:lvl w:ilvl="5" w:tplc="40090005" w:tentative="1">
      <w:start w:val="1"/>
      <w:numFmt w:val="bullet"/>
      <w:lvlText w:val=""/>
      <w:lvlJc w:val="left"/>
      <w:pPr>
        <w:ind w:left="6547" w:hanging="360"/>
      </w:pPr>
      <w:rPr>
        <w:rFonts w:ascii="Wingdings" w:hAnsi="Wingdings" w:hint="default"/>
      </w:rPr>
    </w:lvl>
    <w:lvl w:ilvl="6" w:tplc="40090001" w:tentative="1">
      <w:start w:val="1"/>
      <w:numFmt w:val="bullet"/>
      <w:lvlText w:val=""/>
      <w:lvlJc w:val="left"/>
      <w:pPr>
        <w:ind w:left="7267" w:hanging="360"/>
      </w:pPr>
      <w:rPr>
        <w:rFonts w:ascii="Symbol" w:hAnsi="Symbol" w:hint="default"/>
      </w:rPr>
    </w:lvl>
    <w:lvl w:ilvl="7" w:tplc="40090003" w:tentative="1">
      <w:start w:val="1"/>
      <w:numFmt w:val="bullet"/>
      <w:lvlText w:val="o"/>
      <w:lvlJc w:val="left"/>
      <w:pPr>
        <w:ind w:left="7987" w:hanging="360"/>
      </w:pPr>
      <w:rPr>
        <w:rFonts w:ascii="Courier New" w:hAnsi="Courier New" w:cs="Courier New" w:hint="default"/>
      </w:rPr>
    </w:lvl>
    <w:lvl w:ilvl="8" w:tplc="40090005" w:tentative="1">
      <w:start w:val="1"/>
      <w:numFmt w:val="bullet"/>
      <w:lvlText w:val=""/>
      <w:lvlJc w:val="left"/>
      <w:pPr>
        <w:ind w:left="8707" w:hanging="360"/>
      </w:pPr>
      <w:rPr>
        <w:rFonts w:ascii="Wingdings" w:hAnsi="Wingdings" w:hint="default"/>
      </w:rPr>
    </w:lvl>
  </w:abstractNum>
  <w:abstractNum w:abstractNumId="7" w15:restartNumberingAfterBreak="0">
    <w:nsid w:val="235652EF"/>
    <w:multiLevelType w:val="multilevel"/>
    <w:tmpl w:val="E8F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11933"/>
    <w:multiLevelType w:val="hybridMultilevel"/>
    <w:tmpl w:val="CE2C2C72"/>
    <w:lvl w:ilvl="0" w:tplc="40090005">
      <w:start w:val="1"/>
      <w:numFmt w:val="bullet"/>
      <w:lvlText w:val=""/>
      <w:lvlJc w:val="left"/>
      <w:pPr>
        <w:ind w:left="3187" w:hanging="360"/>
      </w:pPr>
      <w:rPr>
        <w:rFonts w:ascii="Wingdings" w:hAnsi="Wingdings" w:hint="default"/>
      </w:rPr>
    </w:lvl>
    <w:lvl w:ilvl="1" w:tplc="40090003" w:tentative="1">
      <w:start w:val="1"/>
      <w:numFmt w:val="bullet"/>
      <w:lvlText w:val="o"/>
      <w:lvlJc w:val="left"/>
      <w:pPr>
        <w:ind w:left="3907" w:hanging="360"/>
      </w:pPr>
      <w:rPr>
        <w:rFonts w:ascii="Courier New" w:hAnsi="Courier New" w:cs="Courier New" w:hint="default"/>
      </w:rPr>
    </w:lvl>
    <w:lvl w:ilvl="2" w:tplc="40090005" w:tentative="1">
      <w:start w:val="1"/>
      <w:numFmt w:val="bullet"/>
      <w:lvlText w:val=""/>
      <w:lvlJc w:val="left"/>
      <w:pPr>
        <w:ind w:left="4627" w:hanging="360"/>
      </w:pPr>
      <w:rPr>
        <w:rFonts w:ascii="Wingdings" w:hAnsi="Wingdings" w:hint="default"/>
      </w:rPr>
    </w:lvl>
    <w:lvl w:ilvl="3" w:tplc="40090001" w:tentative="1">
      <w:start w:val="1"/>
      <w:numFmt w:val="bullet"/>
      <w:lvlText w:val=""/>
      <w:lvlJc w:val="left"/>
      <w:pPr>
        <w:ind w:left="5347" w:hanging="360"/>
      </w:pPr>
      <w:rPr>
        <w:rFonts w:ascii="Symbol" w:hAnsi="Symbol" w:hint="default"/>
      </w:rPr>
    </w:lvl>
    <w:lvl w:ilvl="4" w:tplc="40090003" w:tentative="1">
      <w:start w:val="1"/>
      <w:numFmt w:val="bullet"/>
      <w:lvlText w:val="o"/>
      <w:lvlJc w:val="left"/>
      <w:pPr>
        <w:ind w:left="6067" w:hanging="360"/>
      </w:pPr>
      <w:rPr>
        <w:rFonts w:ascii="Courier New" w:hAnsi="Courier New" w:cs="Courier New" w:hint="default"/>
      </w:rPr>
    </w:lvl>
    <w:lvl w:ilvl="5" w:tplc="40090005" w:tentative="1">
      <w:start w:val="1"/>
      <w:numFmt w:val="bullet"/>
      <w:lvlText w:val=""/>
      <w:lvlJc w:val="left"/>
      <w:pPr>
        <w:ind w:left="6787" w:hanging="360"/>
      </w:pPr>
      <w:rPr>
        <w:rFonts w:ascii="Wingdings" w:hAnsi="Wingdings" w:hint="default"/>
      </w:rPr>
    </w:lvl>
    <w:lvl w:ilvl="6" w:tplc="40090001" w:tentative="1">
      <w:start w:val="1"/>
      <w:numFmt w:val="bullet"/>
      <w:lvlText w:val=""/>
      <w:lvlJc w:val="left"/>
      <w:pPr>
        <w:ind w:left="7507" w:hanging="360"/>
      </w:pPr>
      <w:rPr>
        <w:rFonts w:ascii="Symbol" w:hAnsi="Symbol" w:hint="default"/>
      </w:rPr>
    </w:lvl>
    <w:lvl w:ilvl="7" w:tplc="40090003" w:tentative="1">
      <w:start w:val="1"/>
      <w:numFmt w:val="bullet"/>
      <w:lvlText w:val="o"/>
      <w:lvlJc w:val="left"/>
      <w:pPr>
        <w:ind w:left="8227" w:hanging="360"/>
      </w:pPr>
      <w:rPr>
        <w:rFonts w:ascii="Courier New" w:hAnsi="Courier New" w:cs="Courier New" w:hint="default"/>
      </w:rPr>
    </w:lvl>
    <w:lvl w:ilvl="8" w:tplc="40090005" w:tentative="1">
      <w:start w:val="1"/>
      <w:numFmt w:val="bullet"/>
      <w:lvlText w:val=""/>
      <w:lvlJc w:val="left"/>
      <w:pPr>
        <w:ind w:left="8947" w:hanging="360"/>
      </w:pPr>
      <w:rPr>
        <w:rFonts w:ascii="Wingdings" w:hAnsi="Wingdings" w:hint="default"/>
      </w:rPr>
    </w:lvl>
  </w:abstractNum>
  <w:abstractNum w:abstractNumId="9" w15:restartNumberingAfterBreak="0">
    <w:nsid w:val="3AB14A90"/>
    <w:multiLevelType w:val="multilevel"/>
    <w:tmpl w:val="E2DA6E1E"/>
    <w:lvl w:ilvl="0">
      <w:start w:val="9"/>
      <w:numFmt w:val="decimal"/>
      <w:lvlText w:val="%1"/>
      <w:lvlJc w:val="left"/>
      <w:pPr>
        <w:ind w:left="360" w:hanging="360"/>
      </w:pPr>
      <w:rPr>
        <w:rFonts w:hint="default"/>
        <w:b w:val="0"/>
        <w:sz w:val="40"/>
        <w:szCs w:val="4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3D175758"/>
    <w:multiLevelType w:val="multilevel"/>
    <w:tmpl w:val="0E18043A"/>
    <w:lvl w:ilvl="0">
      <w:start w:val="4"/>
      <w:numFmt w:val="decimal"/>
      <w:lvlText w:val="%1"/>
      <w:lvlJc w:val="left"/>
      <w:pPr>
        <w:ind w:left="552" w:hanging="552"/>
      </w:pPr>
      <w:rPr>
        <w:rFonts w:hint="default"/>
      </w:rPr>
    </w:lvl>
    <w:lvl w:ilvl="1">
      <w:start w:val="2"/>
      <w:numFmt w:val="decimal"/>
      <w:lvlText w:val="%1.%2"/>
      <w:lvlJc w:val="left"/>
      <w:pPr>
        <w:ind w:left="1227" w:hanging="552"/>
      </w:pPr>
      <w:rPr>
        <w:rFonts w:hint="default"/>
      </w:rPr>
    </w:lvl>
    <w:lvl w:ilvl="2">
      <w:start w:val="4"/>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200" w:hanging="1800"/>
      </w:pPr>
      <w:rPr>
        <w:rFonts w:hint="default"/>
      </w:rPr>
    </w:lvl>
  </w:abstractNum>
  <w:abstractNum w:abstractNumId="11" w15:restartNumberingAfterBreak="0">
    <w:nsid w:val="3EB204BB"/>
    <w:multiLevelType w:val="hybridMultilevel"/>
    <w:tmpl w:val="6BE229D4"/>
    <w:lvl w:ilvl="0" w:tplc="40090005">
      <w:start w:val="1"/>
      <w:numFmt w:val="bullet"/>
      <w:lvlText w:val=""/>
      <w:lvlJc w:val="left"/>
      <w:pPr>
        <w:ind w:left="2227" w:hanging="360"/>
      </w:pPr>
      <w:rPr>
        <w:rFonts w:ascii="Wingdings" w:hAnsi="Wingdings" w:hint="default"/>
      </w:rPr>
    </w:lvl>
    <w:lvl w:ilvl="1" w:tplc="40090003" w:tentative="1">
      <w:start w:val="1"/>
      <w:numFmt w:val="bullet"/>
      <w:lvlText w:val="o"/>
      <w:lvlJc w:val="left"/>
      <w:pPr>
        <w:ind w:left="2947" w:hanging="360"/>
      </w:pPr>
      <w:rPr>
        <w:rFonts w:ascii="Courier New" w:hAnsi="Courier New" w:cs="Courier New" w:hint="default"/>
      </w:rPr>
    </w:lvl>
    <w:lvl w:ilvl="2" w:tplc="40090005" w:tentative="1">
      <w:start w:val="1"/>
      <w:numFmt w:val="bullet"/>
      <w:lvlText w:val=""/>
      <w:lvlJc w:val="left"/>
      <w:pPr>
        <w:ind w:left="3667" w:hanging="360"/>
      </w:pPr>
      <w:rPr>
        <w:rFonts w:ascii="Wingdings" w:hAnsi="Wingdings" w:hint="default"/>
      </w:rPr>
    </w:lvl>
    <w:lvl w:ilvl="3" w:tplc="40090001" w:tentative="1">
      <w:start w:val="1"/>
      <w:numFmt w:val="bullet"/>
      <w:lvlText w:val=""/>
      <w:lvlJc w:val="left"/>
      <w:pPr>
        <w:ind w:left="4387" w:hanging="360"/>
      </w:pPr>
      <w:rPr>
        <w:rFonts w:ascii="Symbol" w:hAnsi="Symbol" w:hint="default"/>
      </w:rPr>
    </w:lvl>
    <w:lvl w:ilvl="4" w:tplc="40090003" w:tentative="1">
      <w:start w:val="1"/>
      <w:numFmt w:val="bullet"/>
      <w:lvlText w:val="o"/>
      <w:lvlJc w:val="left"/>
      <w:pPr>
        <w:ind w:left="5107" w:hanging="360"/>
      </w:pPr>
      <w:rPr>
        <w:rFonts w:ascii="Courier New" w:hAnsi="Courier New" w:cs="Courier New" w:hint="default"/>
      </w:rPr>
    </w:lvl>
    <w:lvl w:ilvl="5" w:tplc="40090005" w:tentative="1">
      <w:start w:val="1"/>
      <w:numFmt w:val="bullet"/>
      <w:lvlText w:val=""/>
      <w:lvlJc w:val="left"/>
      <w:pPr>
        <w:ind w:left="5827" w:hanging="360"/>
      </w:pPr>
      <w:rPr>
        <w:rFonts w:ascii="Wingdings" w:hAnsi="Wingdings" w:hint="default"/>
      </w:rPr>
    </w:lvl>
    <w:lvl w:ilvl="6" w:tplc="40090001" w:tentative="1">
      <w:start w:val="1"/>
      <w:numFmt w:val="bullet"/>
      <w:lvlText w:val=""/>
      <w:lvlJc w:val="left"/>
      <w:pPr>
        <w:ind w:left="6547" w:hanging="360"/>
      </w:pPr>
      <w:rPr>
        <w:rFonts w:ascii="Symbol" w:hAnsi="Symbol" w:hint="default"/>
      </w:rPr>
    </w:lvl>
    <w:lvl w:ilvl="7" w:tplc="40090003" w:tentative="1">
      <w:start w:val="1"/>
      <w:numFmt w:val="bullet"/>
      <w:lvlText w:val="o"/>
      <w:lvlJc w:val="left"/>
      <w:pPr>
        <w:ind w:left="7267" w:hanging="360"/>
      </w:pPr>
      <w:rPr>
        <w:rFonts w:ascii="Courier New" w:hAnsi="Courier New" w:cs="Courier New" w:hint="default"/>
      </w:rPr>
    </w:lvl>
    <w:lvl w:ilvl="8" w:tplc="40090005" w:tentative="1">
      <w:start w:val="1"/>
      <w:numFmt w:val="bullet"/>
      <w:lvlText w:val=""/>
      <w:lvlJc w:val="left"/>
      <w:pPr>
        <w:ind w:left="7987" w:hanging="360"/>
      </w:pPr>
      <w:rPr>
        <w:rFonts w:ascii="Wingdings" w:hAnsi="Wingdings" w:hint="default"/>
      </w:rPr>
    </w:lvl>
  </w:abstractNum>
  <w:abstractNum w:abstractNumId="12" w15:restartNumberingAfterBreak="0">
    <w:nsid w:val="40A24B6D"/>
    <w:multiLevelType w:val="multilevel"/>
    <w:tmpl w:val="CBD2D448"/>
    <w:lvl w:ilvl="0">
      <w:start w:val="6"/>
      <w:numFmt w:val="decimal"/>
      <w:lvlText w:val="%1"/>
      <w:lvlJc w:val="left"/>
      <w:pPr>
        <w:ind w:left="552" w:hanging="552"/>
      </w:pPr>
      <w:rPr>
        <w:rFonts w:hint="default"/>
      </w:rPr>
    </w:lvl>
    <w:lvl w:ilvl="1">
      <w:start w:val="4"/>
      <w:numFmt w:val="decimal"/>
      <w:lvlText w:val="%1.%2"/>
      <w:lvlJc w:val="left"/>
      <w:pPr>
        <w:ind w:left="1062" w:hanging="552"/>
      </w:pPr>
      <w:rPr>
        <w:rFonts w:hint="default"/>
      </w:rPr>
    </w:lvl>
    <w:lvl w:ilvl="2">
      <w:start w:val="3"/>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abstractNum w:abstractNumId="13" w15:restartNumberingAfterBreak="0">
    <w:nsid w:val="430C7365"/>
    <w:multiLevelType w:val="hybridMultilevel"/>
    <w:tmpl w:val="957C4748"/>
    <w:lvl w:ilvl="0" w:tplc="40090005">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14" w15:restartNumberingAfterBreak="0">
    <w:nsid w:val="44A10C13"/>
    <w:multiLevelType w:val="hybridMultilevel"/>
    <w:tmpl w:val="D708E220"/>
    <w:lvl w:ilvl="0" w:tplc="40090005">
      <w:start w:val="1"/>
      <w:numFmt w:val="bullet"/>
      <w:lvlText w:val=""/>
      <w:lvlJc w:val="left"/>
      <w:pPr>
        <w:ind w:left="3187" w:hanging="360"/>
      </w:pPr>
      <w:rPr>
        <w:rFonts w:ascii="Wingdings" w:hAnsi="Wingdings" w:hint="default"/>
      </w:rPr>
    </w:lvl>
    <w:lvl w:ilvl="1" w:tplc="40090003" w:tentative="1">
      <w:start w:val="1"/>
      <w:numFmt w:val="bullet"/>
      <w:lvlText w:val="o"/>
      <w:lvlJc w:val="left"/>
      <w:pPr>
        <w:ind w:left="3907" w:hanging="360"/>
      </w:pPr>
      <w:rPr>
        <w:rFonts w:ascii="Courier New" w:hAnsi="Courier New" w:cs="Courier New" w:hint="default"/>
      </w:rPr>
    </w:lvl>
    <w:lvl w:ilvl="2" w:tplc="40090005" w:tentative="1">
      <w:start w:val="1"/>
      <w:numFmt w:val="bullet"/>
      <w:lvlText w:val=""/>
      <w:lvlJc w:val="left"/>
      <w:pPr>
        <w:ind w:left="4627" w:hanging="360"/>
      </w:pPr>
      <w:rPr>
        <w:rFonts w:ascii="Wingdings" w:hAnsi="Wingdings" w:hint="default"/>
      </w:rPr>
    </w:lvl>
    <w:lvl w:ilvl="3" w:tplc="40090001" w:tentative="1">
      <w:start w:val="1"/>
      <w:numFmt w:val="bullet"/>
      <w:lvlText w:val=""/>
      <w:lvlJc w:val="left"/>
      <w:pPr>
        <w:ind w:left="5347" w:hanging="360"/>
      </w:pPr>
      <w:rPr>
        <w:rFonts w:ascii="Symbol" w:hAnsi="Symbol" w:hint="default"/>
      </w:rPr>
    </w:lvl>
    <w:lvl w:ilvl="4" w:tplc="40090003" w:tentative="1">
      <w:start w:val="1"/>
      <w:numFmt w:val="bullet"/>
      <w:lvlText w:val="o"/>
      <w:lvlJc w:val="left"/>
      <w:pPr>
        <w:ind w:left="6067" w:hanging="360"/>
      </w:pPr>
      <w:rPr>
        <w:rFonts w:ascii="Courier New" w:hAnsi="Courier New" w:cs="Courier New" w:hint="default"/>
      </w:rPr>
    </w:lvl>
    <w:lvl w:ilvl="5" w:tplc="40090005" w:tentative="1">
      <w:start w:val="1"/>
      <w:numFmt w:val="bullet"/>
      <w:lvlText w:val=""/>
      <w:lvlJc w:val="left"/>
      <w:pPr>
        <w:ind w:left="6787" w:hanging="360"/>
      </w:pPr>
      <w:rPr>
        <w:rFonts w:ascii="Wingdings" w:hAnsi="Wingdings" w:hint="default"/>
      </w:rPr>
    </w:lvl>
    <w:lvl w:ilvl="6" w:tplc="40090001" w:tentative="1">
      <w:start w:val="1"/>
      <w:numFmt w:val="bullet"/>
      <w:lvlText w:val=""/>
      <w:lvlJc w:val="left"/>
      <w:pPr>
        <w:ind w:left="7507" w:hanging="360"/>
      </w:pPr>
      <w:rPr>
        <w:rFonts w:ascii="Symbol" w:hAnsi="Symbol" w:hint="default"/>
      </w:rPr>
    </w:lvl>
    <w:lvl w:ilvl="7" w:tplc="40090003" w:tentative="1">
      <w:start w:val="1"/>
      <w:numFmt w:val="bullet"/>
      <w:lvlText w:val="o"/>
      <w:lvlJc w:val="left"/>
      <w:pPr>
        <w:ind w:left="8227" w:hanging="360"/>
      </w:pPr>
      <w:rPr>
        <w:rFonts w:ascii="Courier New" w:hAnsi="Courier New" w:cs="Courier New" w:hint="default"/>
      </w:rPr>
    </w:lvl>
    <w:lvl w:ilvl="8" w:tplc="40090005" w:tentative="1">
      <w:start w:val="1"/>
      <w:numFmt w:val="bullet"/>
      <w:lvlText w:val=""/>
      <w:lvlJc w:val="left"/>
      <w:pPr>
        <w:ind w:left="8947" w:hanging="360"/>
      </w:pPr>
      <w:rPr>
        <w:rFonts w:ascii="Wingdings" w:hAnsi="Wingdings" w:hint="default"/>
      </w:rPr>
    </w:lvl>
  </w:abstractNum>
  <w:abstractNum w:abstractNumId="15" w15:restartNumberingAfterBreak="0">
    <w:nsid w:val="44F7705A"/>
    <w:multiLevelType w:val="multilevel"/>
    <w:tmpl w:val="BDBA16FC"/>
    <w:lvl w:ilvl="0">
      <w:start w:val="4"/>
      <w:numFmt w:val="decimal"/>
      <w:lvlText w:val="%1"/>
      <w:lvlJc w:val="left"/>
      <w:pPr>
        <w:ind w:left="372" w:hanging="372"/>
      </w:pPr>
      <w:rPr>
        <w:rFonts w:hint="default"/>
      </w:rPr>
    </w:lvl>
    <w:lvl w:ilvl="1">
      <w:start w:val="4"/>
      <w:numFmt w:val="decimal"/>
      <w:lvlText w:val="%1.%2"/>
      <w:lvlJc w:val="left"/>
      <w:pPr>
        <w:ind w:left="514" w:hanging="372"/>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2670E6"/>
    <w:multiLevelType w:val="hybridMultilevel"/>
    <w:tmpl w:val="E612F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F1091A"/>
    <w:multiLevelType w:val="multilevel"/>
    <w:tmpl w:val="704A2E34"/>
    <w:lvl w:ilvl="0">
      <w:start w:val="6"/>
      <w:numFmt w:val="decimal"/>
      <w:lvlText w:val="%1"/>
      <w:lvlJc w:val="left"/>
      <w:pPr>
        <w:ind w:left="360" w:hanging="360"/>
      </w:pPr>
      <w:rPr>
        <w:rFonts w:hint="default"/>
        <w:b/>
        <w:bCs/>
        <w:sz w:val="40"/>
        <w:szCs w:val="40"/>
      </w:rPr>
    </w:lvl>
    <w:lvl w:ilvl="1">
      <w:start w:val="5"/>
      <w:numFmt w:val="decimal"/>
      <w:lvlText w:val="%1.%2"/>
      <w:lvlJc w:val="left"/>
      <w:pPr>
        <w:ind w:left="786" w:hanging="36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E114BF"/>
    <w:multiLevelType w:val="hybridMultilevel"/>
    <w:tmpl w:val="4832FD98"/>
    <w:lvl w:ilvl="0" w:tplc="40090005">
      <w:start w:val="1"/>
      <w:numFmt w:val="bullet"/>
      <w:lvlText w:val=""/>
      <w:lvlJc w:val="left"/>
      <w:pPr>
        <w:ind w:left="3120" w:hanging="360"/>
      </w:pPr>
      <w:rPr>
        <w:rFonts w:ascii="Wingdings" w:hAnsi="Wingdings"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19" w15:restartNumberingAfterBreak="0">
    <w:nsid w:val="62C73CF4"/>
    <w:multiLevelType w:val="hybridMultilevel"/>
    <w:tmpl w:val="3830F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A50919"/>
    <w:multiLevelType w:val="multilevel"/>
    <w:tmpl w:val="F4A04EEC"/>
    <w:lvl w:ilvl="0">
      <w:start w:val="7"/>
      <w:numFmt w:val="decimal"/>
      <w:lvlText w:val="%1"/>
      <w:lvlJc w:val="left"/>
      <w:pPr>
        <w:ind w:left="360" w:hanging="360"/>
      </w:pPr>
      <w:rPr>
        <w:rFonts w:hint="default"/>
        <w:sz w:val="40"/>
        <w:szCs w:val="40"/>
      </w:rPr>
    </w:lvl>
    <w:lvl w:ilvl="1">
      <w:start w:val="1"/>
      <w:numFmt w:val="decimal"/>
      <w:lvlText w:val="%1.%2"/>
      <w:lvlJc w:val="left"/>
      <w:pPr>
        <w:ind w:left="720" w:hanging="360"/>
      </w:pPr>
      <w:rPr>
        <w:rFonts w:hint="default"/>
        <w:color w:val="00206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6023A93"/>
    <w:multiLevelType w:val="hybridMultilevel"/>
    <w:tmpl w:val="CC407168"/>
    <w:lvl w:ilvl="0" w:tplc="40090005">
      <w:start w:val="1"/>
      <w:numFmt w:val="bullet"/>
      <w:lvlText w:val=""/>
      <w:lvlJc w:val="left"/>
      <w:pPr>
        <w:ind w:left="2760" w:hanging="360"/>
      </w:pPr>
      <w:rPr>
        <w:rFonts w:ascii="Wingdings" w:hAnsi="Wingdings"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22" w15:restartNumberingAfterBreak="0">
    <w:nsid w:val="70694F35"/>
    <w:multiLevelType w:val="hybridMultilevel"/>
    <w:tmpl w:val="F0360A68"/>
    <w:lvl w:ilvl="0" w:tplc="E3EA09E2">
      <w:start w:val="1"/>
      <w:numFmt w:val="bullet"/>
      <w:lvlText w:val=""/>
      <w:lvlJc w:val="left"/>
      <w:pPr>
        <w:ind w:left="720" w:hanging="360"/>
      </w:pPr>
      <w:rPr>
        <w:rFonts w:ascii="Symbol" w:hAnsi="Symbol" w:hint="default"/>
      </w:rPr>
    </w:lvl>
    <w:lvl w:ilvl="1" w:tplc="7402E69E" w:tentative="1">
      <w:start w:val="1"/>
      <w:numFmt w:val="bullet"/>
      <w:lvlText w:val="o"/>
      <w:lvlJc w:val="left"/>
      <w:pPr>
        <w:ind w:left="1440" w:hanging="360"/>
      </w:pPr>
      <w:rPr>
        <w:rFonts w:ascii="Courier New" w:hAnsi="Courier New" w:cs="Courier New" w:hint="default"/>
      </w:rPr>
    </w:lvl>
    <w:lvl w:ilvl="2" w:tplc="C11E40DA" w:tentative="1">
      <w:start w:val="1"/>
      <w:numFmt w:val="bullet"/>
      <w:lvlText w:val=""/>
      <w:lvlJc w:val="left"/>
      <w:pPr>
        <w:ind w:left="2160" w:hanging="360"/>
      </w:pPr>
      <w:rPr>
        <w:rFonts w:ascii="Wingdings" w:hAnsi="Wingdings" w:hint="default"/>
      </w:rPr>
    </w:lvl>
    <w:lvl w:ilvl="3" w:tplc="6E1A4A20" w:tentative="1">
      <w:start w:val="1"/>
      <w:numFmt w:val="bullet"/>
      <w:lvlText w:val=""/>
      <w:lvlJc w:val="left"/>
      <w:pPr>
        <w:ind w:left="2880" w:hanging="360"/>
      </w:pPr>
      <w:rPr>
        <w:rFonts w:ascii="Symbol" w:hAnsi="Symbol" w:hint="default"/>
      </w:rPr>
    </w:lvl>
    <w:lvl w:ilvl="4" w:tplc="19D2E8D0" w:tentative="1">
      <w:start w:val="1"/>
      <w:numFmt w:val="bullet"/>
      <w:lvlText w:val="o"/>
      <w:lvlJc w:val="left"/>
      <w:pPr>
        <w:ind w:left="3600" w:hanging="360"/>
      </w:pPr>
      <w:rPr>
        <w:rFonts w:ascii="Courier New" w:hAnsi="Courier New" w:cs="Courier New" w:hint="default"/>
      </w:rPr>
    </w:lvl>
    <w:lvl w:ilvl="5" w:tplc="119257EC" w:tentative="1">
      <w:start w:val="1"/>
      <w:numFmt w:val="bullet"/>
      <w:lvlText w:val=""/>
      <w:lvlJc w:val="left"/>
      <w:pPr>
        <w:ind w:left="4320" w:hanging="360"/>
      </w:pPr>
      <w:rPr>
        <w:rFonts w:ascii="Wingdings" w:hAnsi="Wingdings" w:hint="default"/>
      </w:rPr>
    </w:lvl>
    <w:lvl w:ilvl="6" w:tplc="5978A7F6" w:tentative="1">
      <w:start w:val="1"/>
      <w:numFmt w:val="bullet"/>
      <w:lvlText w:val=""/>
      <w:lvlJc w:val="left"/>
      <w:pPr>
        <w:ind w:left="5040" w:hanging="360"/>
      </w:pPr>
      <w:rPr>
        <w:rFonts w:ascii="Symbol" w:hAnsi="Symbol" w:hint="default"/>
      </w:rPr>
    </w:lvl>
    <w:lvl w:ilvl="7" w:tplc="F6B2CB9C" w:tentative="1">
      <w:start w:val="1"/>
      <w:numFmt w:val="bullet"/>
      <w:lvlText w:val="o"/>
      <w:lvlJc w:val="left"/>
      <w:pPr>
        <w:ind w:left="5760" w:hanging="360"/>
      </w:pPr>
      <w:rPr>
        <w:rFonts w:ascii="Courier New" w:hAnsi="Courier New" w:cs="Courier New" w:hint="default"/>
      </w:rPr>
    </w:lvl>
    <w:lvl w:ilvl="8" w:tplc="98FC8EA8" w:tentative="1">
      <w:start w:val="1"/>
      <w:numFmt w:val="bullet"/>
      <w:lvlText w:val=""/>
      <w:lvlJc w:val="left"/>
      <w:pPr>
        <w:ind w:left="6480" w:hanging="360"/>
      </w:pPr>
      <w:rPr>
        <w:rFonts w:ascii="Wingdings" w:hAnsi="Wingdings" w:hint="default"/>
      </w:rPr>
    </w:lvl>
  </w:abstractNum>
  <w:abstractNum w:abstractNumId="23" w15:restartNumberingAfterBreak="0">
    <w:nsid w:val="745250D7"/>
    <w:multiLevelType w:val="hybridMultilevel"/>
    <w:tmpl w:val="364E9B4E"/>
    <w:lvl w:ilvl="0" w:tplc="D68A0F42">
      <w:start w:val="1"/>
      <w:numFmt w:val="bullet"/>
      <w:lvlText w:val=""/>
      <w:lvlJc w:val="left"/>
      <w:pPr>
        <w:ind w:left="720" w:hanging="360"/>
      </w:pPr>
      <w:rPr>
        <w:rFonts w:ascii="Symbol" w:hAnsi="Symbol" w:hint="default"/>
      </w:rPr>
    </w:lvl>
    <w:lvl w:ilvl="1" w:tplc="C204BF1A" w:tentative="1">
      <w:start w:val="1"/>
      <w:numFmt w:val="bullet"/>
      <w:lvlText w:val="o"/>
      <w:lvlJc w:val="left"/>
      <w:pPr>
        <w:ind w:left="1440" w:hanging="360"/>
      </w:pPr>
      <w:rPr>
        <w:rFonts w:ascii="Courier New" w:hAnsi="Courier New" w:cs="Courier New" w:hint="default"/>
      </w:rPr>
    </w:lvl>
    <w:lvl w:ilvl="2" w:tplc="D4CAF06C" w:tentative="1">
      <w:start w:val="1"/>
      <w:numFmt w:val="bullet"/>
      <w:lvlText w:val=""/>
      <w:lvlJc w:val="left"/>
      <w:pPr>
        <w:ind w:left="2160" w:hanging="360"/>
      </w:pPr>
      <w:rPr>
        <w:rFonts w:ascii="Wingdings" w:hAnsi="Wingdings" w:hint="default"/>
      </w:rPr>
    </w:lvl>
    <w:lvl w:ilvl="3" w:tplc="E6A4D7D4" w:tentative="1">
      <w:start w:val="1"/>
      <w:numFmt w:val="bullet"/>
      <w:lvlText w:val=""/>
      <w:lvlJc w:val="left"/>
      <w:pPr>
        <w:ind w:left="2880" w:hanging="360"/>
      </w:pPr>
      <w:rPr>
        <w:rFonts w:ascii="Symbol" w:hAnsi="Symbol" w:hint="default"/>
      </w:rPr>
    </w:lvl>
    <w:lvl w:ilvl="4" w:tplc="799E41E0" w:tentative="1">
      <w:start w:val="1"/>
      <w:numFmt w:val="bullet"/>
      <w:lvlText w:val="o"/>
      <w:lvlJc w:val="left"/>
      <w:pPr>
        <w:ind w:left="3600" w:hanging="360"/>
      </w:pPr>
      <w:rPr>
        <w:rFonts w:ascii="Courier New" w:hAnsi="Courier New" w:cs="Courier New" w:hint="default"/>
      </w:rPr>
    </w:lvl>
    <w:lvl w:ilvl="5" w:tplc="AE9ADDAC" w:tentative="1">
      <w:start w:val="1"/>
      <w:numFmt w:val="bullet"/>
      <w:lvlText w:val=""/>
      <w:lvlJc w:val="left"/>
      <w:pPr>
        <w:ind w:left="4320" w:hanging="360"/>
      </w:pPr>
      <w:rPr>
        <w:rFonts w:ascii="Wingdings" w:hAnsi="Wingdings" w:hint="default"/>
      </w:rPr>
    </w:lvl>
    <w:lvl w:ilvl="6" w:tplc="B0123010" w:tentative="1">
      <w:start w:val="1"/>
      <w:numFmt w:val="bullet"/>
      <w:lvlText w:val=""/>
      <w:lvlJc w:val="left"/>
      <w:pPr>
        <w:ind w:left="5040" w:hanging="360"/>
      </w:pPr>
      <w:rPr>
        <w:rFonts w:ascii="Symbol" w:hAnsi="Symbol" w:hint="default"/>
      </w:rPr>
    </w:lvl>
    <w:lvl w:ilvl="7" w:tplc="1BA601E4" w:tentative="1">
      <w:start w:val="1"/>
      <w:numFmt w:val="bullet"/>
      <w:lvlText w:val="o"/>
      <w:lvlJc w:val="left"/>
      <w:pPr>
        <w:ind w:left="5760" w:hanging="360"/>
      </w:pPr>
      <w:rPr>
        <w:rFonts w:ascii="Courier New" w:hAnsi="Courier New" w:cs="Courier New" w:hint="default"/>
      </w:rPr>
    </w:lvl>
    <w:lvl w:ilvl="8" w:tplc="DFDEFA0E"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9"/>
  </w:num>
  <w:num w:numId="4">
    <w:abstractNumId w:val="11"/>
  </w:num>
  <w:num w:numId="5">
    <w:abstractNumId w:val="6"/>
  </w:num>
  <w:num w:numId="6">
    <w:abstractNumId w:val="8"/>
  </w:num>
  <w:num w:numId="7">
    <w:abstractNumId w:val="2"/>
  </w:num>
  <w:num w:numId="8">
    <w:abstractNumId w:val="3"/>
  </w:num>
  <w:num w:numId="9">
    <w:abstractNumId w:val="14"/>
  </w:num>
  <w:num w:numId="10">
    <w:abstractNumId w:val="0"/>
  </w:num>
  <w:num w:numId="11">
    <w:abstractNumId w:val="21"/>
  </w:num>
  <w:num w:numId="12">
    <w:abstractNumId w:val="18"/>
  </w:num>
  <w:num w:numId="13">
    <w:abstractNumId w:val="13"/>
  </w:num>
  <w:num w:numId="14">
    <w:abstractNumId w:val="7"/>
  </w:num>
  <w:num w:numId="15">
    <w:abstractNumId w:val="16"/>
  </w:num>
  <w:num w:numId="16">
    <w:abstractNumId w:val="1"/>
  </w:num>
  <w:num w:numId="17">
    <w:abstractNumId w:val="5"/>
  </w:num>
  <w:num w:numId="18">
    <w:abstractNumId w:val="15"/>
  </w:num>
  <w:num w:numId="19">
    <w:abstractNumId w:val="4"/>
  </w:num>
  <w:num w:numId="20">
    <w:abstractNumId w:val="17"/>
  </w:num>
  <w:num w:numId="21">
    <w:abstractNumId w:val="12"/>
  </w:num>
  <w:num w:numId="22">
    <w:abstractNumId w:val="20"/>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34"/>
    <w:rsid w:val="000061ED"/>
    <w:rsid w:val="00013E43"/>
    <w:rsid w:val="00056E54"/>
    <w:rsid w:val="00072482"/>
    <w:rsid w:val="00091154"/>
    <w:rsid w:val="000A3406"/>
    <w:rsid w:val="000F1C29"/>
    <w:rsid w:val="0012101D"/>
    <w:rsid w:val="00191053"/>
    <w:rsid w:val="0019348B"/>
    <w:rsid w:val="001A7DA8"/>
    <w:rsid w:val="001B64AA"/>
    <w:rsid w:val="00201754"/>
    <w:rsid w:val="00231D8A"/>
    <w:rsid w:val="002713C1"/>
    <w:rsid w:val="002844D6"/>
    <w:rsid w:val="002A2CF0"/>
    <w:rsid w:val="002B401C"/>
    <w:rsid w:val="002B546B"/>
    <w:rsid w:val="002C4744"/>
    <w:rsid w:val="003B5790"/>
    <w:rsid w:val="003B6F1C"/>
    <w:rsid w:val="003E705E"/>
    <w:rsid w:val="004050FA"/>
    <w:rsid w:val="00423172"/>
    <w:rsid w:val="0043735E"/>
    <w:rsid w:val="004C0180"/>
    <w:rsid w:val="004D3EBC"/>
    <w:rsid w:val="004F755B"/>
    <w:rsid w:val="0052241D"/>
    <w:rsid w:val="00544AB8"/>
    <w:rsid w:val="0056091F"/>
    <w:rsid w:val="00597719"/>
    <w:rsid w:val="005D5941"/>
    <w:rsid w:val="005E66BF"/>
    <w:rsid w:val="005F0325"/>
    <w:rsid w:val="005F09B6"/>
    <w:rsid w:val="006F3103"/>
    <w:rsid w:val="007645EE"/>
    <w:rsid w:val="00782658"/>
    <w:rsid w:val="007B2846"/>
    <w:rsid w:val="00890296"/>
    <w:rsid w:val="0089737E"/>
    <w:rsid w:val="008A3F6A"/>
    <w:rsid w:val="008E0634"/>
    <w:rsid w:val="0090349A"/>
    <w:rsid w:val="00905FAE"/>
    <w:rsid w:val="0094208D"/>
    <w:rsid w:val="009724DB"/>
    <w:rsid w:val="00982B48"/>
    <w:rsid w:val="00A0027E"/>
    <w:rsid w:val="00A154D9"/>
    <w:rsid w:val="00A17398"/>
    <w:rsid w:val="00A62CC8"/>
    <w:rsid w:val="00A67D3B"/>
    <w:rsid w:val="00AB0EA8"/>
    <w:rsid w:val="00B541BC"/>
    <w:rsid w:val="00C422AC"/>
    <w:rsid w:val="00CA36A8"/>
    <w:rsid w:val="00CC3D01"/>
    <w:rsid w:val="00CC738F"/>
    <w:rsid w:val="00CE3F93"/>
    <w:rsid w:val="00D130A8"/>
    <w:rsid w:val="00D951A6"/>
    <w:rsid w:val="00E24FEF"/>
    <w:rsid w:val="00E63578"/>
    <w:rsid w:val="00E92507"/>
    <w:rsid w:val="00F47E73"/>
    <w:rsid w:val="00FC2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6BD0"/>
  <w15:chartTrackingRefBased/>
  <w15:docId w15:val="{9343021A-5019-472B-A516-9FCB8B5F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634"/>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8E06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6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E06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6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6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6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6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6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6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6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E06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6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6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634"/>
    <w:rPr>
      <w:rFonts w:eastAsiaTheme="majorEastAsia" w:cstheme="majorBidi"/>
      <w:color w:val="272727" w:themeColor="text1" w:themeTint="D8"/>
    </w:rPr>
  </w:style>
  <w:style w:type="paragraph" w:styleId="Title">
    <w:name w:val="Title"/>
    <w:basedOn w:val="Normal"/>
    <w:next w:val="Normal"/>
    <w:link w:val="TitleChar"/>
    <w:uiPriority w:val="10"/>
    <w:qFormat/>
    <w:rsid w:val="008E06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634"/>
    <w:pPr>
      <w:spacing w:before="160"/>
      <w:jc w:val="center"/>
    </w:pPr>
    <w:rPr>
      <w:i/>
      <w:iCs/>
      <w:color w:val="404040" w:themeColor="text1" w:themeTint="BF"/>
    </w:rPr>
  </w:style>
  <w:style w:type="character" w:customStyle="1" w:styleId="QuoteChar">
    <w:name w:val="Quote Char"/>
    <w:basedOn w:val="DefaultParagraphFont"/>
    <w:link w:val="Quote"/>
    <w:uiPriority w:val="29"/>
    <w:rsid w:val="008E0634"/>
    <w:rPr>
      <w:i/>
      <w:iCs/>
      <w:color w:val="404040" w:themeColor="text1" w:themeTint="BF"/>
    </w:rPr>
  </w:style>
  <w:style w:type="paragraph" w:styleId="ListParagraph">
    <w:name w:val="List Paragraph"/>
    <w:aliases w:val="Lists,MnM Disclaimer,list 1"/>
    <w:basedOn w:val="Normal"/>
    <w:link w:val="ListParagraphChar"/>
    <w:uiPriority w:val="34"/>
    <w:qFormat/>
    <w:rsid w:val="008E0634"/>
    <w:pPr>
      <w:ind w:left="720"/>
      <w:contextualSpacing/>
    </w:pPr>
  </w:style>
  <w:style w:type="character" w:styleId="IntenseEmphasis">
    <w:name w:val="Intense Emphasis"/>
    <w:basedOn w:val="DefaultParagraphFont"/>
    <w:uiPriority w:val="21"/>
    <w:qFormat/>
    <w:rsid w:val="008E0634"/>
    <w:rPr>
      <w:i/>
      <w:iCs/>
      <w:color w:val="2F5496" w:themeColor="accent1" w:themeShade="BF"/>
    </w:rPr>
  </w:style>
  <w:style w:type="paragraph" w:styleId="IntenseQuote">
    <w:name w:val="Intense Quote"/>
    <w:basedOn w:val="Normal"/>
    <w:next w:val="Normal"/>
    <w:link w:val="IntenseQuoteChar"/>
    <w:uiPriority w:val="30"/>
    <w:qFormat/>
    <w:rsid w:val="008E06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634"/>
    <w:rPr>
      <w:i/>
      <w:iCs/>
      <w:color w:val="2F5496" w:themeColor="accent1" w:themeShade="BF"/>
    </w:rPr>
  </w:style>
  <w:style w:type="character" w:styleId="IntenseReference">
    <w:name w:val="Intense Reference"/>
    <w:basedOn w:val="DefaultParagraphFont"/>
    <w:uiPriority w:val="32"/>
    <w:qFormat/>
    <w:rsid w:val="008E0634"/>
    <w:rPr>
      <w:b/>
      <w:bCs/>
      <w:smallCaps/>
      <w:color w:val="2F5496" w:themeColor="accent1" w:themeShade="BF"/>
      <w:spacing w:val="5"/>
    </w:rPr>
  </w:style>
  <w:style w:type="character" w:styleId="Hyperlink">
    <w:name w:val="Hyperlink"/>
    <w:uiPriority w:val="99"/>
    <w:rsid w:val="008E0634"/>
    <w:rPr>
      <w:color w:val="0000FF"/>
      <w:u w:val="single"/>
    </w:rPr>
  </w:style>
  <w:style w:type="paragraph" w:styleId="TOC1">
    <w:name w:val="toc 1"/>
    <w:next w:val="Normal"/>
    <w:autoRedefine/>
    <w:uiPriority w:val="39"/>
    <w:qFormat/>
    <w:rsid w:val="006F3103"/>
    <w:pPr>
      <w:tabs>
        <w:tab w:val="left" w:pos="540"/>
        <w:tab w:val="right" w:leader="dot" w:pos="10260"/>
      </w:tabs>
      <w:spacing w:before="240" w:after="60" w:line="360" w:lineRule="auto"/>
      <w:ind w:right="864"/>
      <w:jc w:val="both"/>
    </w:pPr>
    <w:rPr>
      <w:rFonts w:ascii="Franklin Gothic Book" w:eastAsiaTheme="majorEastAsia" w:hAnsi="Franklin Gothic Book" w:cs="Times New Roman"/>
      <w:color w:val="1F3864" w:themeColor="accent1" w:themeShade="80"/>
      <w:kern w:val="0"/>
      <w:sz w:val="24"/>
      <w:szCs w:val="24"/>
      <w:lang w:val="en-US" w:eastAsia="en-IN"/>
      <w14:ligatures w14:val="none"/>
    </w:rPr>
  </w:style>
  <w:style w:type="character" w:customStyle="1" w:styleId="ListParagraphChar">
    <w:name w:val="List Paragraph Char"/>
    <w:aliases w:val="Lists Char,MnM Disclaimer Char,list 1 Char"/>
    <w:basedOn w:val="DefaultParagraphFont"/>
    <w:link w:val="ListParagraph"/>
    <w:uiPriority w:val="34"/>
    <w:locked/>
    <w:rsid w:val="008E0634"/>
  </w:style>
  <w:style w:type="paragraph" w:customStyle="1" w:styleId="StyleMainHeadingHelveticaLTStd">
    <w:name w:val="Style Main Heading + Helvetica LT Std"/>
    <w:basedOn w:val="Normal"/>
    <w:rsid w:val="008E0634"/>
    <w:pPr>
      <w:pageBreakBefore/>
      <w:pBdr>
        <w:bottom w:val="single" w:sz="4" w:space="1" w:color="auto"/>
      </w:pBdr>
      <w:tabs>
        <w:tab w:val="num" w:pos="936"/>
      </w:tabs>
      <w:suppressAutoHyphens/>
      <w:ind w:left="432" w:hanging="882"/>
    </w:pPr>
    <w:rPr>
      <w:rFonts w:ascii="Calibri" w:hAnsi="Calibri"/>
      <w:caps/>
      <w:color w:val="4472C4"/>
      <w:spacing w:val="-3"/>
      <w:sz w:val="52"/>
      <w:szCs w:val="20"/>
      <w:lang w:eastAsia="en-IN"/>
    </w:rPr>
  </w:style>
  <w:style w:type="paragraph" w:styleId="NormalWeb">
    <w:name w:val="Normal (Web)"/>
    <w:basedOn w:val="Normal"/>
    <w:uiPriority w:val="99"/>
    <w:semiHidden/>
    <w:unhideWhenUsed/>
    <w:rsid w:val="00890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9092">
      <w:bodyDiv w:val="1"/>
      <w:marLeft w:val="0"/>
      <w:marRight w:val="0"/>
      <w:marTop w:val="0"/>
      <w:marBottom w:val="0"/>
      <w:divBdr>
        <w:top w:val="none" w:sz="0" w:space="0" w:color="auto"/>
        <w:left w:val="none" w:sz="0" w:space="0" w:color="auto"/>
        <w:bottom w:val="none" w:sz="0" w:space="0" w:color="auto"/>
        <w:right w:val="none" w:sz="0" w:space="0" w:color="auto"/>
      </w:divBdr>
    </w:div>
    <w:div w:id="259339827">
      <w:bodyDiv w:val="1"/>
      <w:marLeft w:val="0"/>
      <w:marRight w:val="0"/>
      <w:marTop w:val="0"/>
      <w:marBottom w:val="0"/>
      <w:divBdr>
        <w:top w:val="none" w:sz="0" w:space="0" w:color="auto"/>
        <w:left w:val="none" w:sz="0" w:space="0" w:color="auto"/>
        <w:bottom w:val="none" w:sz="0" w:space="0" w:color="auto"/>
        <w:right w:val="none" w:sz="0" w:space="0" w:color="auto"/>
      </w:divBdr>
    </w:div>
    <w:div w:id="399330305">
      <w:bodyDiv w:val="1"/>
      <w:marLeft w:val="0"/>
      <w:marRight w:val="0"/>
      <w:marTop w:val="0"/>
      <w:marBottom w:val="0"/>
      <w:divBdr>
        <w:top w:val="none" w:sz="0" w:space="0" w:color="auto"/>
        <w:left w:val="none" w:sz="0" w:space="0" w:color="auto"/>
        <w:bottom w:val="none" w:sz="0" w:space="0" w:color="auto"/>
        <w:right w:val="none" w:sz="0" w:space="0" w:color="auto"/>
      </w:divBdr>
    </w:div>
    <w:div w:id="642849049">
      <w:bodyDiv w:val="1"/>
      <w:marLeft w:val="0"/>
      <w:marRight w:val="0"/>
      <w:marTop w:val="0"/>
      <w:marBottom w:val="0"/>
      <w:divBdr>
        <w:top w:val="none" w:sz="0" w:space="0" w:color="auto"/>
        <w:left w:val="none" w:sz="0" w:space="0" w:color="auto"/>
        <w:bottom w:val="none" w:sz="0" w:space="0" w:color="auto"/>
        <w:right w:val="none" w:sz="0" w:space="0" w:color="auto"/>
      </w:divBdr>
    </w:div>
    <w:div w:id="666245402">
      <w:bodyDiv w:val="1"/>
      <w:marLeft w:val="0"/>
      <w:marRight w:val="0"/>
      <w:marTop w:val="0"/>
      <w:marBottom w:val="0"/>
      <w:divBdr>
        <w:top w:val="none" w:sz="0" w:space="0" w:color="auto"/>
        <w:left w:val="none" w:sz="0" w:space="0" w:color="auto"/>
        <w:bottom w:val="none" w:sz="0" w:space="0" w:color="auto"/>
        <w:right w:val="none" w:sz="0" w:space="0" w:color="auto"/>
      </w:divBdr>
    </w:div>
    <w:div w:id="785975322">
      <w:bodyDiv w:val="1"/>
      <w:marLeft w:val="0"/>
      <w:marRight w:val="0"/>
      <w:marTop w:val="0"/>
      <w:marBottom w:val="0"/>
      <w:divBdr>
        <w:top w:val="none" w:sz="0" w:space="0" w:color="auto"/>
        <w:left w:val="none" w:sz="0" w:space="0" w:color="auto"/>
        <w:bottom w:val="none" w:sz="0" w:space="0" w:color="auto"/>
        <w:right w:val="none" w:sz="0" w:space="0" w:color="auto"/>
      </w:divBdr>
    </w:div>
    <w:div w:id="818768055">
      <w:bodyDiv w:val="1"/>
      <w:marLeft w:val="0"/>
      <w:marRight w:val="0"/>
      <w:marTop w:val="0"/>
      <w:marBottom w:val="0"/>
      <w:divBdr>
        <w:top w:val="none" w:sz="0" w:space="0" w:color="auto"/>
        <w:left w:val="none" w:sz="0" w:space="0" w:color="auto"/>
        <w:bottom w:val="none" w:sz="0" w:space="0" w:color="auto"/>
        <w:right w:val="none" w:sz="0" w:space="0" w:color="auto"/>
      </w:divBdr>
    </w:div>
    <w:div w:id="990518655">
      <w:bodyDiv w:val="1"/>
      <w:marLeft w:val="0"/>
      <w:marRight w:val="0"/>
      <w:marTop w:val="0"/>
      <w:marBottom w:val="0"/>
      <w:divBdr>
        <w:top w:val="none" w:sz="0" w:space="0" w:color="auto"/>
        <w:left w:val="none" w:sz="0" w:space="0" w:color="auto"/>
        <w:bottom w:val="none" w:sz="0" w:space="0" w:color="auto"/>
        <w:right w:val="none" w:sz="0" w:space="0" w:color="auto"/>
      </w:divBdr>
    </w:div>
    <w:div w:id="1004937901">
      <w:bodyDiv w:val="1"/>
      <w:marLeft w:val="0"/>
      <w:marRight w:val="0"/>
      <w:marTop w:val="0"/>
      <w:marBottom w:val="0"/>
      <w:divBdr>
        <w:top w:val="none" w:sz="0" w:space="0" w:color="auto"/>
        <w:left w:val="none" w:sz="0" w:space="0" w:color="auto"/>
        <w:bottom w:val="none" w:sz="0" w:space="0" w:color="auto"/>
        <w:right w:val="none" w:sz="0" w:space="0" w:color="auto"/>
      </w:divBdr>
    </w:div>
    <w:div w:id="1022248143">
      <w:bodyDiv w:val="1"/>
      <w:marLeft w:val="0"/>
      <w:marRight w:val="0"/>
      <w:marTop w:val="0"/>
      <w:marBottom w:val="0"/>
      <w:divBdr>
        <w:top w:val="none" w:sz="0" w:space="0" w:color="auto"/>
        <w:left w:val="none" w:sz="0" w:space="0" w:color="auto"/>
        <w:bottom w:val="none" w:sz="0" w:space="0" w:color="auto"/>
        <w:right w:val="none" w:sz="0" w:space="0" w:color="auto"/>
      </w:divBdr>
    </w:div>
    <w:div w:id="1109396899">
      <w:bodyDiv w:val="1"/>
      <w:marLeft w:val="0"/>
      <w:marRight w:val="0"/>
      <w:marTop w:val="0"/>
      <w:marBottom w:val="0"/>
      <w:divBdr>
        <w:top w:val="none" w:sz="0" w:space="0" w:color="auto"/>
        <w:left w:val="none" w:sz="0" w:space="0" w:color="auto"/>
        <w:bottom w:val="none" w:sz="0" w:space="0" w:color="auto"/>
        <w:right w:val="none" w:sz="0" w:space="0" w:color="auto"/>
      </w:divBdr>
    </w:div>
    <w:div w:id="1145656945">
      <w:bodyDiv w:val="1"/>
      <w:marLeft w:val="0"/>
      <w:marRight w:val="0"/>
      <w:marTop w:val="0"/>
      <w:marBottom w:val="0"/>
      <w:divBdr>
        <w:top w:val="none" w:sz="0" w:space="0" w:color="auto"/>
        <w:left w:val="none" w:sz="0" w:space="0" w:color="auto"/>
        <w:bottom w:val="none" w:sz="0" w:space="0" w:color="auto"/>
        <w:right w:val="none" w:sz="0" w:space="0" w:color="auto"/>
      </w:divBdr>
    </w:div>
    <w:div w:id="160310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2025-04-17T07:40:00Z</dcterms:created>
  <dcterms:modified xsi:type="dcterms:W3CDTF">2025-05-04T14:23:00Z</dcterms:modified>
</cp:coreProperties>
</file>