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61C4D" w14:textId="1053F782" w:rsidR="00B343D8" w:rsidRDefault="00670659" w:rsidP="00B343D8">
      <w:pPr>
        <w:spacing w:after="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49024" behindDoc="1" locked="0" layoutInCell="1" allowOverlap="1" wp14:anchorId="14F43BF7" wp14:editId="004AF4F2">
            <wp:simplePos x="0" y="0"/>
            <wp:positionH relativeFrom="page">
              <wp:posOffset>-889000</wp:posOffset>
            </wp:positionH>
            <wp:positionV relativeFrom="page">
              <wp:align>top</wp:align>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343D8" w:rsidRPr="00B343D8">
        <w:rPr>
          <w:rFonts w:ascii="Franklin Gothic Book" w:eastAsia="Times New Roman" w:hAnsi="Franklin Gothic Book" w:cs="Calibri"/>
          <w:b/>
          <w:bCs/>
          <w:color w:val="002060"/>
          <w:kern w:val="0"/>
          <w:sz w:val="24"/>
          <w:szCs w:val="24"/>
          <w:lang w:eastAsia="en-IN"/>
          <w14:ligatures w14:val="none"/>
        </w:rPr>
        <w:t>U.S. Ocular Implants Market</w:t>
      </w:r>
    </w:p>
    <w:p w14:paraId="29C88A92" w14:textId="42C4053F" w:rsidR="00B343D8" w:rsidRDefault="00B343D8" w:rsidP="00B343D8">
      <w:pPr>
        <w:spacing w:line="360" w:lineRule="auto"/>
        <w:rPr>
          <w:rFonts w:ascii="Franklin Gothic Book" w:hAnsi="Franklin Gothic Book"/>
          <w:color w:val="002060"/>
          <w:sz w:val="24"/>
          <w:szCs w:val="24"/>
        </w:rPr>
      </w:pPr>
      <w:r w:rsidRPr="00670659">
        <w:rPr>
          <w:rFonts w:ascii="Franklin Gothic Book" w:hAnsi="Franklin Gothic Book"/>
          <w:color w:val="002060"/>
          <w:sz w:val="24"/>
          <w:szCs w:val="24"/>
        </w:rPr>
        <w:t xml:space="preserve">According to Intelli, the </w:t>
      </w:r>
      <w:r w:rsidRPr="00670659">
        <w:rPr>
          <w:rFonts w:ascii="Franklin Gothic Book" w:eastAsia="Times New Roman" w:hAnsi="Franklin Gothic Book" w:cs="Calibri"/>
          <w:color w:val="002060"/>
          <w:kern w:val="0"/>
          <w:sz w:val="24"/>
          <w:szCs w:val="24"/>
          <w:lang w:eastAsia="en-IN"/>
          <w14:ligatures w14:val="none"/>
        </w:rPr>
        <w:t xml:space="preserve">U.S. Ocular Implants Market </w:t>
      </w:r>
      <w:r w:rsidRPr="00670659">
        <w:rPr>
          <w:rFonts w:ascii="Franklin Gothic Book" w:hAnsi="Franklin Gothic Book"/>
          <w:color w:val="002060"/>
          <w:sz w:val="24"/>
          <w:szCs w:val="24"/>
        </w:rPr>
        <w:t xml:space="preserve">size was valued at USD </w:t>
      </w:r>
      <w:r w:rsidR="008373AF" w:rsidRPr="00670659">
        <w:rPr>
          <w:rFonts w:ascii="Franklin Gothic Book" w:hAnsi="Franklin Gothic Book"/>
          <w:color w:val="002060"/>
          <w:sz w:val="24"/>
          <w:szCs w:val="24"/>
        </w:rPr>
        <w:t xml:space="preserve">3,461.60 </w:t>
      </w:r>
      <w:r w:rsidRPr="00670659">
        <w:rPr>
          <w:rFonts w:ascii="Franklin Gothic Book" w:hAnsi="Franklin Gothic Book"/>
          <w:color w:val="002060"/>
          <w:sz w:val="24"/>
          <w:szCs w:val="24"/>
        </w:rPr>
        <w:t xml:space="preserve">Million in 2024 and is projected to reach USD </w:t>
      </w:r>
      <w:r w:rsidR="00670659" w:rsidRPr="00670659">
        <w:rPr>
          <w:rFonts w:ascii="Franklin Gothic Book" w:hAnsi="Franklin Gothic Book"/>
          <w:color w:val="002060"/>
          <w:sz w:val="24"/>
          <w:szCs w:val="24"/>
        </w:rPr>
        <w:t>5,121.77</w:t>
      </w:r>
      <w:r w:rsidRPr="00670659">
        <w:rPr>
          <w:rFonts w:ascii="Franklin Gothic Book" w:hAnsi="Franklin Gothic Book"/>
          <w:color w:val="002060"/>
          <w:sz w:val="24"/>
          <w:szCs w:val="24"/>
        </w:rPr>
        <w:t xml:space="preserve">Million by 2032, growing at a CAGR of </w:t>
      </w:r>
      <w:r w:rsidR="00670659" w:rsidRPr="00670659">
        <w:rPr>
          <w:rFonts w:ascii="Franklin Gothic Book" w:hAnsi="Franklin Gothic Book"/>
          <w:color w:val="002060"/>
          <w:sz w:val="24"/>
          <w:szCs w:val="24"/>
        </w:rPr>
        <w:t>5.72%</w:t>
      </w:r>
      <w:r w:rsidRPr="00670659">
        <w:rPr>
          <w:rFonts w:ascii="Franklin Gothic Book" w:hAnsi="Franklin Gothic Book"/>
          <w:color w:val="002060"/>
          <w:sz w:val="24"/>
          <w:szCs w:val="24"/>
        </w:rPr>
        <w:t xml:space="preserve"> from 2025 to 2032.</w:t>
      </w:r>
    </w:p>
    <w:p w14:paraId="750A2158" w14:textId="51A3A9C9" w:rsidR="003033FF" w:rsidRPr="00895229" w:rsidRDefault="003033FF" w:rsidP="00B343D8">
      <w:pPr>
        <w:spacing w:line="360" w:lineRule="auto"/>
        <w:rPr>
          <w:rFonts w:ascii="Franklin Gothic Book" w:eastAsia="Times New Roman" w:hAnsi="Franklin Gothic Book" w:cs="Calibri"/>
          <w:color w:val="002060"/>
          <w:kern w:val="0"/>
          <w:sz w:val="24"/>
          <w:szCs w:val="24"/>
          <w:lang w:eastAsia="en-IN"/>
          <w14:ligatures w14:val="none"/>
        </w:rPr>
      </w:pPr>
      <w:bookmarkStart w:id="0" w:name="_GoBack"/>
      <w:r>
        <w:rPr>
          <w:rFonts w:ascii="Franklin Gothic Book" w:eastAsia="Times New Roman" w:hAnsi="Franklin Gothic Book" w:cs="Calibri"/>
          <w:noProof/>
          <w:color w:val="002060"/>
          <w:kern w:val="0"/>
          <w:sz w:val="24"/>
          <w:szCs w:val="24"/>
          <w:lang w:eastAsia="en-IN"/>
        </w:rPr>
        <w:drawing>
          <wp:inline distT="0" distB="0" distL="0" distR="0" wp14:anchorId="0EB57550" wp14:editId="7F50C5E0">
            <wp:extent cx="5731510" cy="2834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Ocula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inline>
        </w:drawing>
      </w:r>
      <w:bookmarkEnd w:id="0"/>
    </w:p>
    <w:p w14:paraId="0D78B94A" w14:textId="6583E779" w:rsidR="00B343D8" w:rsidRDefault="00B343D8" w:rsidP="00B33991">
      <w:pPr>
        <w:spacing w:line="360" w:lineRule="auto"/>
        <w:jc w:val="both"/>
        <w:rPr>
          <w:rFonts w:ascii="Franklin Gothic Book" w:hAnsi="Franklin Gothic Book"/>
          <w:color w:val="002060"/>
          <w:sz w:val="24"/>
          <w:szCs w:val="24"/>
        </w:rPr>
      </w:pPr>
      <w:r w:rsidRPr="00B33991">
        <w:rPr>
          <w:rFonts w:ascii="Franklin Gothic Book" w:hAnsi="Franklin Gothic Book"/>
          <w:color w:val="002060"/>
          <w:sz w:val="24"/>
          <w:szCs w:val="24"/>
        </w:rPr>
        <w:t xml:space="preserve">Ocular implants embody a remarkable convergence of biotechnology and vision science, </w:t>
      </w:r>
      <w:proofErr w:type="gramStart"/>
      <w:r w:rsidRPr="00B33991">
        <w:rPr>
          <w:rFonts w:ascii="Franklin Gothic Book" w:hAnsi="Franklin Gothic Book"/>
          <w:color w:val="002060"/>
          <w:sz w:val="24"/>
          <w:szCs w:val="24"/>
        </w:rPr>
        <w:t>bringing</w:t>
      </w:r>
      <w:proofErr w:type="gramEnd"/>
      <w:r w:rsidRPr="00B33991">
        <w:rPr>
          <w:rFonts w:ascii="Franklin Gothic Book" w:hAnsi="Franklin Gothic Book"/>
          <w:color w:val="002060"/>
          <w:sz w:val="24"/>
          <w:szCs w:val="24"/>
        </w:rPr>
        <w:t xml:space="preserve"> renewed hope and the possibility of restored sight to millions suffering from vision impairment. </w:t>
      </w:r>
      <w:r w:rsidR="00B33991" w:rsidRPr="00B33991">
        <w:rPr>
          <w:rFonts w:ascii="Franklin Gothic Book" w:hAnsi="Franklin Gothic Book"/>
          <w:color w:val="002060"/>
          <w:sz w:val="24"/>
          <w:szCs w:val="24"/>
        </w:rPr>
        <w:t>These advanced medical devices are designed to either replace or support damaged structures within the eye, addressing conditions ranging from cataracts and glaucoma to retinal degeneration and even total blindness.</w:t>
      </w:r>
      <w:r w:rsidR="00B33991">
        <w:rPr>
          <w:rFonts w:ascii="Franklin Gothic Book" w:hAnsi="Franklin Gothic Book"/>
          <w:color w:val="002060"/>
          <w:sz w:val="24"/>
          <w:szCs w:val="24"/>
        </w:rPr>
        <w:t xml:space="preserve"> </w:t>
      </w:r>
      <w:r w:rsidR="00B33991" w:rsidRPr="00B33991">
        <w:rPr>
          <w:rFonts w:ascii="Franklin Gothic Book" w:hAnsi="Franklin Gothic Book"/>
          <w:color w:val="002060"/>
          <w:sz w:val="24"/>
          <w:szCs w:val="24"/>
        </w:rPr>
        <w:t>As traditional treatments often fall short in restoring full visual function, ocular implants provide a critical solution by replacing or supporting damaged ocular structures.</w:t>
      </w:r>
      <w:r w:rsidR="00B33991" w:rsidRPr="00B33991">
        <w:t xml:space="preserve"> </w:t>
      </w:r>
      <w:r w:rsidR="00B33991" w:rsidRPr="00B33991">
        <w:rPr>
          <w:rFonts w:ascii="Franklin Gothic Book" w:hAnsi="Franklin Gothic Book"/>
          <w:color w:val="002060"/>
          <w:sz w:val="24"/>
          <w:szCs w:val="24"/>
        </w:rPr>
        <w:t>As the boundaries of innovation continue to expand, ocular implants are evolving from simple prosthetics to sophisticated, sensor-based systems capable of interfacing with the brain and restoring visual perception.</w:t>
      </w:r>
      <w:r w:rsidR="00B33991" w:rsidRPr="00B33991">
        <w:t xml:space="preserve"> </w:t>
      </w:r>
      <w:r w:rsidR="00B33991" w:rsidRPr="00B33991">
        <w:rPr>
          <w:rFonts w:ascii="Franklin Gothic Book" w:hAnsi="Franklin Gothic Book"/>
          <w:color w:val="002060"/>
          <w:sz w:val="24"/>
          <w:szCs w:val="24"/>
        </w:rPr>
        <w:t>As blindness and visual impairments continue to increase globally</w:t>
      </w:r>
      <w:r w:rsidR="00B33991">
        <w:rPr>
          <w:rFonts w:ascii="Franklin Gothic Book" w:hAnsi="Franklin Gothic Book"/>
          <w:color w:val="002060"/>
          <w:sz w:val="24"/>
          <w:szCs w:val="24"/>
        </w:rPr>
        <w:t xml:space="preserve">, </w:t>
      </w:r>
      <w:r w:rsidR="00B33991" w:rsidRPr="00B33991">
        <w:rPr>
          <w:rFonts w:ascii="Franklin Gothic Book" w:hAnsi="Franklin Gothic Book"/>
          <w:color w:val="002060"/>
          <w:sz w:val="24"/>
          <w:szCs w:val="24"/>
        </w:rPr>
        <w:t>particularly among aging populations</w:t>
      </w:r>
      <w:r w:rsidR="00B33991">
        <w:rPr>
          <w:rFonts w:ascii="Franklin Gothic Book" w:hAnsi="Franklin Gothic Book"/>
          <w:color w:val="002060"/>
          <w:sz w:val="24"/>
          <w:szCs w:val="24"/>
        </w:rPr>
        <w:t xml:space="preserve">, </w:t>
      </w:r>
      <w:r w:rsidR="00B33991" w:rsidRPr="00B33991">
        <w:rPr>
          <w:rFonts w:ascii="Franklin Gothic Book" w:hAnsi="Franklin Gothic Book"/>
          <w:color w:val="002060"/>
          <w:sz w:val="24"/>
          <w:szCs w:val="24"/>
        </w:rPr>
        <w:t>the advancement and implementation of ocular implants have shifted from being merely advantageous to becoming a vital medical imperative.</w:t>
      </w:r>
    </w:p>
    <w:p w14:paraId="7933A72C" w14:textId="77777777" w:rsidR="00B33991" w:rsidRDefault="00B33991" w:rsidP="00B343D8">
      <w:pPr>
        <w:spacing w:after="0" w:line="240" w:lineRule="auto"/>
        <w:jc w:val="both"/>
        <w:rPr>
          <w:rFonts w:ascii="Franklin Gothic Book" w:hAnsi="Franklin Gothic Book"/>
          <w:color w:val="002060"/>
          <w:sz w:val="24"/>
          <w:szCs w:val="24"/>
        </w:rPr>
      </w:pPr>
    </w:p>
    <w:p w14:paraId="00F383D6" w14:textId="493B0B77" w:rsidR="00B343D8" w:rsidRDefault="00B343D8" w:rsidP="00B343D8">
      <w:pPr>
        <w:spacing w:after="0" w:line="240" w:lineRule="auto"/>
        <w:jc w:val="both"/>
        <w:rPr>
          <w:rFonts w:ascii="Franklin Gothic Book" w:eastAsia="Times New Roman" w:hAnsi="Franklin Gothic Book" w:cs="Calibri"/>
          <w:b/>
          <w:bCs/>
          <w:color w:val="002060"/>
          <w:kern w:val="0"/>
          <w:sz w:val="24"/>
          <w:szCs w:val="24"/>
          <w:lang w:eastAsia="en-IN"/>
          <w14:ligatures w14:val="none"/>
        </w:rPr>
      </w:pPr>
      <w:r w:rsidRPr="00B343D8">
        <w:rPr>
          <w:rFonts w:ascii="Franklin Gothic Book" w:eastAsia="Times New Roman" w:hAnsi="Franklin Gothic Book" w:cs="Calibri"/>
          <w:b/>
          <w:bCs/>
          <w:color w:val="002060"/>
          <w:kern w:val="0"/>
          <w:sz w:val="24"/>
          <w:szCs w:val="24"/>
          <w:lang w:eastAsia="en-IN"/>
          <w14:ligatures w14:val="none"/>
        </w:rPr>
        <w:t>U.S. Ocular Implants Market</w:t>
      </w:r>
      <w:r>
        <w:rPr>
          <w:rFonts w:ascii="Franklin Gothic Book" w:eastAsia="Times New Roman" w:hAnsi="Franklin Gothic Book" w:cs="Calibri"/>
          <w:b/>
          <w:bCs/>
          <w:color w:val="002060"/>
          <w:kern w:val="0"/>
          <w:sz w:val="24"/>
          <w:szCs w:val="24"/>
          <w:lang w:eastAsia="en-IN"/>
          <w14:ligatures w14:val="none"/>
        </w:rPr>
        <w:t xml:space="preserve"> Definition</w:t>
      </w:r>
    </w:p>
    <w:p w14:paraId="19154CDC" w14:textId="77777777" w:rsidR="00B343D8" w:rsidRDefault="00B343D8" w:rsidP="00B343D8">
      <w:pPr>
        <w:spacing w:after="0" w:line="240" w:lineRule="auto"/>
        <w:jc w:val="both"/>
        <w:rPr>
          <w:rFonts w:ascii="Franklin Gothic Book" w:eastAsia="Times New Roman" w:hAnsi="Franklin Gothic Book" w:cs="Calibri"/>
          <w:b/>
          <w:bCs/>
          <w:color w:val="002060"/>
          <w:kern w:val="0"/>
          <w:sz w:val="24"/>
          <w:szCs w:val="24"/>
          <w:lang w:eastAsia="en-IN"/>
          <w14:ligatures w14:val="none"/>
        </w:rPr>
      </w:pPr>
    </w:p>
    <w:p w14:paraId="3F0B7537" w14:textId="5DD4A216" w:rsidR="00B33991" w:rsidRPr="00B33991" w:rsidRDefault="00B33991" w:rsidP="00B343D8">
      <w:pPr>
        <w:spacing w:after="0" w:line="360" w:lineRule="auto"/>
        <w:jc w:val="both"/>
        <w:rPr>
          <w:rFonts w:ascii="Franklin Gothic Book" w:eastAsia="Times New Roman" w:hAnsi="Franklin Gothic Book" w:cs="Calibri"/>
          <w:color w:val="002060"/>
          <w:kern w:val="0"/>
          <w:sz w:val="24"/>
          <w:szCs w:val="24"/>
          <w:lang w:eastAsia="en-IN"/>
          <w14:ligatures w14:val="none"/>
        </w:rPr>
      </w:pPr>
      <w:r w:rsidRPr="00B33991">
        <w:rPr>
          <w:rFonts w:ascii="Franklin Gothic Book" w:eastAsia="Times New Roman" w:hAnsi="Franklin Gothic Book" w:cs="Calibri"/>
          <w:color w:val="002060"/>
          <w:kern w:val="0"/>
          <w:sz w:val="24"/>
          <w:szCs w:val="24"/>
          <w:lang w:eastAsia="en-IN"/>
          <w14:ligatures w14:val="none"/>
        </w:rPr>
        <w:t>The U.S. ocular implants market involves the creation, manufacturing, and use of medical devices surgically inserted into or around the eye to restore vision, treat ocular conditions, or replace damaged components of the eye.</w:t>
      </w:r>
      <w:r>
        <w:rPr>
          <w:rFonts w:ascii="Franklin Gothic Book" w:eastAsia="Times New Roman" w:hAnsi="Franklin Gothic Book" w:cs="Calibri"/>
          <w:color w:val="002060"/>
          <w:kern w:val="0"/>
          <w:sz w:val="24"/>
          <w:szCs w:val="24"/>
          <w:lang w:eastAsia="en-IN"/>
          <w14:ligatures w14:val="none"/>
        </w:rPr>
        <w:t xml:space="preserve"> </w:t>
      </w:r>
      <w:r w:rsidRPr="00B33991">
        <w:rPr>
          <w:rFonts w:ascii="Franklin Gothic Book" w:eastAsia="Times New Roman" w:hAnsi="Franklin Gothic Book" w:cs="Calibri"/>
          <w:color w:val="002060"/>
          <w:kern w:val="0"/>
          <w:sz w:val="24"/>
          <w:szCs w:val="24"/>
          <w:lang w:eastAsia="en-IN"/>
          <w14:ligatures w14:val="none"/>
        </w:rPr>
        <w:t xml:space="preserve">These devices encompass a range of implants, including intraocular lenses, glaucoma implants, corneal and orbital implants, </w:t>
      </w:r>
      <w:r w:rsidRPr="00B33991">
        <w:rPr>
          <w:rFonts w:ascii="Franklin Gothic Book" w:eastAsia="Times New Roman" w:hAnsi="Franklin Gothic Book" w:cs="Calibri"/>
          <w:color w:val="002060"/>
          <w:kern w:val="0"/>
          <w:sz w:val="24"/>
          <w:szCs w:val="24"/>
          <w:lang w:eastAsia="en-IN"/>
          <w14:ligatures w14:val="none"/>
        </w:rPr>
        <w:lastRenderedPageBreak/>
        <w:t>as well as ocular prostheses. They are chiefly utilized to address conditions like cataracts, glaucoma, retinal disorders, and various forms of vision loss.</w:t>
      </w:r>
      <w:r w:rsidR="00573F48">
        <w:rPr>
          <w:rFonts w:ascii="Franklin Gothic Book" w:eastAsia="Times New Roman" w:hAnsi="Franklin Gothic Book" w:cs="Calibri"/>
          <w:color w:val="002060"/>
          <w:kern w:val="0"/>
          <w:sz w:val="24"/>
          <w:szCs w:val="24"/>
          <w:lang w:eastAsia="en-IN"/>
          <w14:ligatures w14:val="none"/>
        </w:rPr>
        <w:t xml:space="preserve"> </w:t>
      </w:r>
      <w:r w:rsidR="00573F48" w:rsidRPr="00573F48">
        <w:rPr>
          <w:rFonts w:ascii="Franklin Gothic Book" w:eastAsia="Times New Roman" w:hAnsi="Franklin Gothic Book" w:cs="Calibri"/>
          <w:color w:val="002060"/>
          <w:kern w:val="0"/>
          <w:sz w:val="24"/>
          <w:szCs w:val="24"/>
          <w:lang w:eastAsia="en-IN"/>
          <w14:ligatures w14:val="none"/>
        </w:rPr>
        <w:t>Advancements in medical technology have played a crucial role, with innovations in implant materials and surgical techniques enhancing the safety and efficacy of ocular implants.</w:t>
      </w:r>
    </w:p>
    <w:p w14:paraId="548E173A" w14:textId="77777777" w:rsidR="00B33991" w:rsidRDefault="00B33991" w:rsidP="00B343D8">
      <w:pPr>
        <w:spacing w:after="0" w:line="360" w:lineRule="auto"/>
        <w:jc w:val="both"/>
        <w:rPr>
          <w:rFonts w:ascii="Franklin Gothic Book" w:eastAsia="Times New Roman" w:hAnsi="Franklin Gothic Book" w:cs="Calibri"/>
          <w:b/>
          <w:bCs/>
          <w:color w:val="002060"/>
          <w:kern w:val="0"/>
          <w:sz w:val="24"/>
          <w:szCs w:val="24"/>
          <w:lang w:eastAsia="en-IN"/>
          <w14:ligatures w14:val="none"/>
        </w:rPr>
      </w:pPr>
    </w:p>
    <w:p w14:paraId="64148CC2" w14:textId="5341E730" w:rsidR="00B343D8" w:rsidRDefault="00B343D8" w:rsidP="00B343D8">
      <w:pPr>
        <w:spacing w:after="0" w:line="360" w:lineRule="auto"/>
        <w:jc w:val="both"/>
        <w:rPr>
          <w:rFonts w:ascii="Franklin Gothic Book" w:eastAsia="Times New Roman" w:hAnsi="Franklin Gothic Book" w:cs="Calibri"/>
          <w:b/>
          <w:bCs/>
          <w:color w:val="002060"/>
          <w:kern w:val="0"/>
          <w:sz w:val="24"/>
          <w:szCs w:val="24"/>
          <w:lang w:eastAsia="en-IN"/>
          <w14:ligatures w14:val="none"/>
        </w:rPr>
      </w:pPr>
      <w:r w:rsidRPr="00B343D8">
        <w:rPr>
          <w:rFonts w:ascii="Franklin Gothic Book" w:eastAsia="Times New Roman" w:hAnsi="Franklin Gothic Book" w:cs="Calibri"/>
          <w:b/>
          <w:bCs/>
          <w:color w:val="002060"/>
          <w:kern w:val="0"/>
          <w:sz w:val="24"/>
          <w:szCs w:val="24"/>
          <w:lang w:eastAsia="en-IN"/>
          <w14:ligatures w14:val="none"/>
        </w:rPr>
        <w:t>U.S. Ocular Implants Market</w:t>
      </w:r>
      <w:r>
        <w:rPr>
          <w:rFonts w:ascii="Franklin Gothic Book" w:eastAsia="Times New Roman" w:hAnsi="Franklin Gothic Book" w:cs="Calibri"/>
          <w:b/>
          <w:bCs/>
          <w:color w:val="002060"/>
          <w:kern w:val="0"/>
          <w:sz w:val="24"/>
          <w:szCs w:val="24"/>
          <w:lang w:eastAsia="en-IN"/>
          <w14:ligatures w14:val="none"/>
        </w:rPr>
        <w:t xml:space="preserve"> Overview</w:t>
      </w:r>
    </w:p>
    <w:p w14:paraId="0368CB3E" w14:textId="27456494" w:rsidR="00B343D8" w:rsidRDefault="00573F48" w:rsidP="00B343D8">
      <w:pPr>
        <w:spacing w:after="0" w:line="360" w:lineRule="auto"/>
        <w:jc w:val="both"/>
        <w:rPr>
          <w:rFonts w:ascii="Franklin Gothic Book" w:eastAsia="Times New Roman" w:hAnsi="Franklin Gothic Book" w:cs="Calibri"/>
          <w:color w:val="002060"/>
          <w:kern w:val="0"/>
          <w:sz w:val="24"/>
          <w:szCs w:val="24"/>
          <w:lang w:eastAsia="en-IN"/>
          <w14:ligatures w14:val="none"/>
        </w:rPr>
      </w:pPr>
      <w:r w:rsidRPr="00573F48">
        <w:rPr>
          <w:rFonts w:ascii="Arial" w:eastAsia="Times New Roman" w:hAnsi="Arial" w:cs="Arial"/>
          <w:color w:val="002060"/>
          <w:kern w:val="0"/>
          <w:sz w:val="24"/>
          <w:szCs w:val="24"/>
          <w:lang w:eastAsia="en-IN"/>
          <w14:ligatures w14:val="none"/>
        </w:rPr>
        <w:t>​</w:t>
      </w:r>
      <w:r w:rsidRPr="00573F48">
        <w:rPr>
          <w:rFonts w:ascii="Franklin Gothic Book" w:eastAsia="Times New Roman" w:hAnsi="Franklin Gothic Book" w:cs="Calibri"/>
          <w:color w:val="002060"/>
          <w:kern w:val="0"/>
          <w:sz w:val="24"/>
          <w:szCs w:val="24"/>
          <w:lang w:eastAsia="en-IN"/>
          <w14:ligatures w14:val="none"/>
        </w:rPr>
        <w:t>The U.S. ocular implants market is experiencing significant growth, driven by several key factors and emerging trends.</w:t>
      </w:r>
      <w:r>
        <w:rPr>
          <w:rFonts w:ascii="Franklin Gothic Book" w:eastAsia="Times New Roman" w:hAnsi="Franklin Gothic Book" w:cs="Calibri"/>
          <w:color w:val="002060"/>
          <w:kern w:val="0"/>
          <w:sz w:val="24"/>
          <w:szCs w:val="24"/>
          <w:lang w:eastAsia="en-IN"/>
          <w14:ligatures w14:val="none"/>
        </w:rPr>
        <w:t xml:space="preserve"> </w:t>
      </w:r>
      <w:r w:rsidRPr="00573F48">
        <w:rPr>
          <w:rFonts w:ascii="Franklin Gothic Book" w:eastAsia="Times New Roman" w:hAnsi="Franklin Gothic Book" w:cs="Calibri"/>
          <w:color w:val="002060"/>
          <w:kern w:val="0"/>
          <w:sz w:val="24"/>
          <w:szCs w:val="24"/>
          <w:lang w:eastAsia="en-IN"/>
          <w14:ligatures w14:val="none"/>
        </w:rPr>
        <w:t xml:space="preserve">A key driving force behind the market's growth is the aging population, which is contributing to a surge in age-related eye conditions like cataracts, glaucoma, and macular degeneration. This demographic trend is </w:t>
      </w:r>
      <w:proofErr w:type="spellStart"/>
      <w:r w:rsidRPr="00573F48">
        <w:rPr>
          <w:rFonts w:ascii="Franklin Gothic Book" w:eastAsia="Times New Roman" w:hAnsi="Franklin Gothic Book" w:cs="Calibri"/>
          <w:color w:val="002060"/>
          <w:kern w:val="0"/>
          <w:sz w:val="24"/>
          <w:szCs w:val="24"/>
          <w:lang w:eastAsia="en-IN"/>
          <w14:ligatures w14:val="none"/>
        </w:rPr>
        <w:t>fueling</w:t>
      </w:r>
      <w:proofErr w:type="spellEnd"/>
      <w:r w:rsidRPr="00573F48">
        <w:rPr>
          <w:rFonts w:ascii="Franklin Gothic Book" w:eastAsia="Times New Roman" w:hAnsi="Franklin Gothic Book" w:cs="Calibri"/>
          <w:color w:val="002060"/>
          <w:kern w:val="0"/>
          <w:sz w:val="24"/>
          <w:szCs w:val="24"/>
          <w:lang w:eastAsia="en-IN"/>
          <w14:ligatures w14:val="none"/>
        </w:rPr>
        <w:t xml:space="preserve"> greater demand for advanced ocular implants that can restore vision and enhance overall quality of life.</w:t>
      </w:r>
      <w:r w:rsidRPr="00573F48">
        <w:t xml:space="preserve"> </w:t>
      </w:r>
      <w:r w:rsidR="00670659" w:rsidRPr="00B8636E">
        <w:rPr>
          <w:rFonts w:ascii="Franklin Gothic Book" w:hAnsi="Franklin Gothic Book"/>
          <w:noProof/>
          <w:lang w:eastAsia="en-IN"/>
        </w:rPr>
        <w:drawing>
          <wp:anchor distT="0" distB="0" distL="0" distR="0" simplePos="0" relativeHeight="251651072" behindDoc="1" locked="0" layoutInCell="1" allowOverlap="1" wp14:anchorId="5DBDFACD" wp14:editId="1EF99604">
            <wp:simplePos x="0" y="0"/>
            <wp:positionH relativeFrom="page">
              <wp:posOffset>-1828800</wp:posOffset>
            </wp:positionH>
            <wp:positionV relativeFrom="page">
              <wp:posOffset>-965200</wp:posOffset>
            </wp:positionV>
            <wp:extent cx="10220215" cy="14454202"/>
            <wp:effectExtent l="0" t="0" r="0" b="5080"/>
            <wp:wrapNone/>
            <wp:docPr id="28896174" name="Picture 2889617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73F48">
        <w:rPr>
          <w:rFonts w:ascii="Franklin Gothic Book" w:eastAsia="Times New Roman" w:hAnsi="Franklin Gothic Book" w:cs="Calibri"/>
          <w:color w:val="002060"/>
          <w:kern w:val="0"/>
          <w:sz w:val="24"/>
          <w:szCs w:val="24"/>
          <w:lang w:eastAsia="en-IN"/>
          <w14:ligatures w14:val="none"/>
        </w:rPr>
        <w:t>Advancements in implant materials and surgical methods have significantly improved the safety and effectiveness of ocular implants, increasing their accessibility and attractiveness to both patients and medical professionals.</w:t>
      </w:r>
      <w:r>
        <w:rPr>
          <w:rFonts w:ascii="Franklin Gothic Book" w:eastAsia="Times New Roman" w:hAnsi="Franklin Gothic Book" w:cs="Calibri"/>
          <w:color w:val="002060"/>
          <w:kern w:val="0"/>
          <w:sz w:val="24"/>
          <w:szCs w:val="24"/>
          <w:lang w:eastAsia="en-IN"/>
          <w14:ligatures w14:val="none"/>
        </w:rPr>
        <w:t xml:space="preserve"> </w:t>
      </w:r>
      <w:r w:rsidRPr="00573F48">
        <w:rPr>
          <w:rFonts w:ascii="Franklin Gothic Book" w:eastAsia="Times New Roman" w:hAnsi="Franklin Gothic Book" w:cs="Calibri"/>
          <w:color w:val="002060"/>
          <w:kern w:val="0"/>
          <w:sz w:val="24"/>
          <w:szCs w:val="24"/>
          <w:lang w:eastAsia="en-IN"/>
          <w14:ligatures w14:val="none"/>
        </w:rPr>
        <w:t>The U.S. remains a leader in innovation and adoption of ocular implants, supported by strong healthcare infrastructure and ongoing research and development initiatives.</w:t>
      </w:r>
    </w:p>
    <w:p w14:paraId="767F1329" w14:textId="42F0B465" w:rsidR="00573F48" w:rsidRDefault="00573F48" w:rsidP="00B343D8">
      <w:pPr>
        <w:spacing w:line="360" w:lineRule="auto"/>
        <w:rPr>
          <w:rFonts w:ascii="Franklin Gothic Book" w:eastAsia="Times New Roman" w:hAnsi="Franklin Gothic Book" w:cs="Calibri"/>
          <w:b/>
          <w:bCs/>
          <w:color w:val="002060"/>
          <w:kern w:val="0"/>
          <w:sz w:val="24"/>
          <w:szCs w:val="24"/>
          <w:lang w:eastAsia="en-IN"/>
          <w14:ligatures w14:val="none"/>
        </w:rPr>
      </w:pPr>
    </w:p>
    <w:p w14:paraId="4BA021C4" w14:textId="77777777" w:rsidR="008972B0" w:rsidRDefault="00573F48" w:rsidP="00B343D8">
      <w:pPr>
        <w:spacing w:line="360" w:lineRule="auto"/>
        <w:rPr>
          <w:rFonts w:ascii="Franklin Gothic Book" w:eastAsia="Times New Roman" w:hAnsi="Franklin Gothic Book" w:cs="Calibri"/>
          <w:b/>
          <w:bCs/>
          <w:color w:val="002060"/>
          <w:kern w:val="0"/>
          <w:sz w:val="24"/>
          <w:szCs w:val="24"/>
          <w:lang w:eastAsia="en-IN"/>
          <w14:ligatures w14:val="none"/>
        </w:rPr>
      </w:pPr>
      <w:r w:rsidRPr="00B343D8">
        <w:rPr>
          <w:rFonts w:ascii="Franklin Gothic Book" w:eastAsia="Times New Roman" w:hAnsi="Franklin Gothic Book" w:cs="Calibri"/>
          <w:b/>
          <w:bCs/>
          <w:color w:val="002060"/>
          <w:kern w:val="0"/>
          <w:sz w:val="24"/>
          <w:szCs w:val="24"/>
          <w:lang w:eastAsia="en-IN"/>
          <w14:ligatures w14:val="none"/>
        </w:rPr>
        <w:t>U.S. Ocular Implants Market</w:t>
      </w:r>
      <w:r>
        <w:rPr>
          <w:rFonts w:ascii="Franklin Gothic Book" w:eastAsia="Times New Roman" w:hAnsi="Franklin Gothic Book" w:cs="Calibri"/>
          <w:b/>
          <w:bCs/>
          <w:color w:val="002060"/>
          <w:kern w:val="0"/>
          <w:sz w:val="24"/>
          <w:szCs w:val="24"/>
          <w:lang w:eastAsia="en-IN"/>
          <w14:ligatures w14:val="none"/>
        </w:rPr>
        <w:t xml:space="preserve"> Segmentation</w:t>
      </w:r>
    </w:p>
    <w:p w14:paraId="0CAAAEC5" w14:textId="6F38804E" w:rsidR="00573F48" w:rsidRPr="008972B0" w:rsidRDefault="008972B0" w:rsidP="00B343D8">
      <w:pPr>
        <w:spacing w:line="360" w:lineRule="auto"/>
        <w:rPr>
          <w:rFonts w:ascii="Franklin Gothic Book" w:eastAsia="Times New Roman" w:hAnsi="Franklin Gothic Book" w:cs="Calibri"/>
          <w:b/>
          <w:bCs/>
          <w:color w:val="002060"/>
          <w:kern w:val="0"/>
          <w:sz w:val="24"/>
          <w:szCs w:val="24"/>
          <w:lang w:eastAsia="en-IN"/>
          <w14:ligatures w14:val="none"/>
        </w:rPr>
      </w:pPr>
      <w:r w:rsidRPr="008972B0">
        <w:rPr>
          <w:rFonts w:ascii="Franklin Gothic Book" w:eastAsia="Times New Roman" w:hAnsi="Franklin Gothic Book" w:cs="Calibri"/>
          <w:color w:val="002060"/>
          <w:kern w:val="0"/>
          <w:sz w:val="24"/>
          <w:szCs w:val="24"/>
          <w:lang w:eastAsia="en-IN"/>
          <w14:ligatures w14:val="none"/>
        </w:rPr>
        <w:t xml:space="preserve">The U.S. ocular implants market is segmented based on product type, application, </w:t>
      </w:r>
      <w:r>
        <w:rPr>
          <w:rFonts w:ascii="Franklin Gothic Book" w:eastAsia="Times New Roman" w:hAnsi="Franklin Gothic Book" w:cs="Calibri"/>
          <w:color w:val="002060"/>
          <w:kern w:val="0"/>
          <w:sz w:val="24"/>
          <w:szCs w:val="24"/>
          <w:lang w:eastAsia="en-IN"/>
          <w14:ligatures w14:val="none"/>
        </w:rPr>
        <w:t xml:space="preserve">and </w:t>
      </w:r>
      <w:r w:rsidRPr="008972B0">
        <w:rPr>
          <w:rFonts w:ascii="Franklin Gothic Book" w:eastAsia="Times New Roman" w:hAnsi="Franklin Gothic Book" w:cs="Calibri"/>
          <w:color w:val="002060"/>
          <w:kern w:val="0"/>
          <w:sz w:val="24"/>
          <w:szCs w:val="24"/>
          <w:lang w:eastAsia="en-IN"/>
          <w14:ligatures w14:val="none"/>
        </w:rPr>
        <w:t>end-user</w:t>
      </w:r>
      <w:r>
        <w:rPr>
          <w:rFonts w:ascii="Franklin Gothic Book" w:eastAsia="Times New Roman" w:hAnsi="Franklin Gothic Book" w:cs="Calibri"/>
          <w:color w:val="002060"/>
          <w:kern w:val="0"/>
          <w:sz w:val="24"/>
          <w:szCs w:val="24"/>
          <w:lang w:eastAsia="en-IN"/>
          <w14:ligatures w14:val="none"/>
        </w:rPr>
        <w:t xml:space="preserve">. </w:t>
      </w:r>
    </w:p>
    <w:p w14:paraId="06D7ADB4" w14:textId="5DB49134" w:rsidR="00573F48" w:rsidRDefault="00573F48" w:rsidP="00B343D8">
      <w:pPr>
        <w:spacing w:line="360" w:lineRule="auto"/>
        <w:rPr>
          <w:rFonts w:ascii="Franklin Gothic Book" w:eastAsia="Times New Roman" w:hAnsi="Franklin Gothic Book" w:cs="Calibri"/>
          <w:b/>
          <w:bCs/>
          <w:color w:val="002060"/>
          <w:kern w:val="0"/>
          <w:sz w:val="24"/>
          <w:szCs w:val="24"/>
          <w:lang w:eastAsia="en-IN"/>
          <w14:ligatures w14:val="none"/>
        </w:rPr>
      </w:pPr>
      <w:r w:rsidRPr="00B343D8">
        <w:rPr>
          <w:rFonts w:ascii="Franklin Gothic Book" w:eastAsia="Times New Roman" w:hAnsi="Franklin Gothic Book" w:cs="Calibri"/>
          <w:b/>
          <w:bCs/>
          <w:color w:val="002060"/>
          <w:kern w:val="0"/>
          <w:sz w:val="24"/>
          <w:szCs w:val="24"/>
          <w:lang w:eastAsia="en-IN"/>
          <w14:ligatures w14:val="none"/>
        </w:rPr>
        <w:t>U.S. Ocular Implants Market</w:t>
      </w:r>
      <w:r>
        <w:rPr>
          <w:rFonts w:ascii="Franklin Gothic Book" w:eastAsia="Times New Roman" w:hAnsi="Franklin Gothic Book" w:cs="Calibri"/>
          <w:b/>
          <w:bCs/>
          <w:color w:val="002060"/>
          <w:kern w:val="0"/>
          <w:sz w:val="24"/>
          <w:szCs w:val="24"/>
          <w:lang w:eastAsia="en-IN"/>
          <w14:ligatures w14:val="none"/>
        </w:rPr>
        <w:t xml:space="preserve"> Segmentation, </w:t>
      </w:r>
      <w:r w:rsidRPr="00573F48">
        <w:rPr>
          <w:rFonts w:ascii="Franklin Gothic Book" w:eastAsia="Times New Roman" w:hAnsi="Franklin Gothic Book" w:cs="Calibri"/>
          <w:b/>
          <w:bCs/>
          <w:color w:val="002060"/>
          <w:kern w:val="0"/>
          <w:sz w:val="24"/>
          <w:szCs w:val="24"/>
          <w:lang w:eastAsia="en-IN"/>
          <w14:ligatures w14:val="none"/>
        </w:rPr>
        <w:t>By Product Type</w:t>
      </w:r>
    </w:p>
    <w:p w14:paraId="6D86F656" w14:textId="0F715F3D" w:rsidR="00573F48" w:rsidRPr="00573F48" w:rsidRDefault="00573F48" w:rsidP="00573F48">
      <w:pPr>
        <w:pStyle w:val="ListParagraph"/>
        <w:numPr>
          <w:ilvl w:val="0"/>
          <w:numId w:val="8"/>
        </w:numPr>
        <w:spacing w:line="360" w:lineRule="auto"/>
        <w:rPr>
          <w:rFonts w:ascii="Franklin Gothic Book" w:hAnsi="Franklin Gothic Book"/>
          <w:b/>
          <w:bCs/>
          <w:color w:val="002060"/>
          <w:sz w:val="24"/>
          <w:szCs w:val="24"/>
        </w:rPr>
      </w:pPr>
      <w:r w:rsidRPr="00573F48">
        <w:rPr>
          <w:rFonts w:ascii="Franklin Gothic Book" w:hAnsi="Franklin Gothic Book"/>
          <w:b/>
          <w:bCs/>
          <w:color w:val="002060"/>
          <w:sz w:val="24"/>
          <w:szCs w:val="24"/>
        </w:rPr>
        <w:t>Intraocular Lenses</w:t>
      </w:r>
    </w:p>
    <w:p w14:paraId="665E1747" w14:textId="435177E2" w:rsidR="00573F48" w:rsidRPr="00573F48" w:rsidRDefault="00573F48" w:rsidP="00573F48">
      <w:pPr>
        <w:pStyle w:val="ListParagraph"/>
        <w:numPr>
          <w:ilvl w:val="0"/>
          <w:numId w:val="8"/>
        </w:numPr>
        <w:spacing w:line="360" w:lineRule="auto"/>
        <w:rPr>
          <w:rFonts w:ascii="Franklin Gothic Book" w:hAnsi="Franklin Gothic Book"/>
          <w:b/>
          <w:bCs/>
          <w:color w:val="002060"/>
          <w:sz w:val="24"/>
          <w:szCs w:val="24"/>
        </w:rPr>
      </w:pPr>
      <w:r w:rsidRPr="00573F48">
        <w:rPr>
          <w:rFonts w:ascii="Franklin Gothic Book" w:hAnsi="Franklin Gothic Book"/>
          <w:b/>
          <w:bCs/>
          <w:color w:val="002060"/>
          <w:sz w:val="24"/>
          <w:szCs w:val="24"/>
        </w:rPr>
        <w:t>Corneal Implants</w:t>
      </w:r>
    </w:p>
    <w:p w14:paraId="775CA4C3" w14:textId="59E53F38" w:rsidR="00573F48" w:rsidRPr="00573F48" w:rsidRDefault="00573F48" w:rsidP="00573F48">
      <w:pPr>
        <w:pStyle w:val="ListParagraph"/>
        <w:numPr>
          <w:ilvl w:val="0"/>
          <w:numId w:val="8"/>
        </w:numPr>
        <w:spacing w:line="360" w:lineRule="auto"/>
        <w:rPr>
          <w:rFonts w:ascii="Franklin Gothic Book" w:hAnsi="Franklin Gothic Book"/>
          <w:b/>
          <w:bCs/>
          <w:color w:val="002060"/>
          <w:sz w:val="24"/>
          <w:szCs w:val="24"/>
        </w:rPr>
      </w:pPr>
      <w:r w:rsidRPr="00573F48">
        <w:rPr>
          <w:rFonts w:ascii="Franklin Gothic Book" w:hAnsi="Franklin Gothic Book"/>
          <w:b/>
          <w:bCs/>
          <w:color w:val="002060"/>
          <w:sz w:val="24"/>
          <w:szCs w:val="24"/>
        </w:rPr>
        <w:t>Glaucoma Implants</w:t>
      </w:r>
    </w:p>
    <w:p w14:paraId="66B1CB9F" w14:textId="0154F0C5" w:rsidR="00573F48" w:rsidRPr="00573F48" w:rsidRDefault="00573F48" w:rsidP="00573F48">
      <w:pPr>
        <w:pStyle w:val="ListParagraph"/>
        <w:numPr>
          <w:ilvl w:val="0"/>
          <w:numId w:val="8"/>
        </w:numPr>
        <w:spacing w:line="360" w:lineRule="auto"/>
        <w:rPr>
          <w:rFonts w:ascii="Franklin Gothic Book" w:hAnsi="Franklin Gothic Book"/>
          <w:b/>
          <w:bCs/>
          <w:color w:val="002060"/>
          <w:sz w:val="24"/>
          <w:szCs w:val="24"/>
        </w:rPr>
      </w:pPr>
      <w:r w:rsidRPr="00573F48">
        <w:rPr>
          <w:rFonts w:ascii="Franklin Gothic Book" w:hAnsi="Franklin Gothic Book"/>
          <w:b/>
          <w:bCs/>
          <w:color w:val="002060"/>
          <w:sz w:val="24"/>
          <w:szCs w:val="24"/>
        </w:rPr>
        <w:t>Orbital Implants</w:t>
      </w:r>
    </w:p>
    <w:p w14:paraId="3F1B7FBA" w14:textId="49135CE4" w:rsidR="00573F48" w:rsidRDefault="00573F48" w:rsidP="00573F48">
      <w:pPr>
        <w:pStyle w:val="ListParagraph"/>
        <w:numPr>
          <w:ilvl w:val="0"/>
          <w:numId w:val="8"/>
        </w:numPr>
        <w:spacing w:line="360" w:lineRule="auto"/>
        <w:rPr>
          <w:rFonts w:ascii="Franklin Gothic Book" w:hAnsi="Franklin Gothic Book"/>
          <w:b/>
          <w:bCs/>
          <w:color w:val="002060"/>
          <w:sz w:val="24"/>
          <w:szCs w:val="24"/>
        </w:rPr>
      </w:pPr>
      <w:r w:rsidRPr="00573F48">
        <w:rPr>
          <w:rFonts w:ascii="Franklin Gothic Book" w:hAnsi="Franklin Gothic Book"/>
          <w:b/>
          <w:bCs/>
          <w:color w:val="002060"/>
          <w:sz w:val="24"/>
          <w:szCs w:val="24"/>
        </w:rPr>
        <w:t>Ocular Prostheses</w:t>
      </w:r>
    </w:p>
    <w:p w14:paraId="3B0FFE3A" w14:textId="6F98BAA7" w:rsidR="005B536F" w:rsidRDefault="005B536F" w:rsidP="005B536F">
      <w:pPr>
        <w:spacing w:line="360" w:lineRule="auto"/>
        <w:jc w:val="both"/>
        <w:rPr>
          <w:rFonts w:ascii="Franklin Gothic Book" w:hAnsi="Franklin Gothic Book"/>
          <w:color w:val="002060"/>
          <w:sz w:val="24"/>
          <w:szCs w:val="24"/>
        </w:rPr>
      </w:pPr>
      <w:r w:rsidRPr="005B536F">
        <w:rPr>
          <w:rFonts w:ascii="Franklin Gothic Book" w:hAnsi="Franklin Gothic Book"/>
          <w:color w:val="002060"/>
          <w:sz w:val="24"/>
          <w:szCs w:val="24"/>
        </w:rPr>
        <w:t>Intraocular lenses lead the U.S. ocular implants market, capturing the largest share owing to their extensive use in cataract surgeries</w:t>
      </w:r>
      <w:r>
        <w:rPr>
          <w:rFonts w:ascii="Franklin Gothic Book" w:hAnsi="Franklin Gothic Book"/>
          <w:color w:val="002060"/>
          <w:sz w:val="24"/>
          <w:szCs w:val="24"/>
        </w:rPr>
        <w:t xml:space="preserve">, </w:t>
      </w:r>
      <w:r w:rsidRPr="005B536F">
        <w:rPr>
          <w:rFonts w:ascii="Franklin Gothic Book" w:hAnsi="Franklin Gothic Book"/>
          <w:color w:val="002060"/>
          <w:sz w:val="24"/>
          <w:szCs w:val="24"/>
        </w:rPr>
        <w:t>one of the most frequently performed ophthalmic procedures nationwide.</w:t>
      </w:r>
      <w:r>
        <w:rPr>
          <w:rFonts w:ascii="Franklin Gothic Book" w:hAnsi="Franklin Gothic Book"/>
          <w:color w:val="002060"/>
          <w:sz w:val="24"/>
          <w:szCs w:val="24"/>
        </w:rPr>
        <w:t xml:space="preserve"> </w:t>
      </w:r>
      <w:r w:rsidRPr="005B536F">
        <w:rPr>
          <w:rFonts w:ascii="Franklin Gothic Book" w:hAnsi="Franklin Gothic Book"/>
          <w:color w:val="002060"/>
          <w:sz w:val="24"/>
          <w:szCs w:val="24"/>
        </w:rPr>
        <w:t xml:space="preserve">Glaucoma implants follow closely, accounting for a significant portion of the market as glaucoma remains a leading cause of irreversible blindness. Corneal implants and ocular prostheses, while representing smaller segments, are gaining traction with advancements in minimally invasive techniques and rising </w:t>
      </w:r>
      <w:r w:rsidRPr="005B536F">
        <w:rPr>
          <w:rFonts w:ascii="Franklin Gothic Book" w:hAnsi="Franklin Gothic Book"/>
          <w:color w:val="002060"/>
          <w:sz w:val="24"/>
          <w:szCs w:val="24"/>
        </w:rPr>
        <w:lastRenderedPageBreak/>
        <w:t>awareness of cosmetic and functional eye restoration. Orbital implants also contribute steadily to the market, particularly in cases involving trauma or enucleation. Collectively, these segments reflect a growing need for diverse, innovative solutions in the U.S. eye care landscape.</w:t>
      </w:r>
    </w:p>
    <w:p w14:paraId="4232BF5D" w14:textId="77777777" w:rsidR="005B536F" w:rsidRPr="005B536F" w:rsidRDefault="005B536F" w:rsidP="005B536F">
      <w:pPr>
        <w:spacing w:line="360" w:lineRule="auto"/>
        <w:jc w:val="both"/>
        <w:rPr>
          <w:rFonts w:ascii="Franklin Gothic Book" w:hAnsi="Franklin Gothic Book"/>
          <w:color w:val="002060"/>
          <w:sz w:val="24"/>
          <w:szCs w:val="24"/>
        </w:rPr>
      </w:pPr>
    </w:p>
    <w:p w14:paraId="2E97E875" w14:textId="74DEB4ED" w:rsidR="00573F48" w:rsidRDefault="00573F48" w:rsidP="00573F48">
      <w:pPr>
        <w:spacing w:line="360" w:lineRule="auto"/>
        <w:rPr>
          <w:rFonts w:ascii="Franklin Gothic Book" w:eastAsia="Times New Roman" w:hAnsi="Franklin Gothic Book" w:cs="Calibri"/>
          <w:b/>
          <w:bCs/>
          <w:color w:val="002060"/>
          <w:kern w:val="0"/>
          <w:sz w:val="24"/>
          <w:szCs w:val="24"/>
          <w:lang w:eastAsia="en-IN"/>
          <w14:ligatures w14:val="none"/>
        </w:rPr>
      </w:pPr>
      <w:r w:rsidRPr="00B343D8">
        <w:rPr>
          <w:rFonts w:ascii="Franklin Gothic Book" w:eastAsia="Times New Roman" w:hAnsi="Franklin Gothic Book" w:cs="Calibri"/>
          <w:b/>
          <w:bCs/>
          <w:color w:val="002060"/>
          <w:kern w:val="0"/>
          <w:sz w:val="24"/>
          <w:szCs w:val="24"/>
          <w:lang w:eastAsia="en-IN"/>
          <w14:ligatures w14:val="none"/>
        </w:rPr>
        <w:t>U.S. Ocular Implants Market</w:t>
      </w:r>
      <w:r>
        <w:rPr>
          <w:rFonts w:ascii="Franklin Gothic Book" w:eastAsia="Times New Roman" w:hAnsi="Franklin Gothic Book" w:cs="Calibri"/>
          <w:b/>
          <w:bCs/>
          <w:color w:val="002060"/>
          <w:kern w:val="0"/>
          <w:sz w:val="24"/>
          <w:szCs w:val="24"/>
          <w:lang w:eastAsia="en-IN"/>
          <w14:ligatures w14:val="none"/>
        </w:rPr>
        <w:t xml:space="preserve"> Segmentation, </w:t>
      </w:r>
      <w:r w:rsidRPr="00573F48">
        <w:rPr>
          <w:rFonts w:ascii="Franklin Gothic Book" w:eastAsia="Times New Roman" w:hAnsi="Franklin Gothic Book" w:cs="Calibri"/>
          <w:b/>
          <w:bCs/>
          <w:color w:val="002060"/>
          <w:kern w:val="0"/>
          <w:sz w:val="24"/>
          <w:szCs w:val="24"/>
          <w:lang w:eastAsia="en-IN"/>
          <w14:ligatures w14:val="none"/>
        </w:rPr>
        <w:t>By</w:t>
      </w:r>
      <w:r>
        <w:rPr>
          <w:rFonts w:ascii="Franklin Gothic Book" w:eastAsia="Times New Roman" w:hAnsi="Franklin Gothic Book" w:cs="Calibri"/>
          <w:b/>
          <w:bCs/>
          <w:color w:val="002060"/>
          <w:kern w:val="0"/>
          <w:sz w:val="24"/>
          <w:szCs w:val="24"/>
          <w:lang w:eastAsia="en-IN"/>
          <w14:ligatures w14:val="none"/>
        </w:rPr>
        <w:t xml:space="preserve"> </w:t>
      </w:r>
      <w:r w:rsidRPr="00573F48">
        <w:rPr>
          <w:rFonts w:ascii="Franklin Gothic Book" w:eastAsia="Times New Roman" w:hAnsi="Franklin Gothic Book" w:cs="Calibri"/>
          <w:b/>
          <w:bCs/>
          <w:color w:val="002060"/>
          <w:kern w:val="0"/>
          <w:sz w:val="24"/>
          <w:szCs w:val="24"/>
          <w:lang w:eastAsia="en-IN"/>
          <w14:ligatures w14:val="none"/>
        </w:rPr>
        <w:t>Application</w:t>
      </w:r>
    </w:p>
    <w:p w14:paraId="7BF0A779" w14:textId="293F90C4" w:rsidR="00573F48" w:rsidRPr="00573F48" w:rsidRDefault="00573F48" w:rsidP="00573F48">
      <w:pPr>
        <w:pStyle w:val="ListParagraph"/>
        <w:numPr>
          <w:ilvl w:val="0"/>
          <w:numId w:val="9"/>
        </w:numPr>
        <w:spacing w:line="360" w:lineRule="auto"/>
        <w:rPr>
          <w:rFonts w:ascii="Franklin Gothic Book" w:hAnsi="Franklin Gothic Book"/>
          <w:b/>
          <w:bCs/>
          <w:color w:val="002060"/>
          <w:sz w:val="24"/>
          <w:szCs w:val="24"/>
        </w:rPr>
      </w:pPr>
      <w:r w:rsidRPr="00573F48">
        <w:rPr>
          <w:rFonts w:ascii="Franklin Gothic Book" w:hAnsi="Franklin Gothic Book"/>
          <w:b/>
          <w:bCs/>
          <w:color w:val="002060"/>
          <w:sz w:val="24"/>
          <w:szCs w:val="24"/>
        </w:rPr>
        <w:t>Cataract Surgery</w:t>
      </w:r>
    </w:p>
    <w:p w14:paraId="2EC721A9" w14:textId="3EDEAA10" w:rsidR="00573F48" w:rsidRPr="00573F48" w:rsidRDefault="00573F48" w:rsidP="00573F48">
      <w:pPr>
        <w:pStyle w:val="ListParagraph"/>
        <w:numPr>
          <w:ilvl w:val="0"/>
          <w:numId w:val="9"/>
        </w:numPr>
        <w:spacing w:line="360" w:lineRule="auto"/>
        <w:rPr>
          <w:rFonts w:ascii="Franklin Gothic Book" w:hAnsi="Franklin Gothic Book"/>
          <w:b/>
          <w:bCs/>
          <w:color w:val="002060"/>
          <w:sz w:val="24"/>
          <w:szCs w:val="24"/>
        </w:rPr>
      </w:pPr>
      <w:r w:rsidRPr="00573F48">
        <w:rPr>
          <w:rFonts w:ascii="Franklin Gothic Book" w:hAnsi="Franklin Gothic Book"/>
          <w:b/>
          <w:bCs/>
          <w:color w:val="002060"/>
          <w:sz w:val="24"/>
          <w:szCs w:val="24"/>
        </w:rPr>
        <w:t>Glaucoma Treatment</w:t>
      </w:r>
    </w:p>
    <w:p w14:paraId="57FC651A" w14:textId="10AE1DD5" w:rsidR="00573F48" w:rsidRPr="00573F48" w:rsidRDefault="00573F48" w:rsidP="00573F48">
      <w:pPr>
        <w:pStyle w:val="ListParagraph"/>
        <w:numPr>
          <w:ilvl w:val="0"/>
          <w:numId w:val="9"/>
        </w:numPr>
        <w:spacing w:line="360" w:lineRule="auto"/>
        <w:rPr>
          <w:rFonts w:ascii="Franklin Gothic Book" w:hAnsi="Franklin Gothic Book"/>
          <w:b/>
          <w:bCs/>
          <w:color w:val="002060"/>
          <w:sz w:val="24"/>
          <w:szCs w:val="24"/>
        </w:rPr>
      </w:pPr>
      <w:r w:rsidRPr="00573F48">
        <w:rPr>
          <w:rFonts w:ascii="Franklin Gothic Book" w:hAnsi="Franklin Gothic Book"/>
          <w:b/>
          <w:bCs/>
          <w:color w:val="002060"/>
          <w:sz w:val="24"/>
          <w:szCs w:val="24"/>
        </w:rPr>
        <w:t>Retinal Disorders</w:t>
      </w:r>
    </w:p>
    <w:p w14:paraId="5FF12D61" w14:textId="6F8E648E" w:rsidR="00573F48" w:rsidRPr="00573F48" w:rsidRDefault="00670659" w:rsidP="00573F48">
      <w:pPr>
        <w:pStyle w:val="ListParagraph"/>
        <w:numPr>
          <w:ilvl w:val="0"/>
          <w:numId w:val="9"/>
        </w:numPr>
        <w:spacing w:line="36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3120" behindDoc="1" locked="0" layoutInCell="1" allowOverlap="1" wp14:anchorId="53E415C0" wp14:editId="26EC975E">
            <wp:simplePos x="0" y="0"/>
            <wp:positionH relativeFrom="page">
              <wp:posOffset>-1574800</wp:posOffset>
            </wp:positionH>
            <wp:positionV relativeFrom="page">
              <wp:posOffset>-1273175</wp:posOffset>
            </wp:positionV>
            <wp:extent cx="10220215" cy="14454202"/>
            <wp:effectExtent l="0" t="0" r="0" b="5080"/>
            <wp:wrapNone/>
            <wp:docPr id="693833474" name="Picture 69383347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73F48" w:rsidRPr="00573F48">
        <w:rPr>
          <w:rFonts w:ascii="Franklin Gothic Book" w:hAnsi="Franklin Gothic Book"/>
          <w:b/>
          <w:bCs/>
          <w:color w:val="002060"/>
          <w:sz w:val="24"/>
          <w:szCs w:val="24"/>
        </w:rPr>
        <w:t>Cosmetic Restoration</w:t>
      </w:r>
    </w:p>
    <w:p w14:paraId="508938F1" w14:textId="53893184" w:rsidR="00573F48" w:rsidRDefault="00573F48" w:rsidP="00573F48">
      <w:pPr>
        <w:pStyle w:val="ListParagraph"/>
        <w:numPr>
          <w:ilvl w:val="0"/>
          <w:numId w:val="9"/>
        </w:numPr>
        <w:spacing w:line="360" w:lineRule="auto"/>
        <w:rPr>
          <w:rFonts w:ascii="Franklin Gothic Book" w:hAnsi="Franklin Gothic Book"/>
          <w:b/>
          <w:bCs/>
          <w:color w:val="002060"/>
          <w:sz w:val="24"/>
          <w:szCs w:val="24"/>
        </w:rPr>
      </w:pPr>
      <w:r w:rsidRPr="00573F48">
        <w:rPr>
          <w:rFonts w:ascii="Franklin Gothic Book" w:hAnsi="Franklin Gothic Book"/>
          <w:b/>
          <w:bCs/>
          <w:color w:val="002060"/>
          <w:sz w:val="24"/>
          <w:szCs w:val="24"/>
        </w:rPr>
        <w:t>Age-related Macular Degeneration (AMD)</w:t>
      </w:r>
    </w:p>
    <w:p w14:paraId="4C7BE782" w14:textId="77777777" w:rsidR="005B536F" w:rsidRDefault="005B536F" w:rsidP="005B536F">
      <w:pPr>
        <w:spacing w:line="360" w:lineRule="auto"/>
        <w:rPr>
          <w:rFonts w:ascii="Franklin Gothic Book" w:hAnsi="Franklin Gothic Book"/>
          <w:b/>
          <w:bCs/>
          <w:color w:val="002060"/>
          <w:sz w:val="24"/>
          <w:szCs w:val="24"/>
        </w:rPr>
      </w:pPr>
    </w:p>
    <w:p w14:paraId="5EDCE60B" w14:textId="61C2218F" w:rsidR="005B536F" w:rsidRPr="005B536F" w:rsidRDefault="005B536F" w:rsidP="005B536F">
      <w:pPr>
        <w:spacing w:line="360" w:lineRule="auto"/>
        <w:rPr>
          <w:rFonts w:ascii="Franklin Gothic Book" w:hAnsi="Franklin Gothic Book"/>
          <w:color w:val="002060"/>
          <w:sz w:val="24"/>
          <w:szCs w:val="24"/>
        </w:rPr>
      </w:pPr>
      <w:r w:rsidRPr="005B536F">
        <w:rPr>
          <w:rFonts w:ascii="Franklin Gothic Book" w:hAnsi="Franklin Gothic Book"/>
          <w:color w:val="002060"/>
          <w:sz w:val="24"/>
          <w:szCs w:val="24"/>
        </w:rPr>
        <w:t>The U.S. ocular implants market is primarily driven by applications in cataract surgery, which holds the largest market share due to the high prevalence of cataracts among the aging population.</w:t>
      </w:r>
      <w:r>
        <w:rPr>
          <w:rFonts w:ascii="Franklin Gothic Book" w:hAnsi="Franklin Gothic Book"/>
          <w:color w:val="002060"/>
          <w:sz w:val="24"/>
          <w:szCs w:val="24"/>
        </w:rPr>
        <w:t xml:space="preserve"> </w:t>
      </w:r>
      <w:r w:rsidRPr="005B536F">
        <w:rPr>
          <w:rFonts w:ascii="Franklin Gothic Book" w:hAnsi="Franklin Gothic Book"/>
          <w:color w:val="002060"/>
          <w:sz w:val="24"/>
          <w:szCs w:val="24"/>
        </w:rPr>
        <w:t>Retinal disorders and age-related macular degeneration (AMD) are also notable contributors, with an increasing focus on innovative treatments to restore vision. Cosmetic restoration, while representing a smaller share, is gaining momentum due to advances in orbital implants and increasing patient awareness of aesthetic solutions for ocular injuries and enucleation.</w:t>
      </w:r>
    </w:p>
    <w:p w14:paraId="0EE46707" w14:textId="77777777" w:rsidR="00573F48" w:rsidRDefault="00573F48" w:rsidP="00573F48">
      <w:pPr>
        <w:spacing w:line="360" w:lineRule="auto"/>
        <w:rPr>
          <w:rFonts w:ascii="Franklin Gothic Book" w:eastAsia="Times New Roman" w:hAnsi="Franklin Gothic Book" w:cs="Calibri"/>
          <w:b/>
          <w:bCs/>
          <w:color w:val="002060"/>
          <w:kern w:val="0"/>
          <w:sz w:val="24"/>
          <w:szCs w:val="24"/>
          <w:lang w:eastAsia="en-IN"/>
          <w14:ligatures w14:val="none"/>
        </w:rPr>
      </w:pPr>
    </w:p>
    <w:p w14:paraId="0A6FCE50" w14:textId="600A1969" w:rsidR="00573F48" w:rsidRPr="00573F48" w:rsidRDefault="00573F48" w:rsidP="00573F48">
      <w:pPr>
        <w:spacing w:line="360" w:lineRule="auto"/>
        <w:rPr>
          <w:rFonts w:ascii="Franklin Gothic Book" w:eastAsia="Times New Roman" w:hAnsi="Franklin Gothic Book" w:cs="Calibri"/>
          <w:b/>
          <w:bCs/>
          <w:color w:val="002060"/>
          <w:kern w:val="0"/>
          <w:sz w:val="24"/>
          <w:szCs w:val="24"/>
          <w:lang w:eastAsia="en-IN"/>
          <w14:ligatures w14:val="none"/>
        </w:rPr>
      </w:pPr>
      <w:r w:rsidRPr="00573F48">
        <w:rPr>
          <w:rFonts w:ascii="Franklin Gothic Book" w:eastAsia="Times New Roman" w:hAnsi="Franklin Gothic Book" w:cs="Calibri"/>
          <w:b/>
          <w:bCs/>
          <w:color w:val="002060"/>
          <w:kern w:val="0"/>
          <w:sz w:val="24"/>
          <w:szCs w:val="24"/>
          <w:lang w:eastAsia="en-IN"/>
          <w14:ligatures w14:val="none"/>
        </w:rPr>
        <w:t>U.S. Ocular Implants Market Segmentation, By</w:t>
      </w:r>
      <w:r w:rsidRPr="00573F48">
        <w:t xml:space="preserve"> </w:t>
      </w:r>
      <w:r w:rsidRPr="00573F48">
        <w:rPr>
          <w:rFonts w:ascii="Franklin Gothic Book" w:eastAsia="Times New Roman" w:hAnsi="Franklin Gothic Book" w:cs="Calibri"/>
          <w:b/>
          <w:bCs/>
          <w:color w:val="002060"/>
          <w:kern w:val="0"/>
          <w:sz w:val="24"/>
          <w:szCs w:val="24"/>
          <w:lang w:eastAsia="en-IN"/>
          <w14:ligatures w14:val="none"/>
        </w:rPr>
        <w:t>End-User</w:t>
      </w:r>
    </w:p>
    <w:p w14:paraId="19F32373" w14:textId="103E688D" w:rsidR="008972B0" w:rsidRPr="008972B0" w:rsidRDefault="008972B0" w:rsidP="008972B0">
      <w:pPr>
        <w:pStyle w:val="ListParagraph"/>
        <w:numPr>
          <w:ilvl w:val="0"/>
          <w:numId w:val="10"/>
        </w:numPr>
        <w:spacing w:line="360" w:lineRule="auto"/>
        <w:rPr>
          <w:rFonts w:ascii="Franklin Gothic Book" w:hAnsi="Franklin Gothic Book"/>
          <w:b/>
          <w:bCs/>
          <w:color w:val="002060"/>
          <w:sz w:val="24"/>
          <w:szCs w:val="24"/>
        </w:rPr>
      </w:pPr>
      <w:r w:rsidRPr="008972B0">
        <w:rPr>
          <w:rFonts w:ascii="Franklin Gothic Book" w:hAnsi="Franklin Gothic Book"/>
          <w:b/>
          <w:bCs/>
          <w:color w:val="002060"/>
          <w:sz w:val="24"/>
          <w:szCs w:val="24"/>
        </w:rPr>
        <w:t>Hospitals</w:t>
      </w:r>
    </w:p>
    <w:p w14:paraId="67193BA9" w14:textId="6186454B" w:rsidR="008972B0" w:rsidRPr="008972B0" w:rsidRDefault="008972B0" w:rsidP="008972B0">
      <w:pPr>
        <w:pStyle w:val="ListParagraph"/>
        <w:numPr>
          <w:ilvl w:val="0"/>
          <w:numId w:val="10"/>
        </w:numPr>
        <w:spacing w:line="360" w:lineRule="auto"/>
        <w:rPr>
          <w:rFonts w:ascii="Franklin Gothic Book" w:hAnsi="Franklin Gothic Book"/>
          <w:b/>
          <w:bCs/>
          <w:color w:val="002060"/>
          <w:sz w:val="24"/>
          <w:szCs w:val="24"/>
        </w:rPr>
      </w:pPr>
      <w:r w:rsidRPr="008972B0">
        <w:rPr>
          <w:rFonts w:ascii="Franklin Gothic Book" w:hAnsi="Franklin Gothic Book"/>
          <w:b/>
          <w:bCs/>
          <w:color w:val="002060"/>
          <w:sz w:val="24"/>
          <w:szCs w:val="24"/>
        </w:rPr>
        <w:t>Ophthalmic Clinics</w:t>
      </w:r>
    </w:p>
    <w:p w14:paraId="3B56B797" w14:textId="31DD740A" w:rsidR="008972B0" w:rsidRPr="008972B0" w:rsidRDefault="008972B0" w:rsidP="008972B0">
      <w:pPr>
        <w:pStyle w:val="ListParagraph"/>
        <w:numPr>
          <w:ilvl w:val="0"/>
          <w:numId w:val="10"/>
        </w:numPr>
        <w:spacing w:line="360" w:lineRule="auto"/>
        <w:rPr>
          <w:rFonts w:ascii="Franklin Gothic Book" w:hAnsi="Franklin Gothic Book"/>
          <w:b/>
          <w:bCs/>
          <w:color w:val="002060"/>
          <w:sz w:val="24"/>
          <w:szCs w:val="24"/>
        </w:rPr>
      </w:pPr>
      <w:r w:rsidRPr="008972B0">
        <w:rPr>
          <w:rFonts w:ascii="Franklin Gothic Book" w:hAnsi="Franklin Gothic Book"/>
          <w:b/>
          <w:bCs/>
          <w:color w:val="002060"/>
          <w:sz w:val="24"/>
          <w:szCs w:val="24"/>
        </w:rPr>
        <w:t xml:space="preserve">Ambulatory Surgical </w:t>
      </w:r>
      <w:proofErr w:type="spellStart"/>
      <w:r w:rsidRPr="008972B0">
        <w:rPr>
          <w:rFonts w:ascii="Franklin Gothic Book" w:hAnsi="Franklin Gothic Book"/>
          <w:b/>
          <w:bCs/>
          <w:color w:val="002060"/>
          <w:sz w:val="24"/>
          <w:szCs w:val="24"/>
        </w:rPr>
        <w:t>Centers</w:t>
      </w:r>
      <w:proofErr w:type="spellEnd"/>
      <w:r w:rsidRPr="008972B0">
        <w:rPr>
          <w:rFonts w:ascii="Franklin Gothic Book" w:hAnsi="Franklin Gothic Book"/>
          <w:b/>
          <w:bCs/>
          <w:color w:val="002060"/>
          <w:sz w:val="24"/>
          <w:szCs w:val="24"/>
        </w:rPr>
        <w:t xml:space="preserve"> (ASCs)</w:t>
      </w:r>
    </w:p>
    <w:p w14:paraId="2BDE00C8" w14:textId="08CDECB5" w:rsidR="00573F48" w:rsidRPr="008972B0" w:rsidRDefault="008972B0" w:rsidP="008972B0">
      <w:pPr>
        <w:pStyle w:val="ListParagraph"/>
        <w:numPr>
          <w:ilvl w:val="0"/>
          <w:numId w:val="10"/>
        </w:numPr>
        <w:spacing w:line="360" w:lineRule="auto"/>
        <w:rPr>
          <w:rFonts w:ascii="Franklin Gothic Book" w:hAnsi="Franklin Gothic Book"/>
          <w:b/>
          <w:bCs/>
          <w:color w:val="002060"/>
          <w:sz w:val="24"/>
          <w:szCs w:val="24"/>
        </w:rPr>
      </w:pPr>
      <w:r w:rsidRPr="008972B0">
        <w:rPr>
          <w:rFonts w:ascii="Franklin Gothic Book" w:hAnsi="Franklin Gothic Book"/>
          <w:b/>
          <w:bCs/>
          <w:color w:val="002060"/>
          <w:sz w:val="24"/>
          <w:szCs w:val="24"/>
        </w:rPr>
        <w:t>Academic &amp; Research Institutes</w:t>
      </w:r>
    </w:p>
    <w:p w14:paraId="717CFCA3" w14:textId="26D00548" w:rsidR="00B343D8" w:rsidRDefault="00212B81" w:rsidP="00B343D8">
      <w:pPr>
        <w:spacing w:line="360" w:lineRule="auto"/>
        <w:jc w:val="both"/>
        <w:rPr>
          <w:rFonts w:ascii="Franklin Gothic Book" w:hAnsi="Franklin Gothic Book"/>
          <w:color w:val="002060"/>
          <w:sz w:val="24"/>
          <w:szCs w:val="24"/>
        </w:rPr>
      </w:pPr>
      <w:r w:rsidRPr="00212B81">
        <w:rPr>
          <w:rFonts w:ascii="Franklin Gothic Book" w:hAnsi="Franklin Gothic Book"/>
          <w:color w:val="002060"/>
          <w:sz w:val="24"/>
          <w:szCs w:val="24"/>
        </w:rPr>
        <w:t>Hospitals lead the U.S. ocular implants market, capturing the largest share due to their ability to conduct intricate ocular surgeries and provide a wide range of treatment options for patients.</w:t>
      </w:r>
      <w:r>
        <w:rPr>
          <w:rFonts w:ascii="Franklin Gothic Book" w:hAnsi="Franklin Gothic Book"/>
          <w:color w:val="002060"/>
          <w:sz w:val="24"/>
          <w:szCs w:val="24"/>
        </w:rPr>
        <w:t xml:space="preserve"> </w:t>
      </w:r>
      <w:r w:rsidRPr="00212B81">
        <w:rPr>
          <w:rFonts w:ascii="Franklin Gothic Book" w:hAnsi="Franklin Gothic Book"/>
          <w:color w:val="002060"/>
          <w:sz w:val="24"/>
          <w:szCs w:val="24"/>
        </w:rPr>
        <w:t xml:space="preserve">Ophthalmic clinics also hold a significant share, driven by the increasing demand for specialized eye care and outpatient procedures. Ambulatory Surgical </w:t>
      </w:r>
      <w:proofErr w:type="spellStart"/>
      <w:r w:rsidRPr="00212B81">
        <w:rPr>
          <w:rFonts w:ascii="Franklin Gothic Book" w:hAnsi="Franklin Gothic Book"/>
          <w:color w:val="002060"/>
          <w:sz w:val="24"/>
          <w:szCs w:val="24"/>
        </w:rPr>
        <w:t>Centers</w:t>
      </w:r>
      <w:proofErr w:type="spellEnd"/>
      <w:r w:rsidRPr="00212B81">
        <w:rPr>
          <w:rFonts w:ascii="Franklin Gothic Book" w:hAnsi="Franklin Gothic Book"/>
          <w:color w:val="002060"/>
          <w:sz w:val="24"/>
          <w:szCs w:val="24"/>
        </w:rPr>
        <w:t xml:space="preserve"> </w:t>
      </w:r>
      <w:r w:rsidRPr="00212B81">
        <w:rPr>
          <w:rFonts w:ascii="Franklin Gothic Book" w:hAnsi="Franklin Gothic Book"/>
          <w:color w:val="002060"/>
          <w:sz w:val="24"/>
          <w:szCs w:val="24"/>
        </w:rPr>
        <w:lastRenderedPageBreak/>
        <w:t>(ASCs) are gaining market share as well, particularly with the rising trend towards minimally invasive surgeries and cost-effective, patient-friendly environments</w:t>
      </w:r>
    </w:p>
    <w:p w14:paraId="3C6EEBD6" w14:textId="77777777" w:rsidR="00212B81" w:rsidRPr="00212B81" w:rsidRDefault="00212B81" w:rsidP="00B343D8">
      <w:pPr>
        <w:spacing w:line="360" w:lineRule="auto"/>
        <w:jc w:val="both"/>
        <w:rPr>
          <w:rFonts w:ascii="Franklin Gothic Book" w:hAnsi="Franklin Gothic Book"/>
          <w:color w:val="002060"/>
          <w:sz w:val="24"/>
          <w:szCs w:val="24"/>
        </w:rPr>
      </w:pPr>
    </w:p>
    <w:p w14:paraId="32653556" w14:textId="77777777" w:rsidR="00B343D8" w:rsidRDefault="00B343D8" w:rsidP="00B343D8">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6FBBE61A" w14:textId="20725B7F" w:rsidR="00B343D8" w:rsidRDefault="00B343D8" w:rsidP="00B343D8">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Pr="00B343D8">
        <w:rPr>
          <w:rFonts w:ascii="Franklin Gothic Book" w:hAnsi="Franklin Gothic Book"/>
          <w:color w:val="002060"/>
          <w:sz w:val="24"/>
          <w:szCs w:val="24"/>
        </w:rPr>
        <w:t>U.S. Ocular Implants Market</w:t>
      </w:r>
      <w:r w:rsidRPr="000F7D53">
        <w:rPr>
          <w:rFonts w:ascii="Franklin Gothic Book" w:hAnsi="Franklin Gothic Book"/>
          <w:color w:val="1F3864" w:themeColor="accent1" w:themeShade="80"/>
          <w:sz w:val="24"/>
          <w:szCs w:val="24"/>
        </w:rPr>
        <w:t>" study report will provide valuable insight emphasizing the U.S. market. The major players in the</w:t>
      </w:r>
      <w:r w:rsidR="00212B81">
        <w:rPr>
          <w:rFonts w:ascii="Franklin Gothic Book" w:hAnsi="Franklin Gothic Book"/>
          <w:color w:val="1F3864" w:themeColor="accent1" w:themeShade="80"/>
          <w:sz w:val="24"/>
          <w:szCs w:val="24"/>
        </w:rPr>
        <w:t xml:space="preserve"> </w:t>
      </w:r>
      <w:r w:rsidR="00212B81" w:rsidRPr="00212B81">
        <w:rPr>
          <w:rFonts w:ascii="Franklin Gothic Book" w:hAnsi="Franklin Gothic Book"/>
          <w:color w:val="1F3864" w:themeColor="accent1" w:themeShade="80"/>
          <w:sz w:val="24"/>
          <w:szCs w:val="24"/>
        </w:rPr>
        <w:t>AbbVie Inc.</w:t>
      </w:r>
      <w:r w:rsidR="00212B81">
        <w:rPr>
          <w:rFonts w:ascii="Franklin Gothic Book" w:hAnsi="Franklin Gothic Book"/>
          <w:color w:val="1F3864" w:themeColor="accent1" w:themeShade="80"/>
          <w:sz w:val="24"/>
          <w:szCs w:val="24"/>
        </w:rPr>
        <w:t xml:space="preserve">, </w:t>
      </w:r>
      <w:r w:rsidR="00212B81" w:rsidRPr="00212B81">
        <w:rPr>
          <w:rFonts w:ascii="Franklin Gothic Book" w:hAnsi="Franklin Gothic Book"/>
          <w:color w:val="1F3864" w:themeColor="accent1" w:themeShade="80"/>
          <w:sz w:val="24"/>
          <w:szCs w:val="24"/>
        </w:rPr>
        <w:t>Alcon Inc.</w:t>
      </w:r>
      <w:r w:rsidR="00212B81">
        <w:rPr>
          <w:rFonts w:ascii="Franklin Gothic Book" w:hAnsi="Franklin Gothic Book"/>
          <w:color w:val="1F3864" w:themeColor="accent1" w:themeShade="80"/>
          <w:sz w:val="24"/>
          <w:szCs w:val="24"/>
        </w:rPr>
        <w:t>, J</w:t>
      </w:r>
      <w:r w:rsidR="00212B81" w:rsidRPr="00212B81">
        <w:rPr>
          <w:rFonts w:ascii="Franklin Gothic Book" w:hAnsi="Franklin Gothic Book"/>
          <w:color w:val="1F3864" w:themeColor="accent1" w:themeShade="80"/>
          <w:sz w:val="24"/>
          <w:szCs w:val="24"/>
        </w:rPr>
        <w:t>ohnson &amp; Johnson</w:t>
      </w:r>
      <w:r w:rsidR="00212B81">
        <w:rPr>
          <w:rFonts w:ascii="Franklin Gothic Book" w:hAnsi="Franklin Gothic Book"/>
          <w:color w:val="1F3864" w:themeColor="accent1" w:themeShade="80"/>
          <w:sz w:val="24"/>
          <w:szCs w:val="24"/>
        </w:rPr>
        <w:t xml:space="preserve">, </w:t>
      </w:r>
      <w:r w:rsidR="00212B81" w:rsidRPr="00212B81">
        <w:rPr>
          <w:rFonts w:ascii="Franklin Gothic Book" w:hAnsi="Franklin Gothic Book"/>
          <w:color w:val="1F3864" w:themeColor="accent1" w:themeShade="80"/>
          <w:sz w:val="24"/>
          <w:szCs w:val="24"/>
        </w:rPr>
        <w:t xml:space="preserve">Carl Zeiss </w:t>
      </w:r>
      <w:proofErr w:type="spellStart"/>
      <w:r w:rsidR="00212B81" w:rsidRPr="00212B81">
        <w:rPr>
          <w:rFonts w:ascii="Franklin Gothic Book" w:hAnsi="Franklin Gothic Book"/>
          <w:color w:val="1F3864" w:themeColor="accent1" w:themeShade="80"/>
          <w:sz w:val="24"/>
          <w:szCs w:val="24"/>
        </w:rPr>
        <w:t>Meditec</w:t>
      </w:r>
      <w:proofErr w:type="spellEnd"/>
      <w:r w:rsidR="00212B81" w:rsidRPr="00212B81">
        <w:rPr>
          <w:rFonts w:ascii="Franklin Gothic Book" w:hAnsi="Franklin Gothic Book"/>
          <w:color w:val="1F3864" w:themeColor="accent1" w:themeShade="80"/>
          <w:sz w:val="24"/>
          <w:szCs w:val="24"/>
        </w:rPr>
        <w:t xml:space="preserve"> AG</w:t>
      </w:r>
      <w:r w:rsidR="00212B81">
        <w:rPr>
          <w:rFonts w:ascii="Franklin Gothic Book" w:hAnsi="Franklin Gothic Book"/>
          <w:color w:val="1F3864" w:themeColor="accent1" w:themeShade="80"/>
          <w:sz w:val="24"/>
          <w:szCs w:val="24"/>
        </w:rPr>
        <w:t xml:space="preserve">, </w:t>
      </w:r>
      <w:r w:rsidR="00212B81" w:rsidRPr="00212B81">
        <w:rPr>
          <w:rFonts w:ascii="Franklin Gothic Book" w:hAnsi="Franklin Gothic Book"/>
          <w:color w:val="1F3864" w:themeColor="accent1" w:themeShade="80"/>
          <w:sz w:val="24"/>
          <w:szCs w:val="24"/>
        </w:rPr>
        <w:t>Medtronic</w:t>
      </w:r>
      <w:r w:rsidR="00212B81">
        <w:rPr>
          <w:rFonts w:ascii="Franklin Gothic Book" w:hAnsi="Franklin Gothic Book"/>
          <w:color w:val="1F3864" w:themeColor="accent1" w:themeShade="80"/>
          <w:sz w:val="24"/>
          <w:szCs w:val="24"/>
        </w:rPr>
        <w:t xml:space="preserve">, </w:t>
      </w:r>
      <w:r w:rsidR="00212B81" w:rsidRPr="00212B81">
        <w:rPr>
          <w:rFonts w:ascii="Franklin Gothic Book" w:hAnsi="Franklin Gothic Book"/>
          <w:color w:val="1F3864" w:themeColor="accent1" w:themeShade="80"/>
          <w:sz w:val="24"/>
          <w:szCs w:val="24"/>
        </w:rPr>
        <w:t>Rayner Intraocular Lenses Ltd.</w:t>
      </w:r>
      <w:r w:rsidR="00212B81">
        <w:rPr>
          <w:rFonts w:ascii="Franklin Gothic Book" w:hAnsi="Franklin Gothic Book"/>
          <w:color w:val="1F3864" w:themeColor="accent1" w:themeShade="80"/>
          <w:sz w:val="24"/>
          <w:szCs w:val="24"/>
        </w:rPr>
        <w:t xml:space="preserve">, </w:t>
      </w:r>
      <w:r w:rsidR="006B27C3" w:rsidRPr="006B27C3">
        <w:rPr>
          <w:rFonts w:ascii="Franklin Gothic Book" w:hAnsi="Franklin Gothic Book"/>
          <w:color w:val="1F3864" w:themeColor="accent1" w:themeShade="80"/>
          <w:sz w:val="24"/>
          <w:szCs w:val="24"/>
        </w:rPr>
        <w:t>NIDEK CO., LTD.</w:t>
      </w:r>
      <w:r w:rsidR="00212B81">
        <w:rPr>
          <w:rFonts w:ascii="Franklin Gothic Book" w:hAnsi="Franklin Gothic Book"/>
          <w:color w:val="1F3864" w:themeColor="accent1" w:themeShade="80"/>
          <w:sz w:val="24"/>
          <w:szCs w:val="24"/>
        </w:rPr>
        <w:t xml:space="preserve">, </w:t>
      </w:r>
      <w:proofErr w:type="spellStart"/>
      <w:r w:rsidR="00212B81" w:rsidRPr="00212B81">
        <w:rPr>
          <w:rFonts w:ascii="Franklin Gothic Book" w:hAnsi="Franklin Gothic Book"/>
          <w:color w:val="1F3864" w:themeColor="accent1" w:themeShade="80"/>
          <w:sz w:val="24"/>
          <w:szCs w:val="24"/>
        </w:rPr>
        <w:t>Glaukos</w:t>
      </w:r>
      <w:proofErr w:type="spellEnd"/>
      <w:r w:rsidR="00212B81" w:rsidRPr="00212B81">
        <w:rPr>
          <w:rFonts w:ascii="Franklin Gothic Book" w:hAnsi="Franklin Gothic Book"/>
          <w:color w:val="1F3864" w:themeColor="accent1" w:themeShade="80"/>
          <w:sz w:val="24"/>
          <w:szCs w:val="24"/>
        </w:rPr>
        <w:t xml:space="preserve"> Corporation</w:t>
      </w:r>
      <w:r w:rsidR="00212B81">
        <w:rPr>
          <w:rFonts w:ascii="Franklin Gothic Book" w:hAnsi="Franklin Gothic Book"/>
          <w:color w:val="1F3864" w:themeColor="accent1" w:themeShade="80"/>
          <w:sz w:val="24"/>
          <w:szCs w:val="24"/>
        </w:rPr>
        <w:t xml:space="preserve">, </w:t>
      </w:r>
      <w:proofErr w:type="spellStart"/>
      <w:r w:rsidR="00212B81" w:rsidRPr="00212B81">
        <w:rPr>
          <w:rFonts w:ascii="Franklin Gothic Book" w:hAnsi="Franklin Gothic Book"/>
          <w:color w:val="1F3864" w:themeColor="accent1" w:themeShade="80"/>
          <w:sz w:val="24"/>
          <w:szCs w:val="24"/>
        </w:rPr>
        <w:t>Optovue</w:t>
      </w:r>
      <w:proofErr w:type="spellEnd"/>
      <w:r w:rsidR="00212B81" w:rsidRPr="00212B81">
        <w:rPr>
          <w:rFonts w:ascii="Franklin Gothic Book" w:hAnsi="Franklin Gothic Book"/>
          <w:color w:val="1F3864" w:themeColor="accent1" w:themeShade="80"/>
          <w:sz w:val="24"/>
          <w:szCs w:val="24"/>
        </w:rPr>
        <w:t>, Inc.</w:t>
      </w:r>
      <w:r w:rsidR="00212B81">
        <w:rPr>
          <w:rFonts w:ascii="Franklin Gothic Book" w:hAnsi="Franklin Gothic Book"/>
          <w:color w:val="1F3864" w:themeColor="accent1" w:themeShade="80"/>
          <w:sz w:val="24"/>
          <w:szCs w:val="24"/>
        </w:rPr>
        <w:t xml:space="preserve">, </w:t>
      </w:r>
      <w:r w:rsidR="00212B81" w:rsidRPr="00212B81">
        <w:rPr>
          <w:rFonts w:ascii="Franklin Gothic Book" w:hAnsi="Franklin Gothic Book"/>
          <w:color w:val="1F3864" w:themeColor="accent1" w:themeShade="80"/>
          <w:sz w:val="24"/>
          <w:szCs w:val="24"/>
        </w:rPr>
        <w:t>Ora, Inc.</w:t>
      </w:r>
      <w:r w:rsidR="00212B81">
        <w:rPr>
          <w:rFonts w:ascii="Franklin Gothic Book" w:hAnsi="Franklin Gothic Book"/>
          <w:color w:val="1F3864" w:themeColor="accent1" w:themeShade="80"/>
          <w:sz w:val="24"/>
          <w:szCs w:val="24"/>
        </w:rPr>
        <w:t xml:space="preserve">, </w:t>
      </w:r>
      <w:r w:rsidR="006B27C3">
        <w:rPr>
          <w:rFonts w:ascii="Franklin Gothic Book" w:hAnsi="Franklin Gothic Book"/>
          <w:color w:val="1F3864" w:themeColor="accent1" w:themeShade="80"/>
          <w:sz w:val="24"/>
          <w:szCs w:val="24"/>
        </w:rPr>
        <w:t>G</w:t>
      </w:r>
      <w:r w:rsidR="006B27C3" w:rsidRPr="006B27C3">
        <w:rPr>
          <w:rFonts w:ascii="Franklin Gothic Book" w:hAnsi="Franklin Gothic Book"/>
          <w:color w:val="1F3864" w:themeColor="accent1" w:themeShade="80"/>
          <w:sz w:val="24"/>
          <w:szCs w:val="24"/>
        </w:rPr>
        <w:t xml:space="preserve">ulden </w:t>
      </w:r>
      <w:proofErr w:type="spellStart"/>
      <w:r w:rsidR="006B27C3">
        <w:rPr>
          <w:rFonts w:ascii="Franklin Gothic Book" w:hAnsi="Franklin Gothic Book"/>
          <w:color w:val="1F3864" w:themeColor="accent1" w:themeShade="80"/>
          <w:sz w:val="24"/>
          <w:szCs w:val="24"/>
        </w:rPr>
        <w:t>O</w:t>
      </w:r>
      <w:r w:rsidR="006B27C3" w:rsidRPr="006B27C3">
        <w:rPr>
          <w:rFonts w:ascii="Franklin Gothic Book" w:hAnsi="Franklin Gothic Book"/>
          <w:color w:val="1F3864" w:themeColor="accent1" w:themeShade="80"/>
          <w:sz w:val="24"/>
          <w:szCs w:val="24"/>
        </w:rPr>
        <w:t>phthalmics</w:t>
      </w:r>
      <w:proofErr w:type="spellEnd"/>
      <w:r w:rsidR="006B27C3">
        <w:rPr>
          <w:rFonts w:ascii="Franklin Gothic Book" w:hAnsi="Franklin Gothic Book"/>
          <w:color w:val="1F3864" w:themeColor="accent1" w:themeShade="80"/>
          <w:sz w:val="24"/>
          <w:szCs w:val="24"/>
        </w:rPr>
        <w:t xml:space="preserve">, </w:t>
      </w:r>
      <w:proofErr w:type="spellStart"/>
      <w:r w:rsidR="00212B81" w:rsidRPr="00212B81">
        <w:rPr>
          <w:rFonts w:ascii="Franklin Gothic Book" w:hAnsi="Franklin Gothic Book"/>
          <w:color w:val="1F3864" w:themeColor="accent1" w:themeShade="80"/>
          <w:sz w:val="24"/>
          <w:szCs w:val="24"/>
        </w:rPr>
        <w:t>Lumenis</w:t>
      </w:r>
      <w:proofErr w:type="spellEnd"/>
      <w:r w:rsidR="00212B81" w:rsidRPr="00212B81">
        <w:rPr>
          <w:rFonts w:ascii="Franklin Gothic Book" w:hAnsi="Franklin Gothic Book"/>
          <w:color w:val="1F3864" w:themeColor="accent1" w:themeShade="80"/>
          <w:sz w:val="24"/>
          <w:szCs w:val="24"/>
        </w:rPr>
        <w:t xml:space="preserve"> Ltd.</w:t>
      </w:r>
      <w:r w:rsidR="00212B81">
        <w:rPr>
          <w:rFonts w:ascii="Franklin Gothic Book" w:hAnsi="Franklin Gothic Book"/>
          <w:color w:val="1F3864" w:themeColor="accent1" w:themeShade="80"/>
          <w:sz w:val="24"/>
          <w:szCs w:val="24"/>
        </w:rPr>
        <w:t xml:space="preserve"> </w:t>
      </w:r>
      <w:proofErr w:type="spellStart"/>
      <w:r w:rsidR="006B27C3" w:rsidRPr="006B27C3">
        <w:rPr>
          <w:rFonts w:ascii="Franklin Gothic Book" w:hAnsi="Franklin Gothic Book"/>
          <w:color w:val="1F3864" w:themeColor="accent1" w:themeShade="80"/>
          <w:sz w:val="24"/>
          <w:szCs w:val="24"/>
        </w:rPr>
        <w:t>Fci</w:t>
      </w:r>
      <w:proofErr w:type="spellEnd"/>
      <w:r w:rsidR="006B27C3" w:rsidRPr="006B27C3">
        <w:rPr>
          <w:rFonts w:ascii="Franklin Gothic Book" w:hAnsi="Franklin Gothic Book"/>
          <w:color w:val="1F3864" w:themeColor="accent1" w:themeShade="80"/>
          <w:sz w:val="24"/>
          <w:szCs w:val="24"/>
        </w:rPr>
        <w:t xml:space="preserve"> </w:t>
      </w:r>
      <w:proofErr w:type="spellStart"/>
      <w:r w:rsidR="006B27C3" w:rsidRPr="006B27C3">
        <w:rPr>
          <w:rFonts w:ascii="Franklin Gothic Book" w:hAnsi="Franklin Gothic Book"/>
          <w:color w:val="1F3864" w:themeColor="accent1" w:themeShade="80"/>
          <w:sz w:val="24"/>
          <w:szCs w:val="24"/>
        </w:rPr>
        <w:t>ophthalmics</w:t>
      </w:r>
      <w:proofErr w:type="spellEnd"/>
      <w:r w:rsidR="006B27C3" w:rsidRPr="006B27C3">
        <w:rPr>
          <w:rFonts w:ascii="Franklin Gothic Book" w:hAnsi="Franklin Gothic Book"/>
          <w:color w:val="1F3864" w:themeColor="accent1" w:themeShade="80"/>
          <w:sz w:val="24"/>
          <w:szCs w:val="24"/>
        </w:rPr>
        <w:t xml:space="preserve"> </w:t>
      </w:r>
      <w:r>
        <w:rPr>
          <w:rFonts w:ascii="Franklin Gothic Book" w:hAnsi="Franklin Gothic Book"/>
          <w:color w:val="1F3864" w:themeColor="accent1" w:themeShade="80"/>
          <w:sz w:val="24"/>
          <w:szCs w:val="24"/>
        </w:rPr>
        <w:t xml:space="preserve">among </w:t>
      </w:r>
      <w:r w:rsidRPr="000F7D53">
        <w:rPr>
          <w:rFonts w:ascii="Franklin Gothic Book" w:hAnsi="Franklin Gothic Book"/>
          <w:color w:val="1F3864" w:themeColor="accent1" w:themeShade="80"/>
          <w:sz w:val="24"/>
          <w:szCs w:val="24"/>
        </w:rPr>
        <w:t xml:space="preserve">others. Our market analysis also entails a section solely dedicated to such major </w:t>
      </w:r>
      <w:r w:rsidR="00670659" w:rsidRPr="00B8636E">
        <w:rPr>
          <w:rFonts w:ascii="Franklin Gothic Book" w:hAnsi="Franklin Gothic Book"/>
          <w:noProof/>
          <w:lang w:eastAsia="en-IN"/>
        </w:rPr>
        <w:drawing>
          <wp:anchor distT="0" distB="0" distL="0" distR="0" simplePos="0" relativeHeight="251655168" behindDoc="1" locked="0" layoutInCell="1" allowOverlap="1" wp14:anchorId="5EA71344" wp14:editId="21508E2E">
            <wp:simplePos x="0" y="0"/>
            <wp:positionH relativeFrom="page">
              <wp:posOffset>-1879600</wp:posOffset>
            </wp:positionH>
            <wp:positionV relativeFrom="page">
              <wp:posOffset>-1051560</wp:posOffset>
            </wp:positionV>
            <wp:extent cx="10220215" cy="14454202"/>
            <wp:effectExtent l="0" t="0" r="0" b="5080"/>
            <wp:wrapNone/>
            <wp:docPr id="76894772" name="Picture 7689477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7D53">
        <w:rPr>
          <w:rFonts w:ascii="Franklin Gothic Book" w:hAnsi="Franklin Gothic Book"/>
          <w:color w:val="1F3864" w:themeColor="accent1" w:themeShade="80"/>
          <w:sz w:val="24"/>
          <w:szCs w:val="24"/>
        </w:rPr>
        <w:t>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167766B0" w14:textId="0898181F" w:rsidR="00B343D8" w:rsidRDefault="00B343D8" w:rsidP="00B343D8">
      <w:pPr>
        <w:spacing w:line="360" w:lineRule="auto"/>
        <w:jc w:val="both"/>
        <w:rPr>
          <w:rFonts w:ascii="Franklin Gothic Book" w:hAnsi="Franklin Gothic Book"/>
          <w:b/>
          <w:bCs/>
          <w:color w:val="1F3864" w:themeColor="accent1" w:themeShade="80"/>
          <w:sz w:val="24"/>
          <w:szCs w:val="24"/>
        </w:rPr>
      </w:pPr>
    </w:p>
    <w:p w14:paraId="7DAB2F7F" w14:textId="6AB798EB" w:rsidR="00B343D8" w:rsidRDefault="00B343D8" w:rsidP="00B343D8">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2F3BD737" w14:textId="074927CF" w:rsidR="00212B81" w:rsidRPr="006B27C3" w:rsidRDefault="00212B81" w:rsidP="006B27C3">
      <w:pPr>
        <w:pStyle w:val="ListParagraph"/>
        <w:numPr>
          <w:ilvl w:val="0"/>
          <w:numId w:val="11"/>
        </w:numPr>
        <w:spacing w:line="360" w:lineRule="auto"/>
        <w:jc w:val="both"/>
        <w:rPr>
          <w:rFonts w:ascii="Franklin Gothic Book" w:hAnsi="Franklin Gothic Book"/>
          <w:color w:val="1F3864" w:themeColor="accent1" w:themeShade="80"/>
          <w:sz w:val="24"/>
          <w:szCs w:val="24"/>
        </w:rPr>
      </w:pPr>
      <w:r w:rsidRPr="00212B81">
        <w:rPr>
          <w:rFonts w:ascii="Franklin Gothic Book" w:hAnsi="Franklin Gothic Book"/>
          <w:color w:val="1F3864" w:themeColor="accent1" w:themeShade="80"/>
          <w:sz w:val="24"/>
          <w:szCs w:val="24"/>
        </w:rPr>
        <w:t xml:space="preserve">In July 2024, Genentech, a subsidiary of Roche Group, reintroduced its eye implant, </w:t>
      </w:r>
      <w:proofErr w:type="spellStart"/>
      <w:r w:rsidRPr="00212B81">
        <w:rPr>
          <w:rFonts w:ascii="Franklin Gothic Book" w:hAnsi="Franklin Gothic Book"/>
          <w:color w:val="1F3864" w:themeColor="accent1" w:themeShade="80"/>
          <w:sz w:val="24"/>
          <w:szCs w:val="24"/>
        </w:rPr>
        <w:t>Susvimo</w:t>
      </w:r>
      <w:proofErr w:type="spellEnd"/>
      <w:r w:rsidRPr="00212B81">
        <w:rPr>
          <w:rFonts w:ascii="Franklin Gothic Book" w:hAnsi="Franklin Gothic Book"/>
          <w:color w:val="1F3864" w:themeColor="accent1" w:themeShade="80"/>
          <w:sz w:val="24"/>
          <w:szCs w:val="24"/>
        </w:rPr>
        <w:t>, to the U.S. market after addressing the issues that prompted a voluntary recall in 2022. The revised implant now meets all necessary performance standards and is once again available to patients.</w:t>
      </w:r>
    </w:p>
    <w:p w14:paraId="54A8CEB2" w14:textId="77777777" w:rsidR="00B343D8" w:rsidRDefault="00B343D8" w:rsidP="00B343D8">
      <w:pPr>
        <w:spacing w:line="360" w:lineRule="auto"/>
        <w:jc w:val="both"/>
        <w:rPr>
          <w:rFonts w:ascii="Franklin Gothic Book" w:hAnsi="Franklin Gothic Book"/>
          <w:b/>
          <w:color w:val="1F3864" w:themeColor="accent1" w:themeShade="80"/>
          <w:sz w:val="24"/>
          <w:szCs w:val="24"/>
        </w:rPr>
      </w:pPr>
    </w:p>
    <w:p w14:paraId="6B0E5888" w14:textId="77777777" w:rsidR="00B343D8" w:rsidRPr="00FA3023" w:rsidRDefault="00B343D8" w:rsidP="00B343D8">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20673964" w14:textId="1FAF7F9F" w:rsidR="00B343D8" w:rsidRPr="000F7D53" w:rsidRDefault="00B343D8" w:rsidP="00B343D8">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Pr="00B343D8">
        <w:rPr>
          <w:rFonts w:ascii="Franklin Gothic Book" w:hAnsi="Franklin Gothic Book"/>
          <w:color w:val="002060"/>
          <w:sz w:val="24"/>
          <w:szCs w:val="24"/>
        </w:rPr>
        <w:t>U.S. Ocular Implants Market</w:t>
      </w:r>
      <w:r w:rsidRPr="000F7D53">
        <w:rPr>
          <w:rFonts w:ascii="Franklin Gothic Book" w:hAnsi="Franklin Gothic Book"/>
          <w:color w:val="1F3864" w:themeColor="accent1" w:themeShade="80"/>
          <w:sz w:val="24"/>
          <w:szCs w:val="24"/>
        </w:rPr>
        <w:t>. We cover the major impacting factors driving the industry growt</w:t>
      </w:r>
      <w:r>
        <w:rPr>
          <w:rFonts w:ascii="Franklin Gothic Book" w:hAnsi="Franklin Gothic Book"/>
          <w:color w:val="1F3864" w:themeColor="accent1" w:themeShade="80"/>
          <w:sz w:val="24"/>
          <w:szCs w:val="24"/>
        </w:rPr>
        <w:t>h</w:t>
      </w:r>
      <w:r w:rsidRPr="000F7D53">
        <w:rPr>
          <w:rFonts w:ascii="Franklin Gothic Book" w:hAnsi="Franklin Gothic Book"/>
          <w:color w:val="1F3864" w:themeColor="accent1" w:themeShade="80"/>
          <w:sz w:val="24"/>
          <w:szCs w:val="24"/>
        </w:rPr>
        <w:t xml:space="preserve"> in the given region. </w:t>
      </w:r>
    </w:p>
    <w:p w14:paraId="33117F08" w14:textId="77777777" w:rsidR="00B343D8" w:rsidRDefault="00B343D8" w:rsidP="00B343D8">
      <w:pPr>
        <w:spacing w:before="240"/>
        <w:jc w:val="both"/>
        <w:rPr>
          <w:rFonts w:ascii="Franklin Gothic Book" w:hAnsi="Franklin Gothic Book"/>
          <w:b/>
          <w:color w:val="1F3864" w:themeColor="accent1" w:themeShade="80"/>
          <w:sz w:val="24"/>
          <w:szCs w:val="24"/>
        </w:rPr>
      </w:pPr>
    </w:p>
    <w:p w14:paraId="4143173E" w14:textId="37FFC6A6" w:rsidR="00B343D8" w:rsidRPr="000F7D53" w:rsidRDefault="00B343D8" w:rsidP="00B343D8">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45DF8E59" w14:textId="7BF8CC05" w:rsidR="00B343D8" w:rsidRPr="000F7D53" w:rsidRDefault="00B343D8" w:rsidP="00B343D8">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Pr="00B343D8">
        <w:rPr>
          <w:rFonts w:ascii="Franklin Gothic Book" w:hAnsi="Franklin Gothic Book"/>
          <w:color w:val="002060"/>
          <w:sz w:val="24"/>
          <w:szCs w:val="24"/>
        </w:rPr>
        <w:t>U.S. Ocular Implants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2C64CA98" w14:textId="77777777" w:rsidR="00B343D8" w:rsidRDefault="00B343D8" w:rsidP="00B343D8">
      <w:pPr>
        <w:spacing w:before="240" w:line="360" w:lineRule="auto"/>
        <w:jc w:val="both"/>
        <w:rPr>
          <w:rFonts w:ascii="Times New Roman" w:hAnsi="Times New Roman" w:cs="Times New Roman"/>
          <w:color w:val="1F3864" w:themeColor="accent1" w:themeShade="80"/>
          <w:sz w:val="40"/>
          <w:szCs w:val="40"/>
        </w:rPr>
      </w:pPr>
    </w:p>
    <w:p w14:paraId="31BCF007" w14:textId="77777777" w:rsidR="00B343D8" w:rsidRDefault="00B343D8" w:rsidP="00B343D8">
      <w:pPr>
        <w:spacing w:before="240" w:line="360" w:lineRule="auto"/>
        <w:jc w:val="both"/>
        <w:rPr>
          <w:rFonts w:ascii="Times New Roman" w:hAnsi="Times New Roman" w:cs="Times New Roman"/>
          <w:color w:val="1F3864" w:themeColor="accent1" w:themeShade="80"/>
          <w:sz w:val="40"/>
          <w:szCs w:val="40"/>
        </w:rPr>
      </w:pPr>
    </w:p>
    <w:p w14:paraId="385108F8" w14:textId="77777777" w:rsidR="00B343D8" w:rsidRDefault="00B343D8" w:rsidP="00B343D8">
      <w:pPr>
        <w:spacing w:before="240" w:line="360" w:lineRule="auto"/>
        <w:jc w:val="both"/>
        <w:rPr>
          <w:rFonts w:ascii="Times New Roman" w:hAnsi="Times New Roman" w:cs="Times New Roman"/>
          <w:color w:val="1F3864" w:themeColor="accent1" w:themeShade="80"/>
          <w:sz w:val="40"/>
          <w:szCs w:val="40"/>
        </w:rPr>
      </w:pPr>
    </w:p>
    <w:p w14:paraId="1A6CBC57" w14:textId="77777777" w:rsidR="00B343D8" w:rsidRDefault="00B343D8" w:rsidP="00B343D8">
      <w:pPr>
        <w:spacing w:before="240" w:line="360" w:lineRule="auto"/>
        <w:jc w:val="both"/>
        <w:rPr>
          <w:rFonts w:ascii="Times New Roman" w:hAnsi="Times New Roman" w:cs="Times New Roman"/>
          <w:color w:val="1F3864" w:themeColor="accent1" w:themeShade="80"/>
          <w:sz w:val="40"/>
          <w:szCs w:val="40"/>
        </w:rPr>
      </w:pPr>
    </w:p>
    <w:p w14:paraId="58820316" w14:textId="172737A8" w:rsidR="00B343D8" w:rsidRDefault="00670659" w:rsidP="00B343D8">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7216" behindDoc="1" locked="0" layoutInCell="1" allowOverlap="1" wp14:anchorId="7803D397" wp14:editId="568EE4B9">
            <wp:simplePos x="0" y="0"/>
            <wp:positionH relativeFrom="margin">
              <wp:align>center</wp:align>
            </wp:positionH>
            <wp:positionV relativeFrom="page">
              <wp:posOffset>-600710</wp:posOffset>
            </wp:positionV>
            <wp:extent cx="10220215" cy="14454202"/>
            <wp:effectExtent l="0" t="0" r="0" b="5080"/>
            <wp:wrapNone/>
            <wp:docPr id="1360815617" name="Picture 13608156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343D8" w:rsidRPr="00722ABB">
        <w:rPr>
          <w:rFonts w:ascii="Times New Roman" w:hAnsi="Times New Roman" w:cs="Times New Roman"/>
          <w:color w:val="1F3864" w:themeColor="accent1" w:themeShade="80"/>
          <w:sz w:val="40"/>
          <w:szCs w:val="40"/>
        </w:rPr>
        <w:t>TABLE OF CONTENT</w:t>
      </w:r>
    </w:p>
    <w:p w14:paraId="0EBD46A6" w14:textId="535F06D4" w:rsidR="00B343D8" w:rsidRPr="000F7D53" w:rsidRDefault="00B343D8" w:rsidP="00B343D8">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6B27C3" w:rsidRPr="006B27C3">
        <w:rPr>
          <w:rFonts w:ascii="Franklin Gothic Book" w:hAnsi="Franklin Gothic Book"/>
          <w:b/>
          <w:bCs/>
          <w:color w:val="002060"/>
          <w:sz w:val="24"/>
          <w:szCs w:val="24"/>
        </w:rPr>
        <w:t>U.S. OCULAR IMPLANTS MARKET</w:t>
      </w:r>
    </w:p>
    <w:p w14:paraId="0E4C181D" w14:textId="77777777" w:rsidR="00B343D8" w:rsidRPr="00722ABB" w:rsidRDefault="00B343D8" w:rsidP="00B343D8">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1845C0CB" w14:textId="4A0AB0A3" w:rsidR="00B343D8" w:rsidRPr="00722ABB" w:rsidRDefault="00B343D8" w:rsidP="00B343D8">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4701DE53" w14:textId="77777777" w:rsidR="00B343D8" w:rsidRDefault="00B343D8" w:rsidP="00B343D8">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2DBAE0EF" w14:textId="77777777" w:rsidR="00B343D8" w:rsidRDefault="00B343D8" w:rsidP="00B343D8">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7553EEF0" w14:textId="77777777" w:rsidR="00B343D8" w:rsidRDefault="00B343D8" w:rsidP="00B343D8">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30025D48" w14:textId="77777777" w:rsidR="00B343D8" w:rsidRPr="00722ABB" w:rsidRDefault="00B343D8" w:rsidP="00B343D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65C162CE" w14:textId="77777777" w:rsidR="00B343D8" w:rsidRPr="00722ABB" w:rsidRDefault="00B343D8" w:rsidP="00B343D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46F855E6" w14:textId="77777777" w:rsidR="00B343D8" w:rsidRPr="00722ABB" w:rsidRDefault="00B343D8" w:rsidP="00B343D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400422F5" w14:textId="77777777" w:rsidR="00B343D8" w:rsidRDefault="00B343D8" w:rsidP="00B343D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79BDF900" w14:textId="63F2E241" w:rsidR="00B343D8" w:rsidRPr="00065A01" w:rsidRDefault="006B27C3" w:rsidP="00B343D8">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6B27C3">
        <w:rPr>
          <w:rFonts w:ascii="Franklin Gothic Book" w:hAnsi="Franklin Gothic Book"/>
          <w:b/>
          <w:bCs/>
          <w:color w:val="002060"/>
          <w:sz w:val="24"/>
          <w:szCs w:val="24"/>
        </w:rPr>
        <w:t>U.S. OCULAR IMPLANTS MARKET</w:t>
      </w:r>
      <w:r w:rsidRPr="00065A01">
        <w:rPr>
          <w:rFonts w:ascii="Franklin Gothic Book" w:hAnsi="Franklin Gothic Book"/>
          <w:b/>
          <w:bCs/>
          <w:color w:val="002060"/>
          <w:sz w:val="24"/>
          <w:szCs w:val="24"/>
        </w:rPr>
        <w:t xml:space="preserve"> </w:t>
      </w:r>
      <w:r w:rsidR="00B343D8" w:rsidRPr="00065A01">
        <w:rPr>
          <w:rFonts w:ascii="Franklin Gothic Book" w:hAnsi="Franklin Gothic Book"/>
          <w:b/>
          <w:bCs/>
          <w:color w:val="002060"/>
          <w:sz w:val="24"/>
          <w:szCs w:val="24"/>
        </w:rPr>
        <w:t>OUTLOOK</w:t>
      </w:r>
    </w:p>
    <w:p w14:paraId="080679B4" w14:textId="77777777" w:rsidR="00B343D8" w:rsidRPr="00065A01" w:rsidRDefault="00B343D8" w:rsidP="00B343D8">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7B7795E0" w14:textId="77777777" w:rsidR="00B343D8" w:rsidRPr="008D53EA" w:rsidRDefault="00B343D8" w:rsidP="00B343D8">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35BDA803" w14:textId="77777777" w:rsidR="00B343D8" w:rsidRPr="008D53EA" w:rsidRDefault="00B343D8" w:rsidP="00B343D8">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47E35BD2" w14:textId="77777777" w:rsidR="00B343D8" w:rsidRPr="008D53EA" w:rsidRDefault="00B343D8" w:rsidP="00B343D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7846743B" w14:textId="77777777" w:rsidR="00B343D8" w:rsidRPr="008D53EA" w:rsidRDefault="00B343D8" w:rsidP="00B343D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41E5FFAF" w14:textId="77777777" w:rsidR="00B343D8" w:rsidRPr="008D53EA" w:rsidRDefault="00B343D8" w:rsidP="00B343D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2F8EA6FB" w14:textId="77777777" w:rsidR="00B343D8" w:rsidRPr="008D53EA" w:rsidRDefault="00B343D8" w:rsidP="00B343D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Trends</w:t>
      </w:r>
    </w:p>
    <w:p w14:paraId="0EA8ACD3" w14:textId="77777777" w:rsidR="00B343D8" w:rsidRPr="008D53EA" w:rsidRDefault="00B343D8" w:rsidP="00B343D8">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77FAD29F" w14:textId="77777777" w:rsidR="00B343D8" w:rsidRPr="008D53EA" w:rsidRDefault="00B343D8" w:rsidP="00B343D8">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6C6F11E6" w14:textId="77777777" w:rsidR="00B343D8" w:rsidRDefault="00B343D8" w:rsidP="00B343D8">
      <w:pPr>
        <w:spacing w:line="360" w:lineRule="auto"/>
        <w:rPr>
          <w:rFonts w:ascii="Franklin Gothic Book" w:hAnsi="Franklin Gothic Book"/>
          <w:b/>
          <w:bCs/>
          <w:color w:val="002060"/>
          <w:sz w:val="24"/>
          <w:szCs w:val="24"/>
        </w:rPr>
      </w:pPr>
    </w:p>
    <w:p w14:paraId="7C0E935F" w14:textId="39FCE7F6" w:rsidR="00B343D8" w:rsidRDefault="00B343D8" w:rsidP="00B343D8">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6B27C3" w:rsidRPr="006B27C3">
        <w:rPr>
          <w:rFonts w:ascii="Franklin Gothic Book" w:hAnsi="Franklin Gothic Book"/>
          <w:b/>
          <w:bCs/>
          <w:color w:val="002060"/>
          <w:sz w:val="24"/>
          <w:szCs w:val="24"/>
        </w:rPr>
        <w:t>U.S. OCULAR IMPLANTS MARKET</w:t>
      </w:r>
      <w:r w:rsidRPr="00065A01">
        <w:rPr>
          <w:rFonts w:ascii="Franklin Gothic Book" w:eastAsia="Times New Roman" w:hAnsi="Franklin Gothic Book" w:cs="Calibri"/>
          <w:b/>
          <w:bCs/>
          <w:color w:val="002060"/>
          <w:kern w:val="0"/>
          <w:sz w:val="24"/>
          <w:szCs w:val="24"/>
          <w:lang w:eastAsia="en-IN"/>
          <w14:ligatures w14:val="none"/>
        </w:rPr>
        <w:t xml:space="preserve">, </w:t>
      </w:r>
      <w:r w:rsidRPr="005D2E6A">
        <w:rPr>
          <w:rFonts w:ascii="Franklin Gothic Book" w:eastAsia="Times New Roman" w:hAnsi="Franklin Gothic Book" w:cs="Calibri"/>
          <w:b/>
          <w:bCs/>
          <w:color w:val="002060"/>
          <w:kern w:val="0"/>
          <w:sz w:val="24"/>
          <w:szCs w:val="24"/>
          <w:lang w:eastAsia="en-IN"/>
          <w14:ligatures w14:val="none"/>
        </w:rPr>
        <w:t xml:space="preserve">BY </w:t>
      </w:r>
      <w:r w:rsidR="006B27C3" w:rsidRPr="006B27C3">
        <w:rPr>
          <w:rFonts w:ascii="Franklin Gothic Book" w:eastAsia="Times New Roman" w:hAnsi="Franklin Gothic Book" w:cs="Calibri"/>
          <w:b/>
          <w:bCs/>
          <w:color w:val="002060"/>
          <w:kern w:val="0"/>
          <w:sz w:val="24"/>
          <w:szCs w:val="24"/>
          <w:lang w:eastAsia="en-IN"/>
          <w14:ligatures w14:val="none"/>
        </w:rPr>
        <w:t>PRODUCT TYPE</w:t>
      </w:r>
    </w:p>
    <w:p w14:paraId="5638963A" w14:textId="77777777" w:rsidR="00B343D8" w:rsidRDefault="00B343D8" w:rsidP="00B343D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53E80C81" w14:textId="2656012E" w:rsidR="00B343D8" w:rsidRDefault="00B343D8" w:rsidP="00B343D8">
      <w:pPr>
        <w:pStyle w:val="ListParagraph"/>
        <w:spacing w:line="48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 xml:space="preserve">5.2 </w:t>
      </w:r>
      <w:r w:rsidR="006B27C3" w:rsidRPr="006B27C3">
        <w:rPr>
          <w:rFonts w:ascii="Franklin Gothic Book" w:hAnsi="Franklin Gothic Book"/>
          <w:color w:val="002060"/>
          <w:sz w:val="24"/>
          <w:szCs w:val="24"/>
        </w:rPr>
        <w:t>Intraocular Lenses</w:t>
      </w:r>
    </w:p>
    <w:p w14:paraId="08349E1D" w14:textId="67B6A7FF" w:rsidR="00B343D8" w:rsidRDefault="00670659" w:rsidP="00B343D8">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9264" behindDoc="1" locked="0" layoutInCell="1" allowOverlap="1" wp14:anchorId="0FE0C080" wp14:editId="1A990076">
            <wp:simplePos x="0" y="0"/>
            <wp:positionH relativeFrom="page">
              <wp:posOffset>-1676400</wp:posOffset>
            </wp:positionH>
            <wp:positionV relativeFrom="page">
              <wp:posOffset>-716280</wp:posOffset>
            </wp:positionV>
            <wp:extent cx="10220215" cy="14454202"/>
            <wp:effectExtent l="0" t="0" r="0" b="5080"/>
            <wp:wrapNone/>
            <wp:docPr id="1003196664" name="Picture 10031966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343D8">
        <w:rPr>
          <w:rFonts w:ascii="Franklin Gothic Book" w:hAnsi="Franklin Gothic Book"/>
          <w:color w:val="002060"/>
          <w:sz w:val="24"/>
          <w:szCs w:val="24"/>
        </w:rPr>
        <w:t xml:space="preserve">5.3 </w:t>
      </w:r>
      <w:r w:rsidR="006B27C3" w:rsidRPr="006B27C3">
        <w:rPr>
          <w:rFonts w:ascii="Franklin Gothic Book" w:hAnsi="Franklin Gothic Book"/>
          <w:color w:val="002060"/>
          <w:sz w:val="24"/>
          <w:szCs w:val="24"/>
        </w:rPr>
        <w:t>Corneal Implants</w:t>
      </w:r>
    </w:p>
    <w:p w14:paraId="65A26B91" w14:textId="331DAD09" w:rsidR="00B343D8" w:rsidRPr="005807ED" w:rsidRDefault="00B343D8" w:rsidP="00B343D8">
      <w:pPr>
        <w:pStyle w:val="ListParagraph"/>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5.4 </w:t>
      </w:r>
      <w:r w:rsidR="006B27C3" w:rsidRPr="006B27C3">
        <w:rPr>
          <w:rFonts w:ascii="Franklin Gothic Book" w:hAnsi="Franklin Gothic Book"/>
          <w:color w:val="002060"/>
          <w:sz w:val="24"/>
          <w:szCs w:val="24"/>
        </w:rPr>
        <w:t>Glaucoma Implants</w:t>
      </w:r>
    </w:p>
    <w:p w14:paraId="230579E3" w14:textId="34E115D0" w:rsidR="00B343D8" w:rsidRDefault="00B343D8" w:rsidP="00B343D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006B27C3" w:rsidRPr="006B27C3">
        <w:rPr>
          <w:rFonts w:ascii="Franklin Gothic Book" w:hAnsi="Franklin Gothic Book"/>
          <w:color w:val="002060"/>
          <w:sz w:val="24"/>
          <w:szCs w:val="24"/>
        </w:rPr>
        <w:t>Orbital Implants</w:t>
      </w:r>
    </w:p>
    <w:p w14:paraId="2421B5A2" w14:textId="0D46945F" w:rsidR="00B343D8" w:rsidRDefault="00B343D8" w:rsidP="00B343D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6B27C3" w:rsidRPr="006B27C3">
        <w:rPr>
          <w:rFonts w:ascii="Franklin Gothic Book" w:hAnsi="Franklin Gothic Book"/>
          <w:color w:val="002060"/>
          <w:sz w:val="24"/>
          <w:szCs w:val="24"/>
        </w:rPr>
        <w:t>Ocular Prostheses</w:t>
      </w:r>
    </w:p>
    <w:p w14:paraId="3C41DC39" w14:textId="69A1E66B" w:rsidR="00B343D8" w:rsidRPr="009B4007" w:rsidRDefault="00B343D8" w:rsidP="00B343D8">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6B27C3" w:rsidRPr="006B27C3">
        <w:rPr>
          <w:rFonts w:ascii="Franklin Gothic Book" w:hAnsi="Franklin Gothic Book"/>
          <w:b/>
          <w:bCs/>
          <w:color w:val="002060"/>
          <w:sz w:val="24"/>
          <w:szCs w:val="24"/>
        </w:rPr>
        <w:t>U.S. OCULAR IMPLANTS MARKET</w:t>
      </w:r>
      <w:r w:rsidRPr="00065A01">
        <w:rPr>
          <w:rFonts w:ascii="Franklin Gothic Book" w:hAnsi="Franklin Gothic Book"/>
          <w:b/>
          <w:bCs/>
          <w:color w:val="002060"/>
          <w:sz w:val="24"/>
          <w:szCs w:val="24"/>
        </w:rPr>
        <w:t xml:space="preserve">, </w:t>
      </w:r>
      <w:r w:rsidRPr="00B558E4">
        <w:rPr>
          <w:rFonts w:ascii="Franklin Gothic Book" w:hAnsi="Franklin Gothic Book"/>
          <w:b/>
          <w:bCs/>
          <w:color w:val="002060"/>
          <w:sz w:val="24"/>
          <w:szCs w:val="24"/>
        </w:rPr>
        <w:t xml:space="preserve">BY </w:t>
      </w:r>
      <w:r w:rsidR="006B27C3" w:rsidRPr="006B27C3">
        <w:rPr>
          <w:rFonts w:ascii="Franklin Gothic Book" w:hAnsi="Franklin Gothic Book"/>
          <w:b/>
          <w:bCs/>
          <w:color w:val="002060"/>
          <w:sz w:val="24"/>
          <w:szCs w:val="24"/>
        </w:rPr>
        <w:t>APPLICATION</w:t>
      </w:r>
    </w:p>
    <w:p w14:paraId="45AA3E6A" w14:textId="77777777" w:rsidR="00B343D8" w:rsidRPr="00406FF6" w:rsidRDefault="00B343D8" w:rsidP="00B343D8">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2F293BD4" w14:textId="1B0A5F88" w:rsidR="00B343D8" w:rsidRDefault="00B343D8" w:rsidP="00B343D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6B27C3" w:rsidRPr="006B27C3">
        <w:rPr>
          <w:rFonts w:ascii="Franklin Gothic Book" w:hAnsi="Franklin Gothic Book"/>
          <w:color w:val="002060"/>
          <w:sz w:val="24"/>
          <w:szCs w:val="24"/>
        </w:rPr>
        <w:t>Cataract Surgery</w:t>
      </w:r>
    </w:p>
    <w:p w14:paraId="5BE90D41" w14:textId="00BCFB3A" w:rsidR="00B343D8" w:rsidRDefault="00B343D8" w:rsidP="00B343D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6B27C3" w:rsidRPr="006B27C3">
        <w:rPr>
          <w:rFonts w:ascii="Franklin Gothic Book" w:hAnsi="Franklin Gothic Book"/>
          <w:color w:val="002060"/>
          <w:sz w:val="24"/>
          <w:szCs w:val="24"/>
        </w:rPr>
        <w:t>Glaucoma Treatment</w:t>
      </w:r>
    </w:p>
    <w:p w14:paraId="16AE5D45" w14:textId="4A459938" w:rsidR="00B343D8" w:rsidRDefault="00B343D8" w:rsidP="00B343D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6B27C3" w:rsidRPr="006B27C3">
        <w:rPr>
          <w:rFonts w:ascii="Franklin Gothic Book" w:hAnsi="Franklin Gothic Book"/>
          <w:color w:val="002060"/>
          <w:sz w:val="24"/>
          <w:szCs w:val="24"/>
        </w:rPr>
        <w:t>Retinal Disorders</w:t>
      </w:r>
    </w:p>
    <w:p w14:paraId="3A3CCDB3" w14:textId="75F61E2A" w:rsidR="00B343D8" w:rsidRDefault="00B343D8" w:rsidP="00B343D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6B27C3" w:rsidRPr="006B27C3">
        <w:rPr>
          <w:rFonts w:ascii="Franklin Gothic Book" w:hAnsi="Franklin Gothic Book"/>
          <w:color w:val="002060"/>
          <w:sz w:val="24"/>
          <w:szCs w:val="24"/>
        </w:rPr>
        <w:t>Cosmetic Restoration</w:t>
      </w:r>
    </w:p>
    <w:p w14:paraId="49AC1741" w14:textId="1A97B666" w:rsidR="00B343D8" w:rsidRDefault="00B343D8" w:rsidP="00B343D8">
      <w:p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6.7</w:t>
      </w:r>
      <w:r w:rsidR="006B27C3" w:rsidRPr="006B27C3">
        <w:t xml:space="preserve"> </w:t>
      </w:r>
      <w:r w:rsidR="006B27C3" w:rsidRPr="006B27C3">
        <w:rPr>
          <w:rFonts w:ascii="Franklin Gothic Book" w:hAnsi="Franklin Gothic Book"/>
          <w:color w:val="002060"/>
          <w:sz w:val="24"/>
          <w:szCs w:val="24"/>
        </w:rPr>
        <w:t>Age-related Macular Degeneration (AMD)</w:t>
      </w:r>
    </w:p>
    <w:p w14:paraId="6A050089" w14:textId="77777777" w:rsidR="00B343D8" w:rsidRDefault="00B343D8" w:rsidP="00B343D8">
      <w:pPr>
        <w:spacing w:line="360" w:lineRule="auto"/>
        <w:jc w:val="both"/>
        <w:rPr>
          <w:rFonts w:ascii="Franklin Gothic Book" w:hAnsi="Franklin Gothic Book"/>
          <w:color w:val="002060"/>
          <w:sz w:val="24"/>
          <w:szCs w:val="24"/>
        </w:rPr>
      </w:pPr>
    </w:p>
    <w:p w14:paraId="5CF2857F" w14:textId="36F76DA2" w:rsidR="00B343D8" w:rsidRDefault="00B343D8" w:rsidP="00B343D8">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6B27C3" w:rsidRPr="006B27C3">
        <w:rPr>
          <w:rFonts w:ascii="Franklin Gothic Book" w:hAnsi="Franklin Gothic Book"/>
          <w:b/>
          <w:bCs/>
          <w:color w:val="002060"/>
          <w:sz w:val="24"/>
          <w:szCs w:val="24"/>
        </w:rPr>
        <w:t>U.S. OCULAR IMPLANTS MARKET</w:t>
      </w:r>
      <w:r w:rsidRPr="00065A01">
        <w:rPr>
          <w:rFonts w:ascii="Franklin Gothic Book" w:hAnsi="Franklin Gothic Book"/>
          <w:b/>
          <w:bCs/>
          <w:color w:val="002060"/>
          <w:sz w:val="24"/>
          <w:szCs w:val="24"/>
        </w:rPr>
        <w:t xml:space="preserve">, </w:t>
      </w:r>
      <w:r w:rsidRPr="005D2E6A">
        <w:rPr>
          <w:rFonts w:ascii="Franklin Gothic Book" w:hAnsi="Franklin Gothic Book"/>
          <w:b/>
          <w:bCs/>
          <w:color w:val="002060"/>
          <w:sz w:val="24"/>
          <w:szCs w:val="24"/>
        </w:rPr>
        <w:t xml:space="preserve">BY </w:t>
      </w:r>
      <w:r w:rsidR="006B27C3" w:rsidRPr="006B27C3">
        <w:rPr>
          <w:rFonts w:ascii="Franklin Gothic Book" w:eastAsia="Times New Roman" w:hAnsi="Franklin Gothic Book" w:cs="Calibri"/>
          <w:b/>
          <w:bCs/>
          <w:color w:val="002060"/>
          <w:kern w:val="0"/>
          <w:sz w:val="24"/>
          <w:szCs w:val="24"/>
          <w:lang w:eastAsia="en-IN"/>
          <w14:ligatures w14:val="none"/>
        </w:rPr>
        <w:t>END-USER</w:t>
      </w:r>
    </w:p>
    <w:p w14:paraId="5EF85165" w14:textId="77777777" w:rsidR="00B343D8" w:rsidRDefault="00B343D8" w:rsidP="00B343D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6263E0FE" w14:textId="77777777" w:rsidR="006B27C3" w:rsidRDefault="00B343D8" w:rsidP="00B343D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6B27C3" w:rsidRPr="006B27C3">
        <w:rPr>
          <w:rFonts w:ascii="Franklin Gothic Book" w:hAnsi="Franklin Gothic Book"/>
          <w:color w:val="002060"/>
          <w:sz w:val="24"/>
          <w:szCs w:val="24"/>
        </w:rPr>
        <w:t>Hospitals</w:t>
      </w:r>
    </w:p>
    <w:p w14:paraId="122C3E97" w14:textId="42DC6472" w:rsidR="00B343D8" w:rsidRDefault="00B343D8" w:rsidP="00B343D8">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7.3 </w:t>
      </w:r>
      <w:r w:rsidR="006B27C3" w:rsidRPr="006B27C3">
        <w:rPr>
          <w:rFonts w:ascii="Franklin Gothic Book" w:hAnsi="Franklin Gothic Book"/>
          <w:color w:val="002060"/>
          <w:sz w:val="24"/>
          <w:szCs w:val="24"/>
        </w:rPr>
        <w:t>Ophthalmic Clinics</w:t>
      </w:r>
    </w:p>
    <w:p w14:paraId="4669D10A" w14:textId="7D77CADD" w:rsidR="00B343D8" w:rsidRDefault="00B343D8" w:rsidP="00B343D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6B27C3" w:rsidRPr="006B27C3">
        <w:rPr>
          <w:rFonts w:ascii="Franklin Gothic Book" w:hAnsi="Franklin Gothic Book"/>
          <w:color w:val="002060"/>
          <w:sz w:val="24"/>
          <w:szCs w:val="24"/>
        </w:rPr>
        <w:t xml:space="preserve">Ambulatory Surgical </w:t>
      </w:r>
      <w:proofErr w:type="spellStart"/>
      <w:r w:rsidR="006B27C3" w:rsidRPr="006B27C3">
        <w:rPr>
          <w:rFonts w:ascii="Franklin Gothic Book" w:hAnsi="Franklin Gothic Book"/>
          <w:color w:val="002060"/>
          <w:sz w:val="24"/>
          <w:szCs w:val="24"/>
        </w:rPr>
        <w:t>Centers</w:t>
      </w:r>
      <w:proofErr w:type="spellEnd"/>
      <w:r w:rsidR="006B27C3" w:rsidRPr="006B27C3">
        <w:rPr>
          <w:rFonts w:ascii="Franklin Gothic Book" w:hAnsi="Franklin Gothic Book"/>
          <w:color w:val="002060"/>
          <w:sz w:val="24"/>
          <w:szCs w:val="24"/>
        </w:rPr>
        <w:t xml:space="preserve"> (ASCs)</w:t>
      </w:r>
    </w:p>
    <w:p w14:paraId="64855096" w14:textId="0CD0E792" w:rsidR="00B343D8" w:rsidRDefault="00B343D8" w:rsidP="00B343D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006B27C3" w:rsidRPr="006B27C3">
        <w:rPr>
          <w:rFonts w:ascii="Franklin Gothic Book" w:hAnsi="Franklin Gothic Book"/>
          <w:color w:val="002060"/>
          <w:sz w:val="24"/>
          <w:szCs w:val="24"/>
        </w:rPr>
        <w:t>Academic &amp; Research Institutes</w:t>
      </w:r>
    </w:p>
    <w:p w14:paraId="6971702B" w14:textId="48382D3D" w:rsidR="00B343D8" w:rsidRPr="00F27FE2" w:rsidRDefault="006B27C3" w:rsidP="00B343D8">
      <w:pPr>
        <w:pStyle w:val="ListParagraph"/>
        <w:numPr>
          <w:ilvl w:val="0"/>
          <w:numId w:val="2"/>
        </w:numPr>
        <w:spacing w:line="480" w:lineRule="auto"/>
        <w:jc w:val="both"/>
        <w:rPr>
          <w:rFonts w:ascii="Franklin Gothic Book" w:hAnsi="Franklin Gothic Book"/>
          <w:color w:val="002060"/>
          <w:sz w:val="24"/>
          <w:szCs w:val="24"/>
        </w:rPr>
      </w:pPr>
      <w:r w:rsidRPr="006B27C3">
        <w:rPr>
          <w:rFonts w:ascii="Franklin Gothic Book" w:hAnsi="Franklin Gothic Book"/>
          <w:b/>
          <w:bCs/>
          <w:color w:val="002060"/>
          <w:sz w:val="24"/>
          <w:szCs w:val="24"/>
        </w:rPr>
        <w:t>U.S. OCULAR IMPLANTS MARKET</w:t>
      </w:r>
      <w:r w:rsidRPr="00F27FE2">
        <w:rPr>
          <w:rFonts w:ascii="Franklin Gothic Book" w:hAnsi="Franklin Gothic Book"/>
          <w:b/>
          <w:bCs/>
          <w:color w:val="002060"/>
          <w:sz w:val="24"/>
          <w:szCs w:val="24"/>
        </w:rPr>
        <w:t xml:space="preserve"> </w:t>
      </w:r>
      <w:r w:rsidR="00B343D8" w:rsidRPr="00F27FE2">
        <w:rPr>
          <w:rFonts w:ascii="Franklin Gothic Book" w:hAnsi="Franklin Gothic Book"/>
          <w:b/>
          <w:bCs/>
          <w:color w:val="002060"/>
          <w:sz w:val="24"/>
          <w:szCs w:val="24"/>
        </w:rPr>
        <w:t>COMPETITIVE LANDSCAPE</w:t>
      </w:r>
    </w:p>
    <w:p w14:paraId="3FE90E1E" w14:textId="0368000D" w:rsidR="00B343D8" w:rsidRDefault="006B27C3" w:rsidP="00A9053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B343D8" w:rsidRPr="00F27FE2">
        <w:rPr>
          <w:rFonts w:ascii="Franklin Gothic Book" w:hAnsi="Franklin Gothic Book"/>
          <w:color w:val="002060"/>
          <w:sz w:val="24"/>
          <w:szCs w:val="24"/>
        </w:rPr>
        <w:t>Overview</w:t>
      </w:r>
    </w:p>
    <w:p w14:paraId="6ACF6F56" w14:textId="77777777" w:rsidR="00B343D8" w:rsidRPr="00F27FE2" w:rsidRDefault="00B343D8" w:rsidP="00B343D8">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32EF194C" w14:textId="1937B2DA" w:rsidR="00B343D8" w:rsidRPr="00F27FE2" w:rsidRDefault="00670659" w:rsidP="00B343D8">
      <w:pPr>
        <w:pStyle w:val="ListParagraph"/>
        <w:numPr>
          <w:ilvl w:val="1"/>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75EA7902" wp14:editId="6D84CC02">
            <wp:simplePos x="0" y="0"/>
            <wp:positionH relativeFrom="page">
              <wp:posOffset>-1092200</wp:posOffset>
            </wp:positionH>
            <wp:positionV relativeFrom="page">
              <wp:posOffset>-873760</wp:posOffset>
            </wp:positionV>
            <wp:extent cx="10220215" cy="14454202"/>
            <wp:effectExtent l="0" t="0" r="0" b="5080"/>
            <wp:wrapNone/>
            <wp:docPr id="1367460884" name="Picture 13674608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343D8">
        <w:rPr>
          <w:rFonts w:ascii="Franklin Gothic Book" w:hAnsi="Franklin Gothic Book"/>
          <w:color w:val="002060"/>
          <w:sz w:val="24"/>
          <w:szCs w:val="24"/>
        </w:rPr>
        <w:t xml:space="preserve"> </w:t>
      </w:r>
      <w:r w:rsidR="00B343D8" w:rsidRPr="00F27FE2">
        <w:rPr>
          <w:rFonts w:ascii="Franklin Gothic Book" w:hAnsi="Franklin Gothic Book"/>
          <w:color w:val="002060"/>
          <w:sz w:val="24"/>
          <w:szCs w:val="24"/>
        </w:rPr>
        <w:t>Key Developments Strategies</w:t>
      </w:r>
    </w:p>
    <w:p w14:paraId="19AA578C" w14:textId="677F499B" w:rsidR="00B343D8" w:rsidRPr="00C56CA6" w:rsidRDefault="00B343D8" w:rsidP="00B343D8">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36ED4EA8" w14:textId="754054E0" w:rsidR="00B343D8" w:rsidRPr="00C56CA6" w:rsidRDefault="00B343D8" w:rsidP="00B343D8">
      <w:pPr>
        <w:spacing w:line="480" w:lineRule="auto"/>
        <w:ind w:left="852"/>
        <w:rPr>
          <w:rFonts w:ascii="Franklin Gothic Book" w:hAnsi="Franklin Gothic Book"/>
          <w:b/>
          <w:bCs/>
          <w:color w:val="002060"/>
          <w:sz w:val="24"/>
          <w:szCs w:val="24"/>
        </w:rPr>
      </w:pPr>
      <w:r w:rsidRPr="006B27C3">
        <w:rPr>
          <w:rFonts w:ascii="Franklin Gothic Book" w:hAnsi="Franklin Gothic Book"/>
          <w:color w:val="002060"/>
          <w:sz w:val="24"/>
          <w:szCs w:val="24"/>
        </w:rPr>
        <w:t>9.1</w:t>
      </w:r>
      <w:r w:rsidRPr="00C56CA6">
        <w:rPr>
          <w:rFonts w:ascii="Franklin Gothic Book" w:hAnsi="Franklin Gothic Book"/>
          <w:b/>
          <w:bCs/>
          <w:color w:val="002060"/>
          <w:sz w:val="24"/>
          <w:szCs w:val="24"/>
        </w:rPr>
        <w:t xml:space="preserve"> </w:t>
      </w:r>
      <w:r w:rsidR="006B27C3" w:rsidRPr="006B27C3">
        <w:rPr>
          <w:rFonts w:ascii="Franklin Gothic Book" w:hAnsi="Franklin Gothic Book"/>
          <w:b/>
          <w:bCs/>
          <w:color w:val="1F3864" w:themeColor="accent1" w:themeShade="80"/>
          <w:sz w:val="24"/>
          <w:szCs w:val="24"/>
        </w:rPr>
        <w:t>AbbVie Inc.</w:t>
      </w:r>
    </w:p>
    <w:p w14:paraId="48EF50BB"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FF8FDA3"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2E2718AD" w14:textId="77777777" w:rsidR="00B343D8" w:rsidRPr="00F27FE2" w:rsidRDefault="00B343D8" w:rsidP="00B343D8">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2CEA831C"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BB48FFB" w14:textId="37142809" w:rsidR="00B343D8" w:rsidRPr="000E75F4" w:rsidRDefault="00B343D8" w:rsidP="00B343D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6B27C3" w:rsidRPr="006B27C3">
        <w:rPr>
          <w:rFonts w:ascii="Franklin Gothic Book" w:hAnsi="Franklin Gothic Book"/>
          <w:b/>
          <w:bCs/>
          <w:color w:val="1F3864" w:themeColor="accent1" w:themeShade="80"/>
          <w:sz w:val="24"/>
          <w:szCs w:val="24"/>
        </w:rPr>
        <w:t>Alcon Inc.</w:t>
      </w:r>
    </w:p>
    <w:p w14:paraId="19045C9D"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761B100" w14:textId="77777777" w:rsidR="00B343D8" w:rsidRPr="00F27FE2"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59D02F28"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2ADE96D" w14:textId="77777777" w:rsidR="00B343D8" w:rsidRPr="00F27FE2"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4E0B08D" w14:textId="4529B42A" w:rsidR="00B343D8" w:rsidRPr="000E75F4" w:rsidRDefault="00B343D8" w:rsidP="00B343D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A90532" w:rsidRPr="00A90532">
        <w:rPr>
          <w:rFonts w:ascii="Franklin Gothic Book" w:hAnsi="Franklin Gothic Book"/>
          <w:b/>
          <w:bCs/>
          <w:color w:val="1F3864" w:themeColor="accent1" w:themeShade="80"/>
          <w:sz w:val="24"/>
          <w:szCs w:val="24"/>
        </w:rPr>
        <w:t>Johnson &amp; Johnson</w:t>
      </w:r>
    </w:p>
    <w:p w14:paraId="3AE1BC4F"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101E730" w14:textId="77777777" w:rsidR="00B343D8" w:rsidRDefault="00B343D8" w:rsidP="00B343D8">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10ED0AA" w14:textId="3404B135" w:rsidR="00B343D8" w:rsidRDefault="00B343D8" w:rsidP="00B343D8">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7067D463" w14:textId="77777777" w:rsidR="00B343D8" w:rsidRPr="00F27FE2" w:rsidRDefault="00B343D8" w:rsidP="00B343D8">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5A4BBBF8" w14:textId="3C537562" w:rsidR="00B343D8" w:rsidRPr="00B558E4" w:rsidRDefault="00B343D8" w:rsidP="00B343D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33EEA">
        <w:rPr>
          <w:rFonts w:ascii="Franklin Gothic Book" w:hAnsi="Franklin Gothic Book"/>
          <w:color w:val="1F3864" w:themeColor="accent1" w:themeShade="80"/>
          <w:sz w:val="24"/>
          <w:szCs w:val="24"/>
        </w:rPr>
        <w:t xml:space="preserve"> </w:t>
      </w:r>
      <w:r w:rsidR="00A90532" w:rsidRPr="00A90532">
        <w:rPr>
          <w:rFonts w:ascii="Franklin Gothic Book" w:hAnsi="Franklin Gothic Book"/>
          <w:b/>
          <w:bCs/>
          <w:color w:val="1F3864" w:themeColor="accent1" w:themeShade="80"/>
          <w:sz w:val="24"/>
          <w:szCs w:val="24"/>
        </w:rPr>
        <w:t xml:space="preserve">Carl Zeiss </w:t>
      </w:r>
      <w:proofErr w:type="spellStart"/>
      <w:r w:rsidR="00A90532" w:rsidRPr="00A90532">
        <w:rPr>
          <w:rFonts w:ascii="Franklin Gothic Book" w:hAnsi="Franklin Gothic Book"/>
          <w:b/>
          <w:bCs/>
          <w:color w:val="1F3864" w:themeColor="accent1" w:themeShade="80"/>
          <w:sz w:val="24"/>
          <w:szCs w:val="24"/>
        </w:rPr>
        <w:t>Meditec</w:t>
      </w:r>
      <w:proofErr w:type="spellEnd"/>
      <w:r w:rsidR="00A90532" w:rsidRPr="00A90532">
        <w:rPr>
          <w:rFonts w:ascii="Franklin Gothic Book" w:hAnsi="Franklin Gothic Book"/>
          <w:b/>
          <w:bCs/>
          <w:color w:val="1F3864" w:themeColor="accent1" w:themeShade="80"/>
          <w:sz w:val="24"/>
          <w:szCs w:val="24"/>
        </w:rPr>
        <w:t xml:space="preserve"> AG</w:t>
      </w:r>
    </w:p>
    <w:p w14:paraId="2677096A"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3FB0E5B3"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068D4BB"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0B5AF19"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50B2F84" w14:textId="1F486236" w:rsidR="00B343D8" w:rsidRPr="00FA5249" w:rsidRDefault="00B343D8" w:rsidP="00B343D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A90532" w:rsidRPr="00A90532">
        <w:rPr>
          <w:rFonts w:ascii="Franklin Gothic Book" w:hAnsi="Franklin Gothic Book"/>
          <w:b/>
          <w:bCs/>
          <w:color w:val="1F3864" w:themeColor="accent1" w:themeShade="80"/>
          <w:sz w:val="24"/>
          <w:szCs w:val="24"/>
        </w:rPr>
        <w:t>Medtronic</w:t>
      </w:r>
    </w:p>
    <w:p w14:paraId="792AD695"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B770717"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057EC07" w14:textId="493698BA" w:rsidR="00B343D8" w:rsidRPr="000663F9" w:rsidRDefault="00670659" w:rsidP="00B343D8">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703EBA34" wp14:editId="622F622F">
            <wp:simplePos x="0" y="0"/>
            <wp:positionH relativeFrom="page">
              <wp:posOffset>-787400</wp:posOffset>
            </wp:positionH>
            <wp:positionV relativeFrom="page">
              <wp:posOffset>-1366520</wp:posOffset>
            </wp:positionV>
            <wp:extent cx="10220215" cy="14454202"/>
            <wp:effectExtent l="0" t="0" r="0" b="5080"/>
            <wp:wrapNone/>
            <wp:docPr id="756611341" name="Picture 7566113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343D8" w:rsidRPr="000663F9">
        <w:rPr>
          <w:rFonts w:ascii="Franklin Gothic Book" w:hAnsi="Franklin Gothic Book"/>
          <w:color w:val="002060"/>
          <w:sz w:val="24"/>
          <w:szCs w:val="24"/>
        </w:rPr>
        <w:t>Product Outlook</w:t>
      </w:r>
    </w:p>
    <w:p w14:paraId="680686F5"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D744A9B" w14:textId="4FBE0E47" w:rsidR="00B343D8" w:rsidRPr="00FA5249" w:rsidRDefault="00B343D8" w:rsidP="00B343D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A90532" w:rsidRPr="00A90532">
        <w:rPr>
          <w:rFonts w:ascii="Franklin Gothic Book" w:hAnsi="Franklin Gothic Book"/>
          <w:b/>
          <w:bCs/>
          <w:color w:val="1F3864" w:themeColor="accent1" w:themeShade="80"/>
          <w:sz w:val="24"/>
          <w:szCs w:val="24"/>
        </w:rPr>
        <w:t>Rayner Intraocular Lenses Ltd.</w:t>
      </w:r>
    </w:p>
    <w:p w14:paraId="515F01D6"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4D64D4D"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C6065A7"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92899F9"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5A7CB49" w14:textId="687E7E0C" w:rsidR="00B343D8" w:rsidRPr="000970E2" w:rsidRDefault="00B343D8" w:rsidP="00B343D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A90532" w:rsidRPr="00A90532">
        <w:rPr>
          <w:rFonts w:ascii="Franklin Gothic Book" w:hAnsi="Franklin Gothic Book"/>
          <w:b/>
          <w:bCs/>
          <w:color w:val="1F3864" w:themeColor="accent1" w:themeShade="80"/>
          <w:sz w:val="24"/>
          <w:szCs w:val="24"/>
        </w:rPr>
        <w:t>NIDEK CO., LTD.</w:t>
      </w:r>
    </w:p>
    <w:p w14:paraId="012E8398"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07B0A0D"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B3D7887"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045B653"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D705B7A" w14:textId="71FBA701" w:rsidR="00B343D8" w:rsidRPr="00F27FE2" w:rsidRDefault="00B343D8" w:rsidP="00B343D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A90532" w:rsidRPr="00A90532">
        <w:rPr>
          <w:rFonts w:ascii="Franklin Gothic Book" w:hAnsi="Franklin Gothic Book"/>
          <w:b/>
          <w:bCs/>
          <w:color w:val="1F3864" w:themeColor="accent1" w:themeShade="80"/>
          <w:sz w:val="24"/>
          <w:szCs w:val="24"/>
        </w:rPr>
        <w:t>Glaukos Corporation</w:t>
      </w:r>
    </w:p>
    <w:p w14:paraId="6A72428A"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C6FA590"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22F61B4"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EC3E872" w14:textId="330F1EEA"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CB91DC8" w14:textId="77777777" w:rsidR="00B343D8" w:rsidRDefault="00B343D8" w:rsidP="00B343D8">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34B83642" w14:textId="0ADA778F" w:rsidR="00B343D8" w:rsidRPr="00927F3A" w:rsidRDefault="00B343D8" w:rsidP="00B343D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A90532" w:rsidRPr="00A90532">
        <w:rPr>
          <w:rFonts w:ascii="Franklin Gothic Book" w:hAnsi="Franklin Gothic Book"/>
          <w:b/>
          <w:bCs/>
          <w:color w:val="1F3864" w:themeColor="accent1" w:themeShade="80"/>
          <w:sz w:val="24"/>
          <w:szCs w:val="24"/>
        </w:rPr>
        <w:t>Optovue</w:t>
      </w:r>
      <w:proofErr w:type="spellEnd"/>
      <w:r w:rsidR="00A90532" w:rsidRPr="00A90532">
        <w:rPr>
          <w:rFonts w:ascii="Franklin Gothic Book" w:hAnsi="Franklin Gothic Book"/>
          <w:b/>
          <w:bCs/>
          <w:color w:val="1F3864" w:themeColor="accent1" w:themeShade="80"/>
          <w:sz w:val="24"/>
          <w:szCs w:val="24"/>
        </w:rPr>
        <w:t>, Inc.</w:t>
      </w:r>
    </w:p>
    <w:p w14:paraId="1A064916"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7E2E92ED"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BC7884E"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0C4FC12"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006E8F2" w14:textId="599802BC" w:rsidR="00B343D8" w:rsidRPr="00927F3A" w:rsidRDefault="00A90532" w:rsidP="00B343D8">
      <w:pPr>
        <w:pStyle w:val="ListParagraph"/>
        <w:numPr>
          <w:ilvl w:val="1"/>
          <w:numId w:val="2"/>
        </w:numPr>
        <w:spacing w:line="480" w:lineRule="auto"/>
        <w:rPr>
          <w:rFonts w:ascii="Franklin Gothic Book" w:hAnsi="Franklin Gothic Book"/>
          <w:b/>
          <w:bCs/>
          <w:color w:val="002060"/>
          <w:sz w:val="24"/>
          <w:szCs w:val="24"/>
        </w:rPr>
      </w:pPr>
      <w:r w:rsidRPr="00A90532">
        <w:rPr>
          <w:rFonts w:ascii="Franklin Gothic Book" w:hAnsi="Franklin Gothic Book"/>
          <w:b/>
          <w:bCs/>
          <w:color w:val="1F3864" w:themeColor="accent1" w:themeShade="80"/>
          <w:sz w:val="24"/>
          <w:szCs w:val="24"/>
        </w:rPr>
        <w:t>Ora, Inc.,</w:t>
      </w:r>
    </w:p>
    <w:p w14:paraId="542384C6"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1A97951"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DA00D05" w14:textId="38175C84" w:rsidR="00B343D8" w:rsidRPr="000663F9" w:rsidRDefault="00670659" w:rsidP="00B343D8">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373F31A3" wp14:editId="3E1DB954">
            <wp:simplePos x="0" y="0"/>
            <wp:positionH relativeFrom="page">
              <wp:posOffset>-939800</wp:posOffset>
            </wp:positionH>
            <wp:positionV relativeFrom="page">
              <wp:posOffset>-899160</wp:posOffset>
            </wp:positionV>
            <wp:extent cx="10220215" cy="14454202"/>
            <wp:effectExtent l="0" t="0" r="0" b="5080"/>
            <wp:wrapNone/>
            <wp:docPr id="1117864573" name="Picture 11178645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343D8" w:rsidRPr="000663F9">
        <w:rPr>
          <w:rFonts w:ascii="Franklin Gothic Book" w:hAnsi="Franklin Gothic Book"/>
          <w:color w:val="002060"/>
          <w:sz w:val="24"/>
          <w:szCs w:val="24"/>
        </w:rPr>
        <w:t>Product Outlook</w:t>
      </w:r>
    </w:p>
    <w:p w14:paraId="50201E34" w14:textId="70D1B4F0"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B33A33A" w14:textId="30FDCE3A" w:rsidR="00B343D8" w:rsidRDefault="00A90532" w:rsidP="00B343D8">
      <w:pPr>
        <w:pStyle w:val="ListParagraph"/>
        <w:numPr>
          <w:ilvl w:val="1"/>
          <w:numId w:val="2"/>
        </w:numPr>
        <w:spacing w:line="480" w:lineRule="auto"/>
        <w:jc w:val="both"/>
        <w:rPr>
          <w:rFonts w:ascii="Franklin Gothic Book" w:hAnsi="Franklin Gothic Book"/>
          <w:b/>
          <w:bCs/>
          <w:color w:val="002060"/>
          <w:sz w:val="24"/>
          <w:szCs w:val="24"/>
        </w:rPr>
      </w:pPr>
      <w:r w:rsidRPr="00A90532">
        <w:rPr>
          <w:rFonts w:ascii="Franklin Gothic Book" w:hAnsi="Franklin Gothic Book"/>
          <w:b/>
          <w:bCs/>
          <w:color w:val="002060"/>
          <w:sz w:val="24"/>
          <w:szCs w:val="24"/>
        </w:rPr>
        <w:t xml:space="preserve">Gulden </w:t>
      </w:r>
      <w:proofErr w:type="spellStart"/>
      <w:r w:rsidRPr="00A90532">
        <w:rPr>
          <w:rFonts w:ascii="Franklin Gothic Book" w:hAnsi="Franklin Gothic Book"/>
          <w:b/>
          <w:bCs/>
          <w:color w:val="002060"/>
          <w:sz w:val="24"/>
          <w:szCs w:val="24"/>
        </w:rPr>
        <w:t>Ophthalmics</w:t>
      </w:r>
      <w:proofErr w:type="spellEnd"/>
    </w:p>
    <w:p w14:paraId="0709EF52"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32ECB06"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52F5B6D"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4D351EC"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9FA7EBD" w14:textId="0407151A" w:rsidR="00B343D8" w:rsidRPr="003A4CBF" w:rsidRDefault="00A90532" w:rsidP="00B343D8">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A90532">
        <w:rPr>
          <w:rFonts w:ascii="Franklin Gothic Book" w:hAnsi="Franklin Gothic Book"/>
          <w:b/>
          <w:bCs/>
          <w:color w:val="002060"/>
          <w:sz w:val="24"/>
          <w:szCs w:val="24"/>
        </w:rPr>
        <w:t>Lumenis</w:t>
      </w:r>
      <w:proofErr w:type="spellEnd"/>
      <w:r w:rsidRPr="00A90532">
        <w:rPr>
          <w:rFonts w:ascii="Franklin Gothic Book" w:hAnsi="Franklin Gothic Book"/>
          <w:b/>
          <w:bCs/>
          <w:color w:val="002060"/>
          <w:sz w:val="24"/>
          <w:szCs w:val="24"/>
        </w:rPr>
        <w:t xml:space="preserve"> Ltd.</w:t>
      </w:r>
    </w:p>
    <w:p w14:paraId="69DCCE62"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6E66881"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0441413"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EC2F65E"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8724958" w14:textId="3C4F30F8" w:rsidR="00B343D8" w:rsidRPr="003A4CBF" w:rsidRDefault="00A90532" w:rsidP="00B343D8">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A90532">
        <w:rPr>
          <w:rFonts w:ascii="Franklin Gothic Book" w:hAnsi="Franklin Gothic Book"/>
          <w:b/>
          <w:bCs/>
          <w:color w:val="002060"/>
          <w:sz w:val="24"/>
          <w:szCs w:val="24"/>
        </w:rPr>
        <w:t>Fci</w:t>
      </w:r>
      <w:proofErr w:type="spellEnd"/>
      <w:r w:rsidRPr="00A90532">
        <w:rPr>
          <w:rFonts w:ascii="Franklin Gothic Book" w:hAnsi="Franklin Gothic Book"/>
          <w:b/>
          <w:bCs/>
          <w:color w:val="002060"/>
          <w:sz w:val="24"/>
          <w:szCs w:val="24"/>
        </w:rPr>
        <w:t xml:space="preserve"> </w:t>
      </w:r>
      <w:proofErr w:type="spellStart"/>
      <w:r w:rsidRPr="00A90532">
        <w:rPr>
          <w:rFonts w:ascii="Franklin Gothic Book" w:hAnsi="Franklin Gothic Book"/>
          <w:b/>
          <w:bCs/>
          <w:color w:val="002060"/>
          <w:sz w:val="24"/>
          <w:szCs w:val="24"/>
        </w:rPr>
        <w:t>ophthalmics</w:t>
      </w:r>
      <w:proofErr w:type="spellEnd"/>
    </w:p>
    <w:p w14:paraId="23747C9A"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6DCEC4C"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461FCF9"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E329C5F" w14:textId="6621B69F" w:rsidR="00B343D8" w:rsidRDefault="00B343D8" w:rsidP="00B343D8">
      <w:pPr>
        <w:pStyle w:val="ListParagraph"/>
        <w:spacing w:line="480" w:lineRule="auto"/>
        <w:ind w:left="1212"/>
        <w:jc w:val="both"/>
        <w:rPr>
          <w:rFonts w:ascii="Franklin Gothic Book" w:hAnsi="Franklin Gothic Book"/>
          <w:color w:val="002060"/>
          <w:sz w:val="24"/>
          <w:szCs w:val="24"/>
        </w:rPr>
      </w:pPr>
      <w:r>
        <w:rPr>
          <w:rFonts w:ascii="Franklin Gothic Book" w:hAnsi="Franklin Gothic Book"/>
          <w:color w:val="002060"/>
          <w:sz w:val="24"/>
          <w:szCs w:val="24"/>
        </w:rPr>
        <w:t xml:space="preserve">             9.13.4 </w:t>
      </w:r>
      <w:r w:rsidRPr="000663F9">
        <w:rPr>
          <w:rFonts w:ascii="Franklin Gothic Book" w:hAnsi="Franklin Gothic Book"/>
          <w:color w:val="002060"/>
          <w:sz w:val="24"/>
          <w:szCs w:val="24"/>
        </w:rPr>
        <w:t>Key developments</w:t>
      </w:r>
    </w:p>
    <w:p w14:paraId="14C0BBAB"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0EC48F7" w14:textId="77777777" w:rsidR="00B343D8" w:rsidRPr="003A4CBF" w:rsidRDefault="00B343D8" w:rsidP="00B343D8">
      <w:pPr>
        <w:pStyle w:val="ListParagraph"/>
        <w:numPr>
          <w:ilvl w:val="1"/>
          <w:numId w:val="2"/>
        </w:numPr>
        <w:spacing w:line="480" w:lineRule="auto"/>
        <w:jc w:val="both"/>
        <w:rPr>
          <w:rFonts w:ascii="Franklin Gothic Book" w:hAnsi="Franklin Gothic Book"/>
          <w:color w:val="002060"/>
          <w:sz w:val="24"/>
          <w:szCs w:val="24"/>
        </w:rPr>
      </w:pPr>
      <w:proofErr w:type="spellStart"/>
      <w:r w:rsidRPr="003A4CBF">
        <w:rPr>
          <w:rFonts w:ascii="Franklin Gothic Book" w:hAnsi="Franklin Gothic Book"/>
          <w:b/>
          <w:bCs/>
          <w:color w:val="002060"/>
          <w:sz w:val="24"/>
          <w:szCs w:val="24"/>
        </w:rPr>
        <w:t>CombiMatrix</w:t>
      </w:r>
      <w:proofErr w:type="spellEnd"/>
      <w:r w:rsidRPr="003A4CBF">
        <w:rPr>
          <w:rFonts w:ascii="Franklin Gothic Book" w:hAnsi="Franklin Gothic Book"/>
          <w:b/>
          <w:bCs/>
          <w:color w:val="002060"/>
          <w:sz w:val="24"/>
          <w:szCs w:val="24"/>
        </w:rPr>
        <w:t xml:space="preserve"> corporation</w:t>
      </w:r>
    </w:p>
    <w:p w14:paraId="43B80E43"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0707F4B7" w14:textId="77777777" w:rsidR="00B343D8" w:rsidRPr="000663F9"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743B1D3"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B09BEF9" w14:textId="77777777" w:rsidR="00B343D8" w:rsidRDefault="00B343D8" w:rsidP="00B343D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FF02FB3" w14:textId="77777777" w:rsidR="00B343D8" w:rsidRPr="003A4CBF" w:rsidRDefault="00B343D8" w:rsidP="00B343D8">
      <w:pPr>
        <w:pStyle w:val="ListParagraph"/>
        <w:spacing w:line="480" w:lineRule="auto"/>
        <w:ind w:left="1212"/>
        <w:jc w:val="both"/>
        <w:rPr>
          <w:rFonts w:ascii="Franklin Gothic Book" w:hAnsi="Franklin Gothic Book"/>
          <w:color w:val="002060"/>
          <w:sz w:val="24"/>
          <w:szCs w:val="24"/>
        </w:rPr>
      </w:pPr>
    </w:p>
    <w:p w14:paraId="5C62A650" w14:textId="77777777" w:rsidR="00B343D8" w:rsidRPr="00030CCF" w:rsidRDefault="00B343D8" w:rsidP="00B343D8">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4F93456B" w14:textId="291FABA1" w:rsidR="00B343D8" w:rsidRDefault="00670659" w:rsidP="00B343D8">
      <w:pPr>
        <w:pStyle w:val="ListParagraph"/>
        <w:numPr>
          <w:ilvl w:val="1"/>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3866167E" wp14:editId="7B959EFE">
            <wp:simplePos x="0" y="0"/>
            <wp:positionH relativeFrom="page">
              <wp:posOffset>-1295400</wp:posOffset>
            </wp:positionH>
            <wp:positionV relativeFrom="page">
              <wp:posOffset>-579120</wp:posOffset>
            </wp:positionV>
            <wp:extent cx="10220215" cy="14454202"/>
            <wp:effectExtent l="0" t="0" r="0" b="5080"/>
            <wp:wrapNone/>
            <wp:docPr id="1814633369" name="Picture 181463336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343D8">
        <w:rPr>
          <w:rFonts w:ascii="Franklin Gothic Book" w:hAnsi="Franklin Gothic Book"/>
          <w:color w:val="002060"/>
          <w:sz w:val="24"/>
          <w:szCs w:val="24"/>
        </w:rPr>
        <w:t xml:space="preserve"> Product Launches/Developments</w:t>
      </w:r>
    </w:p>
    <w:p w14:paraId="5FDB0B76" w14:textId="77777777" w:rsidR="00B343D8" w:rsidRDefault="00B343D8" w:rsidP="00B343D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Mergers and Acquisitions</w:t>
      </w:r>
    </w:p>
    <w:p w14:paraId="715395CA" w14:textId="24389101" w:rsidR="00B343D8" w:rsidRDefault="00B343D8" w:rsidP="00B343D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2EA6641D" w14:textId="77777777" w:rsidR="00B343D8" w:rsidRDefault="00B343D8" w:rsidP="00B343D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405B7E95" w14:textId="77777777" w:rsidR="00B343D8" w:rsidRPr="00030CCF" w:rsidRDefault="00B343D8" w:rsidP="00B343D8">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Appendix</w:t>
      </w:r>
    </w:p>
    <w:p w14:paraId="1113F000" w14:textId="77777777" w:rsidR="00B343D8" w:rsidRDefault="00B343D8" w:rsidP="00B343D8">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11.1 Related Research</w:t>
      </w:r>
    </w:p>
    <w:p w14:paraId="44EAE99F" w14:textId="77777777" w:rsidR="00B343D8" w:rsidRDefault="00B343D8" w:rsidP="00B343D8"/>
    <w:p w14:paraId="4797EDF4"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0FFA"/>
    <w:multiLevelType w:val="hybridMultilevel"/>
    <w:tmpl w:val="2DE06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A3293"/>
    <w:multiLevelType w:val="hybridMultilevel"/>
    <w:tmpl w:val="BECE73D8"/>
    <w:lvl w:ilvl="0" w:tplc="4009000B">
      <w:start w:val="1"/>
      <w:numFmt w:val="bullet"/>
      <w:lvlText w:val=""/>
      <w:lvlJc w:val="left"/>
      <w:pPr>
        <w:ind w:left="1668" w:hanging="360"/>
      </w:pPr>
      <w:rPr>
        <w:rFonts w:ascii="Wingdings" w:hAnsi="Wingdings"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2" w15:restartNumberingAfterBreak="0">
    <w:nsid w:val="09DB4886"/>
    <w:multiLevelType w:val="hybridMultilevel"/>
    <w:tmpl w:val="256C1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27254D"/>
    <w:multiLevelType w:val="multilevel"/>
    <w:tmpl w:val="7374CD46"/>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b w:val="0"/>
        <w:bCs w:val="0"/>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F555224"/>
    <w:multiLevelType w:val="hybridMultilevel"/>
    <w:tmpl w:val="D9EAA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0C263C"/>
    <w:multiLevelType w:val="hybridMultilevel"/>
    <w:tmpl w:val="15605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2A7E0F"/>
    <w:multiLevelType w:val="hybridMultilevel"/>
    <w:tmpl w:val="8E62C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2F202E"/>
    <w:multiLevelType w:val="hybridMultilevel"/>
    <w:tmpl w:val="6FFA6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F11633"/>
    <w:multiLevelType w:val="hybridMultilevel"/>
    <w:tmpl w:val="8E90B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F93056"/>
    <w:multiLevelType w:val="hybridMultilevel"/>
    <w:tmpl w:val="FBC67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6"/>
  </w:num>
  <w:num w:numId="5">
    <w:abstractNumId w:val="5"/>
  </w:num>
  <w:num w:numId="6">
    <w:abstractNumId w:val="1"/>
  </w:num>
  <w:num w:numId="7">
    <w:abstractNumId w:val="9"/>
  </w:num>
  <w:num w:numId="8">
    <w:abstractNumId w:val="0"/>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D8"/>
    <w:rsid w:val="001B64AA"/>
    <w:rsid w:val="00212B81"/>
    <w:rsid w:val="002C7FDB"/>
    <w:rsid w:val="003033FF"/>
    <w:rsid w:val="00524CAD"/>
    <w:rsid w:val="00573F48"/>
    <w:rsid w:val="005B536F"/>
    <w:rsid w:val="005E66BF"/>
    <w:rsid w:val="00670659"/>
    <w:rsid w:val="006B27C3"/>
    <w:rsid w:val="008373AF"/>
    <w:rsid w:val="008972B0"/>
    <w:rsid w:val="00A90532"/>
    <w:rsid w:val="00B33991"/>
    <w:rsid w:val="00B343D8"/>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9765"/>
  <w15:chartTrackingRefBased/>
  <w15:docId w15:val="{5CE03AAD-6B89-4753-996B-4EC8BF53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3D8"/>
  </w:style>
  <w:style w:type="paragraph" w:styleId="Heading1">
    <w:name w:val="heading 1"/>
    <w:basedOn w:val="Normal"/>
    <w:next w:val="Normal"/>
    <w:link w:val="Heading1Char"/>
    <w:uiPriority w:val="9"/>
    <w:qFormat/>
    <w:rsid w:val="00B343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3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3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3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3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3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3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3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3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3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3D8"/>
    <w:rPr>
      <w:rFonts w:eastAsiaTheme="majorEastAsia" w:cstheme="majorBidi"/>
      <w:color w:val="272727" w:themeColor="text1" w:themeTint="D8"/>
    </w:rPr>
  </w:style>
  <w:style w:type="paragraph" w:styleId="Title">
    <w:name w:val="Title"/>
    <w:basedOn w:val="Normal"/>
    <w:next w:val="Normal"/>
    <w:link w:val="TitleChar"/>
    <w:uiPriority w:val="10"/>
    <w:qFormat/>
    <w:rsid w:val="00B34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3D8"/>
    <w:pPr>
      <w:spacing w:before="160"/>
      <w:jc w:val="center"/>
    </w:pPr>
    <w:rPr>
      <w:i/>
      <w:iCs/>
      <w:color w:val="404040" w:themeColor="text1" w:themeTint="BF"/>
    </w:rPr>
  </w:style>
  <w:style w:type="character" w:customStyle="1" w:styleId="QuoteChar">
    <w:name w:val="Quote Char"/>
    <w:basedOn w:val="DefaultParagraphFont"/>
    <w:link w:val="Quote"/>
    <w:uiPriority w:val="29"/>
    <w:rsid w:val="00B343D8"/>
    <w:rPr>
      <w:i/>
      <w:iCs/>
      <w:color w:val="404040" w:themeColor="text1" w:themeTint="BF"/>
    </w:rPr>
  </w:style>
  <w:style w:type="paragraph" w:styleId="ListParagraph">
    <w:name w:val="List Paragraph"/>
    <w:aliases w:val="Lists,MnM Disclaimer,list 1"/>
    <w:basedOn w:val="Normal"/>
    <w:link w:val="ListParagraphChar"/>
    <w:uiPriority w:val="34"/>
    <w:qFormat/>
    <w:rsid w:val="00B343D8"/>
    <w:pPr>
      <w:ind w:left="720"/>
      <w:contextualSpacing/>
    </w:pPr>
  </w:style>
  <w:style w:type="character" w:styleId="IntenseEmphasis">
    <w:name w:val="Intense Emphasis"/>
    <w:basedOn w:val="DefaultParagraphFont"/>
    <w:uiPriority w:val="21"/>
    <w:qFormat/>
    <w:rsid w:val="00B343D8"/>
    <w:rPr>
      <w:i/>
      <w:iCs/>
      <w:color w:val="2F5496" w:themeColor="accent1" w:themeShade="BF"/>
    </w:rPr>
  </w:style>
  <w:style w:type="paragraph" w:styleId="IntenseQuote">
    <w:name w:val="Intense Quote"/>
    <w:basedOn w:val="Normal"/>
    <w:next w:val="Normal"/>
    <w:link w:val="IntenseQuoteChar"/>
    <w:uiPriority w:val="30"/>
    <w:qFormat/>
    <w:rsid w:val="00B343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3D8"/>
    <w:rPr>
      <w:i/>
      <w:iCs/>
      <w:color w:val="2F5496" w:themeColor="accent1" w:themeShade="BF"/>
    </w:rPr>
  </w:style>
  <w:style w:type="character" w:styleId="IntenseReference">
    <w:name w:val="Intense Reference"/>
    <w:basedOn w:val="DefaultParagraphFont"/>
    <w:uiPriority w:val="32"/>
    <w:qFormat/>
    <w:rsid w:val="00B343D8"/>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B34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2853">
      <w:bodyDiv w:val="1"/>
      <w:marLeft w:val="0"/>
      <w:marRight w:val="0"/>
      <w:marTop w:val="0"/>
      <w:marBottom w:val="0"/>
      <w:divBdr>
        <w:top w:val="none" w:sz="0" w:space="0" w:color="auto"/>
        <w:left w:val="none" w:sz="0" w:space="0" w:color="auto"/>
        <w:bottom w:val="none" w:sz="0" w:space="0" w:color="auto"/>
        <w:right w:val="none" w:sz="0" w:space="0" w:color="auto"/>
      </w:divBdr>
    </w:div>
    <w:div w:id="673844671">
      <w:bodyDiv w:val="1"/>
      <w:marLeft w:val="0"/>
      <w:marRight w:val="0"/>
      <w:marTop w:val="0"/>
      <w:marBottom w:val="0"/>
      <w:divBdr>
        <w:top w:val="none" w:sz="0" w:space="0" w:color="auto"/>
        <w:left w:val="none" w:sz="0" w:space="0" w:color="auto"/>
        <w:bottom w:val="none" w:sz="0" w:space="0" w:color="auto"/>
        <w:right w:val="none" w:sz="0" w:space="0" w:color="auto"/>
      </w:divBdr>
    </w:div>
    <w:div w:id="780758492">
      <w:bodyDiv w:val="1"/>
      <w:marLeft w:val="0"/>
      <w:marRight w:val="0"/>
      <w:marTop w:val="0"/>
      <w:marBottom w:val="0"/>
      <w:divBdr>
        <w:top w:val="none" w:sz="0" w:space="0" w:color="auto"/>
        <w:left w:val="none" w:sz="0" w:space="0" w:color="auto"/>
        <w:bottom w:val="none" w:sz="0" w:space="0" w:color="auto"/>
        <w:right w:val="none" w:sz="0" w:space="0" w:color="auto"/>
      </w:divBdr>
    </w:div>
    <w:div w:id="131413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2025-04-15T14:00:00Z</dcterms:created>
  <dcterms:modified xsi:type="dcterms:W3CDTF">2025-05-06T18:51:00Z</dcterms:modified>
</cp:coreProperties>
</file>