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13233D"/>
          <w:sz w:val="56"/>
          <w:szCs w:val="56"/>
        </w:rPr>
        <w:t xml:space="preserve">STARTUP CONNECT AI</w:t>
      </w:r>
    </w:p>
    <w:p>
      <w:pPr>
        <w:spacing w:after="200"/>
      </w:pPr>
      <w:r>
        <w:rPr>
          <w:b/>
          <w:bCs/>
          <w:color w:val="0F6E6E"/>
          <w:sz w:val="36"/>
          <w:szCs w:val="36"/>
        </w:rPr>
        <w:t xml:space="preserve">6-Week Sprint Plan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5A6472"/>
          <w:sz w:val="22"/>
          <w:szCs w:val="22"/>
        </w:rPr>
        <w:t xml:space="preserve">Solo-founder build plan — Lovable → Claude Code handoff, covering all 10 MUST user stories (M1–M10) for v1 launch.</w:t>
      </w:r>
    </w:p>
    <w:p>
      <w:pPr>
        <w:spacing w:after="160" w:line="30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Prepared for Durgesh · B.E. IT, SPPU (2027 batch) · Final Year Project + Startup Build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3233D"/>
          <w:sz w:val="30"/>
          <w:szCs w:val="30"/>
        </w:rPr>
        <w:t xml:space="preserve">How This Plan Works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This compresses the original 10 MUST stories (M1–M10) into 6 weeks instead of 12. That means larger daily scope and less buffer — expect to move fast and cut corners on polish, not on core function. The 9 SHOULD stories (S1–S9) are explicitly deferred to a v1.1 phase after this 6-week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Each week has a single milestone theme and a Friday demo checkpoint — something clickable, even if rough.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1–2: Lovable does the heavy lifting for scaffolding and UI wiring.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Weeks 3–6: Claude Code takes over once Lovable's complexity ceiling is hit (expected around M5–M7, per your toolchain notes).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If a week's scope slips, protect the MUST story completion over polish — ship functionally correct, then refine.</w:t>
      </w:r>
    </w:p>
    <w:p>
      <w:pPr>
        <w:spacing w:after="160" w:line="300"/>
      </w:pPr>
      <w:r>
        <w:rPr>
          <w:b w:val="false"/>
          <w:bCs w:val="false"/>
          <w:i/>
          <w:iCs/>
          <w:color w:val="5A6472"/>
          <w:sz w:val="20"/>
          <w:szCs w:val="20"/>
        </w:rPr>
        <w:t xml:space="preserve">Reference documents to have open while executing: PRD (user stories M1–M10 with acceptance criteria + API contracts), UI Design Brief (Stitch prompts per screen), Technical Architecture (data model, endpoints, deployment).</w:t>
      </w:r>
    </w:p>
    <w:p>
      <w:pPr>
        <w:pStyle w:val="Heading1"/>
        <w:spacing w:after="160" w:before="360"/>
      </w:pPr>
      <w:r>
        <w:rPr>
          <w:b/>
          <w:bCs/>
          <w:color w:val="13233D"/>
          <w:sz w:val="30"/>
          <w:szCs w:val="30"/>
        </w:rPr>
        <w:t xml:space="preserve">At a Glance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400"/>
        <w:gridCol w:w="2200"/>
        <w:gridCol w:w="3300"/>
      </w:tblGrid>
      <w:tr>
        <w:tc>
          <w:tcPr>
            <w:tcW w:type="dxa" w:w="900"/>
            <w:shd w:fill="1323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000"/>
            <w:shd w:fill="1323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400"/>
            <w:shd w:fill="1323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Stories Targeted</w:t>
            </w:r>
          </w:p>
        </w:tc>
        <w:tc>
          <w:tcPr>
            <w:tcW w:type="dxa" w:w="2200"/>
            <w:shd w:fill="1323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300"/>
            <w:shd w:fill="13233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Demo Checkpoint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Foundation &amp; Auth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M1 (Onboarding + Auto-Builder)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Lovable + Stitch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Sign up → AI-prefilled profile</w:t>
            </w:r>
          </w:p>
        </w:tc>
      </w:tr>
      <w:tr>
        <w:tc>
          <w:tcPr>
            <w:tcW w:type="dxa" w:w="9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Core Profile &amp; Matching Engine v1</w:t>
            </w:r>
          </w:p>
        </w:tc>
        <w:tc>
          <w:tcPr>
            <w:tcW w:type="dxa" w:w="34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M2, M3 (Profile mgmt, Match generation)</w:t>
            </w:r>
          </w:p>
        </w:tc>
        <w:tc>
          <w:tcPr>
            <w:tcW w:type="dxa" w:w="22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Lovable</w:t>
            </w:r>
          </w:p>
        </w:tc>
        <w:tc>
          <w:tcPr>
            <w:tcW w:type="dxa" w:w="33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See a real match list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Matching Depth + Explainability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M4, M5 (Match detail, Explainable AI)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Lovable → Claude Code handoff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Click a match, see why it matched</w:t>
            </w:r>
          </w:p>
        </w:tc>
      </w:tr>
      <w:tr>
        <w:tc>
          <w:tcPr>
            <w:tcW w:type="dxa" w:w="9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Messaging &amp; Intro Flow</w:t>
            </w:r>
          </w:p>
        </w:tc>
        <w:tc>
          <w:tcPr>
            <w:tcW w:type="dxa" w:w="34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M6, M7 (Intro requests, Messaging)</w:t>
            </w:r>
          </w:p>
        </w:tc>
        <w:tc>
          <w:tcPr>
            <w:tcW w:type="dxa" w:w="22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3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Founder ↔ Investor can message</w:t>
            </w:r>
          </w:p>
        </w:tc>
      </w:tr>
      <w:tr>
        <w:tc>
          <w:tcPr>
            <w:tcW w:type="dxa" w:w="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Meetings, Search &amp; Notifications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M8, M9 (Scheduler, RAG search)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Book a meeting end-to-end</w:t>
            </w:r>
          </w:p>
        </w:tc>
      </w:tr>
      <w:tr>
        <w:tc>
          <w:tcPr>
            <w:tcW w:type="dxa" w:w="9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Hardening, Analytics &amp; Launch Prep</w:t>
            </w:r>
          </w:p>
        </w:tc>
        <w:tc>
          <w:tcPr>
            <w:tcW w:type="dxa" w:w="34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M10 (final MUST) + QA + deploy</w:t>
            </w:r>
          </w:p>
        </w:tc>
        <w:tc>
          <w:tcPr>
            <w:tcW w:type="dxa" w:w="22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3300"/>
            <w:shd w:fill="EAF4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A2A2A"/>
                <w:sz w:val="19"/>
                <w:szCs w:val="19"/>
              </w:rPr>
              <w:t xml:space="preserve">Full MUST-path demo, deployed</w:t>
            </w:r>
          </w:p>
        </w:tc>
      </w:tr>
    </w:tbl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1 — </w:t>
      </w:r>
      <w:r>
        <w:rPr>
          <w:b/>
          <w:bCs/>
          <w:color w:val="13233D"/>
          <w:sz w:val="26"/>
          <w:szCs w:val="26"/>
        </w:rPr>
        <w:t xml:space="preserve">Foundation, Auth &amp; AI Onboarding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a user can sign up, choose a role, and get an AI-prefilled profile from a pitch deck + LinkedIn URL. This is M1 — the highest-leverage story since every later feature depends on profile data existing.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1–2: Repo setup, Supabase schema (users, profiles tables from Technical Architecture data model), Clerk auth wired, Vercel + Railway environments live.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3–4: Lovable scaffold using Stitch screens S-01 (Landing), sign-up, role selection, Onboarding Step 1 (deck upload + LinkedIn URL).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5: Wire PDF parsing + LLM extraction (Groq) for the Auto-Builder, confidence-score highlighting on low-confidence fields per M1 acceptance criteria.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Onboarding Step 2 prefilled review screen, edit + save flow, error states (invalid LinkedIn URL, failed upload, LLM failure).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Buffer + demo prep. Test full path: sign up → upload deck → prefilled profile → save.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M1 acceptance criteria pass end-to-end (see PRD).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Supabase profiles table populated correctly from a real test deck.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Auth flow (Clerk) working for founder + investor + mentor roles.</w:t>
      </w:r>
    </w:p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2 — </w:t>
      </w:r>
      <w:r>
        <w:rPr>
          <w:b/>
          <w:bCs/>
          <w:color w:val="13233D"/>
          <w:sz w:val="26"/>
          <w:szCs w:val="26"/>
        </w:rPr>
        <w:t xml:space="preserve">Core Profile &amp; Matching Engine v1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profile management is complete and the hybrid matching engine returns a real, ranked match list. This is M2 + M3 — the platform's core value proposition becomes visible for the first time.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1–2: Profile view/edit screens (S-09 dashboard, profile settings), L2 auto-aggregated signals wiring (momentum signals from Business Architecture's 3-layer model).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3: Embedding pipeline — sentence-transformers/all-MiniLM-L6-v2 for text profiles, CLIP ViT-B/32 if media present. Store vectors in Qdrant Cloud.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4–5: Hybrid matching logic — cosine similarity (content) + collaborative signal, blended per the worked example in your deck (0.84 / 0.69 → 0.78 hybrid score). Target the 400ms P95 latency budget from Technical Architecture.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Match List screen (S-13) — highest-iteration screen per UI brief. Ranked cards, basic filters.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Buffer + demo prep. Seed 20–30 realistic test profiles (investors + founders) so matches look real, not empty-state.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M2 (profile management) and M3 (match generation) acceptance criteria pass.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Match List returns ranked, non-trivial results against seeded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Matching latency measured and logged (even if not yet at 400ms target).</w:t>
      </w:r>
    </w:p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3 — </w:t>
      </w:r>
      <w:r>
        <w:rPr>
          <w:b/>
          <w:bCs/>
          <w:color w:val="13233D"/>
          <w:sz w:val="26"/>
          <w:szCs w:val="26"/>
        </w:rPr>
        <w:t xml:space="preserve">Match Detail, Explainability &amp; Tool Handoff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match detail screen with explainable AI reasoning (M4, M5). This week is also the expected Lovable → Claude Code handoff point — plan for a half-day of repo re-orientation.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1: Assess Lovable ceiling. If hit, commit to GitHub, open in Claude Code: "Read the PRD. We've built M1–M3. Next story is M4. Here's the full card: [paste]."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2–3: Match Detail screen (S-14ish) — full profile view, match score breakdown.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4–5: Explainable AI (M5) — surface why-matched reasoning (which signals drove the score: sector fit, stage fit, thesis overlap). This is a core differentiator per your research report — don't cut 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Edge cases — no matches found, stale profile data, mismatched stage warnings.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Buffer + demo prep.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M4 and M5 acceptance criteria pass.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Every match shown includes a human-readable explanation, not just a score.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Claude Code has full repo context and can pick up stories independently.</w:t>
      </w:r>
    </w:p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4 — </w:t>
      </w:r>
      <w:r>
        <w:rPr>
          <w:b/>
          <w:bCs/>
          <w:color w:val="13233D"/>
          <w:sz w:val="26"/>
          <w:szCs w:val="26"/>
        </w:rPr>
        <w:t xml:space="preserve">Intro Requests &amp; Messaging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founder and investor can request an intro and message each other (M6, M7). This is the first two-sided interaction loop — treat it as the riskiest week technically (real-time messaging + notification plumbing).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1–2: Intro request flow (M6) — request, accept/decline states, notification on both sides.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3–5: Messaging (M7) — thread UI, Supabase realtime or polling fallback, read receipts if in scope, basic rate-limiting/abuse guard.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Notification system — in-app + email (transactional) for intro accepted, new message.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Buffer + demo prep. Test two-account flow live (founder account + investor account messaging each other).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M6 and M7 acceptance criteria pass.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 full two-sided conversation can happen without page reload issues or lost messages.</w:t>
      </w:r>
    </w:p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5 — </w:t>
      </w:r>
      <w:r>
        <w:rPr>
          <w:b/>
          <w:bCs/>
          <w:color w:val="13233D"/>
          <w:sz w:val="26"/>
          <w:szCs w:val="26"/>
        </w:rPr>
        <w:t xml:space="preserve">Meeting Scheduler &amp; RAG Search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meeting booking end-to-end and RAG-powered search across profiles (M8, M9). These are more self-contained than Week 4's messaging, so this week should feel comparatively lighter — use slack days for anything that slipped.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1–2: Meeting scheduler (M8) — availability, booking, calendar confirmation, cancel/reschedule.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3–4: RAG search (M9) — Qdrant-backed semantic search across founder/investor profiles with Groq for query understanding + result summarization.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5: Catch-up slot — absorb anything unfinished from Weeks 1–4.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Analytics events wired (PostHog/Mixpanel) per the Analytics Event Dictionary in the PRD.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Buffer + demo prep.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M8 and M9 acceptance criteria pass.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Search returns relevant results for a natural-language query, not just keyword match.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Core analytics events firing correctly (signup, match viewed, intro sent, message sent, meeting booked).</w:t>
      </w:r>
    </w:p>
    <w:p>
      <w:r>
        <w:br w:type="page"/>
      </w:r>
    </w:p>
    <w:p>
      <w:pPr>
        <w:pBdr>
          <w:bottom w:val="single" w:color="0F6E6E" w:sz="8" w:space="4"/>
        </w:pBdr>
        <w:spacing w:after="100" w:before="300"/>
      </w:pPr>
      <w:r>
        <w:rPr>
          <w:b/>
          <w:bCs/>
          <w:color w:val="0F6E6E"/>
          <w:sz w:val="26"/>
          <w:szCs w:val="26"/>
        </w:rPr>
        <w:t xml:space="preserve">WEEK 6 — </w:t>
      </w:r>
      <w:r>
        <w:rPr>
          <w:b/>
          <w:bCs/>
          <w:color w:val="13233D"/>
          <w:sz w:val="26"/>
          <w:szCs w:val="26"/>
        </w:rPr>
        <w:t xml:space="preserve">Final MUST Story, Hardening &amp; Launch Prep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Goal: ship M10, then spend the back half of the week on QA, security basics, and deployment — not new features. This week protects launch quality over scope.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Day-by-day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1–2: M10 (final MUST story — settings/account management per PRD) implementation.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3: Security pass — v1 minimum requirements from Technical Architecture (auth checks on all endpoints, rate limiting, input validation, RLS policies on Supabase tables).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4: Full regression walk of all 10 MUST stories against their acceptance criteria — use the PRD's Definition of Done checklist per story.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5: Mobile responsiveness pass (per Global UX Standards) and empty/error states audit across all screens.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6: Production deploy — Vercel + Railway prod environments, environment variables locked, cost check against the ₹160–180/month projection.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Day 7: Final demo — full MUST-path walkthrough, deployed and live.</w:t>
      </w:r>
    </w:p>
    <w:p>
      <w:pPr>
        <w:pStyle w:val="Heading2"/>
        <w:spacing w:after="120" w:before="260"/>
      </w:pPr>
      <w:r>
        <w:rPr>
          <w:b/>
          <w:bCs/>
          <w:color w:val="0F6E6E"/>
          <w:sz w:val="24"/>
          <w:szCs w:val="24"/>
        </w:rPr>
        <w:t xml:space="preserve">Definition of done — v1 launch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All 10 MUST stories (M1–M10) pass acceptance criteria.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App is deployed to production and reachable by a real URL.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 known critical bugs on the core path: sign up → profile → match → intro → message → meeting.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SHOULD stories (S1–S9) formally deferred to v1.1 — write them down so they don't get lost, don't build them yet.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3233D"/>
          <w:sz w:val="30"/>
          <w:szCs w:val="30"/>
        </w:rPr>
        <w:t xml:space="preserve">Risk Notes — Where 6 Weeks Is Tight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Compressing from 12 weeks to 6 roughly doubles daily scope. Two spots are most likely to slip: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 2 (matching engine): embeddings + hybrid scoring + Qdrant integration is genuinely the hardest technical piece. If it slips, let it eat into Week 3's buffer day rather than cutting explainability (M5) — explainability is a stated differentiator in your research report.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Week 4 (messaging): real-time features are notoriously slippery. A polling-based "good enough" implementation is fine for v1 — don't over-invest in true real-time (websockets) if time is short; that's a good v1.1 upgrade.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A2A2A"/>
          <w:sz w:val="21"/>
          <w:szCs w:val="21"/>
        </w:rPr>
        <w:t xml:space="preserve">If you fall more than 2 days behind at any weekly checkpoint, the recommended cut is: drop RAG search (M9) sophistication to basic keyword/filter search for launch, and revisit semantic search in v1.1. Do not cut M1–M5 (onboarding through explainability) — that's the core demo.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2026-08-17T16:03:33.765Z</dcterms:created>
  <dcterms:modified xsi:type="dcterms:W3CDTF">2026-08-17T16:03:33.765Z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