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9FDFD" w14:textId="77777777" w:rsidR="00AB597C" w:rsidRDefault="00AB597C"/>
    <w:sectPr w:rsidR="00AB5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67"/>
    <w:rsid w:val="00AB597C"/>
    <w:rsid w:val="00C501B9"/>
    <w:rsid w:val="00E0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AA80B"/>
  <w15:chartTrackingRefBased/>
  <w15:docId w15:val="{24D1A0C3-C637-44FA-A27C-37BACFB0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IN2023009 smartdings</dc:creator>
  <cp:keywords/>
  <dc:description/>
  <cp:lastModifiedBy>IN2023009 smartdings</cp:lastModifiedBy>
  <cp:revision>1</cp:revision>
  <dcterms:created xsi:type="dcterms:W3CDTF">2024-02-01T06:23:00Z</dcterms:created>
  <dcterms:modified xsi:type="dcterms:W3CDTF">2024-02-01T06:24:00Z</dcterms:modified>
</cp:coreProperties>
</file>