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DURGESH KALE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+91 755 913 4231  |  kaledurgesh62@gmail.com  |  linkedin.com/in/durgesh-kale-bb9154289  |  github.com/Durgeshkale</w:t>
      </w:r>
    </w:p>
    <w:p>
      <w:pPr>
        <w:pBdr>
          <w:bottom w:val="single" w:color="999999" w:sz="6" w:space="1"/>
        </w:pBdr>
        <w:spacing w:after="120"/>
      </w:pP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Computer Science undergraduate (B.Tech, expected 2027) with a strong foundation in data structures, algorithms, and operating-systems/networking fundamentals. Hands-on C++ practice through 173+ solved DSA problems and academic systems labs covering process scheduling, synchronization, memory management, and socket-based network programming. Comfortable moving quickly across C++, Python, and applied ML, with a track record of shipping working prototypes under tight hackathon timelines.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Government College of Engineering, Nagpur, Maharashtra, India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Bachelor of Technology in Computer Science and Engineering  |  Expected 2027  |  CGPA: 7.71/10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Relevant coursework: Data Structures &amp; Algorithms, Operating Systems, Computer Networks, Object-Oriented Programming, System Design, Complexity Analysis, Artificial Intelligence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C++, Python,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 &amp; Networking: </w:t>
      </w:r>
      <w:r>
        <w:rPr>
          <w:rFonts w:ascii="Calibri" w:cs="Calibri" w:eastAsia="Calibri" w:hAnsi="Calibri"/>
          <w:sz w:val="20"/>
          <w:szCs w:val="20"/>
        </w:rPr>
        <w:t xml:space="preserve">Process/Thread Scheduling, Synchronization (Mutexes/Semaphores), Virtual Memory &amp; Paging, Socket Programming (TCP/UDP), Multithreading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CS: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Algorithms, Object-Oriented Programming, System Design, Complexity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PyTorch, Scikit-learn, OpenCV, Pandas, NumPy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Backend: </w:t>
      </w:r>
      <w:r>
        <w:rPr>
          <w:rFonts w:ascii="Calibri" w:cs="Calibri" w:eastAsia="Calibri" w:hAnsi="Calibri"/>
          <w:sz w:val="20"/>
          <w:szCs w:val="20"/>
        </w:rPr>
        <w:t xml:space="preserve">Git, Docker, Linux, Node.js, SQL/NoSQL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SYSTEMS PROGRAMMING &amp; LABS (C++)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and compared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process/thread scheduling algorithms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synchronization primitives</w:t>
      </w:r>
      <w:r>
        <w:rPr>
          <w:rFonts w:ascii="Calibri" w:cs="Calibri" w:eastAsia="Calibri" w:hAnsi="Calibri"/>
          <w:sz w:val="20"/>
          <w:szCs w:val="20"/>
        </w:rPr>
        <w:t xml:space="preserve"> (mutexes, semaphores) in C++ to resolve race conditions and deadlock scenarios in OS coursework labs.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virtual memory / paging simulations</w:t>
      </w:r>
      <w:r>
        <w:rPr>
          <w:rFonts w:ascii="Calibri" w:cs="Calibri" w:eastAsia="Calibri" w:hAnsi="Calibri"/>
          <w:sz w:val="20"/>
          <w:szCs w:val="20"/>
        </w:rPr>
        <w:t xml:space="preserve"> in C++ to model page replacement and address translation as part of Operating Systems lab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TCP and UDP client-server socket programs</w:t>
      </w:r>
      <w:r>
        <w:rPr>
          <w:rFonts w:ascii="Calibri" w:cs="Calibri" w:eastAsia="Calibri" w:hAnsi="Calibri"/>
          <w:sz w:val="20"/>
          <w:szCs w:val="20"/>
        </w:rPr>
        <w:t xml:space="preserve"> in C++ for Computer Networks lab, and analyzed protocol behavior using network simulation/packet-capture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Solved 173+ algorithmic problems on LeetCode in C++, applying data structures and complexity analysis to optimize runtime and memory usage.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AI-Powered Aerial Surveillance System</w:t>
      </w:r>
      <w:r>
        <w:rPr>
          <w:rFonts w:ascii="Calibri" w:cs="Calibri" w:eastAsia="Calibri" w:hAnsi="Calibri"/>
          <w:sz w:val="20"/>
          <w:szCs w:val="20"/>
        </w:rPr>
        <w:t xml:space="preserve">  |  Python, YOLOv8, PyTorch, OpenCV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real-time object-detection pipeline on the VisDrone2019-DET dataset (10,209 images, 2.6M+ annotated boxes), achieving 68.21% mAP@50, 78.65% precision, and 60.34% recall.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 OpenCV image-enhancement pipeline to reduce sensor noise and improve inference reliability under variable conditions.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Surajya — Decentralized Governance Platform</w:t>
      </w:r>
      <w:r>
        <w:rPr>
          <w:rFonts w:ascii="Calibri" w:cs="Calibri" w:eastAsia="Calibri" w:hAnsi="Calibri"/>
          <w:sz w:val="20"/>
          <w:szCs w:val="20"/>
        </w:rPr>
        <w:t xml:space="preserve">  |  Blockchain, React, Web3.js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Co-built (2-person team) gas-optimized, unit-tested smart contracts to process municipal grievances immutably; placed 4th of 150+ teams at Hack-ON Hackathon (Feb 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Engineered custom access-control modifiers to eliminate admin manipulation vectors and enforce tamper-proof execution flows.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WORK 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Google Developer Groups on Campus (GDGC), GCOEN</w:t>
      </w:r>
      <w:r>
        <w:rPr>
          <w:rFonts w:ascii="Calibri" w:cs="Calibri" w:eastAsia="Calibri" w:hAnsi="Calibri"/>
          <w:sz w:val="20"/>
          <w:szCs w:val="20"/>
        </w:rPr>
        <w:t xml:space="preserve"> — Nagpur, India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Marketing Associate  |  Aug 2024 – Jun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a 7-member marketing subteam within a 30+ member club, driving outreach across 10+ tech events including hackathons and sponsor seminars.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Co-organized Hack-ON, a hackathon drawing 150+ competing teams, handling planning and on-ground coordination.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Placed 4th of 150+ teams at Hack-ON Hackathon (Feb 2026) with Surajya, a decentralized governance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Solved 173+ algorithmic problems on LeetCode in C++, strengthening DSA and problem-solving fundamentals.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2026-08-08T17:27:57.841Z</dcterms:created>
  <dcterms:modified xsi:type="dcterms:W3CDTF">2026-08-08T17:27:57.841Z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