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b/>
          <w:bCs/>
          <w:color w:val="1A3A5C"/>
          <w:sz w:val="64"/>
          <w:szCs w:val="64"/>
        </w:rPr>
        <w:t xml:space="preserve">BIOCYPHER</w:t>
      </w:r>
    </w:p>
    <w:p>
      <w:pPr>
        <w:spacing w:after="0" w:before="80"/>
        <w:jc w:val="center"/>
      </w:pPr>
      <w:r>
        <w:rPr>
          <w:rFonts w:ascii="Arial" w:cs="Arial" w:eastAsia="Arial" w:hAnsi="Arial"/>
          <w:color w:val="2962A0"/>
          <w:sz w:val="36"/>
          <w:szCs w:val="36"/>
        </w:rPr>
        <w:t xml:space="preserve">Fingerprint Risk Analyzer</w:t>
      </w:r>
    </w:p>
    <w:p>
      <w:pPr>
        <w:pBdr>
          <w:top w:val="single" w:color="2962A0" w:sz="8" w:space="1"/>
          <w:bottom w:val="single" w:color="2962A0" w:sz="8" w:space="1"/>
        </w:pBdr>
        <w:spacing w:after="200" w:before="200"/>
        <w:jc w:val="center"/>
      </w:pPr>
      <w:r>
        <w:rPr>
          <w:rFonts w:ascii="Arial" w:cs="Arial" w:eastAsia="Arial" w:hAnsi="Arial"/>
          <w:i/>
          <w:iCs/>
          <w:color w:val="444444"/>
          <w:sz w:val="22"/>
          <w:szCs w:val="22"/>
        </w:rPr>
        <w:t xml:space="preserve">Social Media Biometric Exposure: Attack Demonstration &amp; Defense Toolkit</w:t>
      </w:r>
    </w:p>
    <w:p>
      <w:pPr>
        <w:spacing w:after="0" w:before="400"/>
        <w:jc w:val="center"/>
      </w:pPr>
      <w:r>
        <w:rPr>
          <w:rFonts w:ascii="Arial" w:cs="Arial" w:eastAsia="Arial" w:hAnsi="Arial"/>
          <w:b/>
          <w:bCs/>
          <w:sz w:val="24"/>
          <w:szCs w:val="24"/>
        </w:rPr>
        <w:t xml:space="preserve">Cybersecurity Project Report</w:t>
      </w:r>
    </w:p>
    <w:p>
      <w:pPr>
        <w:spacing w:after="0" w:before="80"/>
        <w:jc w:val="center"/>
      </w:pPr>
      <w:r>
        <w:rPr>
          <w:rFonts w:ascii="Arial" w:cs="Arial" w:eastAsia="Arial" w:hAnsi="Arial"/>
          <w:color w:val="666666"/>
          <w:sz w:val="22"/>
          <w:szCs w:val="22"/>
        </w:rPr>
        <w:t xml:space="preserve">BSc Cybersecurity — Mehran University of Engineering &amp; Technology</w:t>
      </w:r>
    </w:p>
    <w:p>
      <w:pPr>
        <w:spacing w:after="0" w:before="80"/>
        <w:jc w:val="center"/>
      </w:pPr>
      <w:r>
        <w:rPr>
          <w:rFonts w:ascii="Arial" w:cs="Arial" w:eastAsia="Arial" w:hAnsi="Arial"/>
          <w:color w:val="666666"/>
          <w:sz w:val="22"/>
          <w:szCs w:val="22"/>
        </w:rPr>
        <w:t xml:space="preserve">Jamshoro, Sindh, Pakistan</w:t>
      </w:r>
    </w:p>
    <w:p>
      <w:pPr>
        <w:spacing w:after="0" w:before="300"/>
        <w:jc w:val="center"/>
      </w:pPr>
      <w:r>
        <w:rPr>
          <w:rFonts w:ascii="Arial" w:cs="Arial" w:eastAsia="Arial" w:hAnsi="Arial"/>
          <w:sz w:val="22"/>
          <w:szCs w:val="22"/>
        </w:rPr>
        <w:t xml:space="preserve">May 2026</w:t>
      </w:r>
    </w:p>
    <w:p>
      <w:r>
        <w:br/>
      </w:r>
    </w:p>
    <w:p>
      <w:pPr>
        <w:pStyle w:val="Heading1"/>
        <w:spacing w:after="120" w:before="240"/>
      </w:pPr>
      <w:r>
        <w:rPr>
          <w:rFonts w:ascii="Arial" w:cs="Arial" w:eastAsia="Arial" w:hAnsi="Arial"/>
          <w:b/>
          <w:bCs/>
        </w:rPr>
        <w:t xml:space="preserve">1. Introduction</w:t>
      </w:r>
    </w:p>
    <w:p>
      <w:pPr>
        <w:spacing w:after="120"/>
      </w:pPr>
      <w:r>
        <w:rPr>
          <w:rFonts w:ascii="Arial" w:cs="Arial" w:eastAsia="Arial" w:hAnsi="Arial"/>
          <w:sz w:val="22"/>
          <w:szCs w:val="22"/>
        </w:rPr>
        <w:t xml:space="preserve">In today's digital age, social media platforms like Snapchat, Instagram, and TikTok encourage users to share moments from their daily lives. A significant but largely overlooked cybersecurity threat emerges from these interactions: the inadvertent exposure of biometric data — specifically fingerprints — through photographs.</w:t>
      </w:r>
    </w:p>
    <w:p>
      <w:pPr>
        <w:spacing w:after="120"/>
      </w:pPr>
      <w:r>
        <w:rPr>
          <w:rFonts w:ascii="Arial" w:cs="Arial" w:eastAsia="Arial" w:hAnsi="Arial"/>
          <w:sz w:val="22"/>
          <w:szCs w:val="22"/>
        </w:rPr>
        <w:t xml:space="preserve">When users post selfies or posed photos with their fingers visible, they unknowingly expose the unique ridge patterns of their fingerprints. With advancements in computer vision and image processing, malicious actors can potentially extract these patterns and create synthetic fingerprint replicas capable of bypassing biometric authentication systems.</w:t>
      </w:r>
    </w:p>
    <w:p>
      <w:pPr>
        <w:spacing w:after="120"/>
      </w:pPr>
      <w:r>
        <w:rPr>
          <w:rFonts w:ascii="Arial" w:cs="Arial" w:eastAsia="Arial" w:hAnsi="Arial"/>
          <w:sz w:val="22"/>
          <w:szCs w:val="22"/>
        </w:rPr>
        <w:t xml:space="preserve">This project — BioCypher — serves a dual purpose:</w:t>
      </w:r>
    </w:p>
    <w:p>
      <w:pPr>
        <w:pStyle w:val="ListParagraph"/>
        <w:numPr>
          <w:ilvl w:val="0"/>
          <w:numId w:val="2"/>
        </w:numPr>
        <w:spacing w:after="80"/>
      </w:pPr>
      <w:r>
        <w:rPr>
          <w:rFonts w:ascii="Arial" w:cs="Arial" w:eastAsia="Arial" w:hAnsi="Arial"/>
          <w:sz w:val="22"/>
          <w:szCs w:val="22"/>
        </w:rPr>
        <w:t xml:space="preserve">ATTACK DEMONSTRATION: Show how fingerprint data can be extracted from social media photos using computer vision techniques (Gabor filters, skin detection, edge analysis).</w:t>
      </w:r>
    </w:p>
    <w:p>
      <w:pPr>
        <w:pStyle w:val="ListParagraph"/>
        <w:numPr>
          <w:ilvl w:val="0"/>
          <w:numId w:val="2"/>
        </w:numPr>
        <w:spacing w:after="80"/>
      </w:pPr>
      <w:r>
        <w:rPr>
          <w:rFonts w:ascii="Arial" w:cs="Arial" w:eastAsia="Arial" w:hAnsi="Arial"/>
          <w:sz w:val="22"/>
          <w:szCs w:val="22"/>
        </w:rPr>
        <w:t xml:space="preserve">DEFENSE TOOLKIT: Provide a risk score and concrete recommendations to help users protect their biometric privacy.</w:t>
      </w:r>
    </w:p>
    <w:p>
      <w:pPr>
        <w:pStyle w:val="Heading1"/>
        <w:spacing w:after="120" w:before="240"/>
      </w:pPr>
      <w:r>
        <w:rPr>
          <w:rFonts w:ascii="Arial" w:cs="Arial" w:eastAsia="Arial" w:hAnsi="Arial"/>
          <w:b/>
          <w:bCs/>
        </w:rPr>
        <w:t xml:space="preserve">2. Background &amp; Related Work</w:t>
      </w:r>
    </w:p>
    <w:p>
      <w:pPr>
        <w:pStyle w:val="Heading2"/>
        <w:spacing w:after="120" w:before="240"/>
      </w:pPr>
      <w:r>
        <w:rPr>
          <w:rFonts w:ascii="Arial" w:cs="Arial" w:eastAsia="Arial" w:hAnsi="Arial"/>
          <w:b/>
          <w:bCs/>
        </w:rPr>
        <w:t xml:space="preserve">2.1 Real-World Incidents</w:t>
      </w:r>
    </w:p>
    <w:p>
      <w:pPr>
        <w:spacing w:after="120"/>
      </w:pPr>
      <w:r>
        <w:rPr>
          <w:rFonts w:ascii="Arial" w:cs="Arial" w:eastAsia="Arial" w:hAnsi="Arial"/>
          <w:sz w:val="22"/>
          <w:szCs w:val="22"/>
        </w:rPr>
        <w:t xml:space="preserve">This threat is not theoretical. Multiple documented cases confirm that fingerprint extraction from photographs is feasible:</w:t>
      </w:r>
    </w:p>
    <w:p>
      <w:pPr>
        <w:spacing w:after="120"/>
      </w:pPr>
      <w:r>
        <w:rPr>
          <w:rFonts w:ascii="Arial" w:cs="Arial" w:eastAsia="Arial" w:hAnsi="Arial"/>
          <w:b/>
          <w:bCs/>
          <w:sz w:val="22"/>
          <w:szCs w:val="22"/>
        </w:rPr>
        <w:t xml:space="preserve">Chaos Computer Club (CCC), Germany — 2014: </w:t>
      </w:r>
      <w:r>
        <w:rPr>
          <w:rFonts w:ascii="Arial" w:cs="Arial" w:eastAsia="Arial" w:hAnsi="Arial"/>
          <w:sz w:val="22"/>
          <w:szCs w:val="22"/>
        </w:rPr>
        <w:t xml:space="preserve">Security researcher Jan Krissler (Starbug) successfully cloned German Defense Minister Ursula von der Leyen's fingerprint using only high-resolution photographs taken at a public press conference, demonstrating that even public figures are vulnerable.</w:t>
      </w:r>
    </w:p>
    <w:p>
      <w:pPr>
        <w:spacing w:after="120"/>
      </w:pPr>
      <w:r>
        <w:rPr>
          <w:rFonts w:ascii="Arial" w:cs="Arial" w:eastAsia="Arial" w:hAnsi="Arial"/>
          <w:b/>
          <w:bCs/>
          <w:sz w:val="22"/>
          <w:szCs w:val="22"/>
        </w:rPr>
        <w:t xml:space="preserve">National Institute of Informatics (NII), Japan — 2017: </w:t>
      </w:r>
      <w:r>
        <w:rPr>
          <w:rFonts w:ascii="Arial" w:cs="Arial" w:eastAsia="Arial" w:hAnsi="Arial"/>
          <w:sz w:val="22"/>
          <w:szCs w:val="22"/>
        </w:rPr>
        <w:t xml:space="preserve">Researcher Isao Echizen demonstrated fingerprint extraction from photographs taken from up to 3 meters away under normal lighting conditions — conditions typical of most social media photos.</w:t>
      </w:r>
    </w:p>
    <w:p>
      <w:pPr>
        <w:pStyle w:val="Heading2"/>
        <w:spacing w:after="120" w:before="240"/>
      </w:pPr>
      <w:r>
        <w:rPr>
          <w:rFonts w:ascii="Arial" w:cs="Arial" w:eastAsia="Arial" w:hAnsi="Arial"/>
          <w:b/>
          <w:bCs/>
        </w:rPr>
        <w:t xml:space="preserve">2.2 Biometric Authentication Weaknesses</w:t>
      </w:r>
    </w:p>
    <w:p>
      <w:pPr>
        <w:spacing w:after="120"/>
      </w:pPr>
      <w:r>
        <w:rPr>
          <w:rFonts w:ascii="Arial" w:cs="Arial" w:eastAsia="Arial" w:hAnsi="Arial"/>
          <w:sz w:val="22"/>
          <w:szCs w:val="22"/>
        </w:rPr>
        <w:t xml:space="preserve">Fingerprint-based authentication is widely used in smartphones, banking applications, and physical access control systems. While convenient, it relies on the assumption that fingerprints remain secret. Unlike passwords, fingerprints cannot be changed once compromised — making biometric data exposure a permanent and serious risk.</w:t>
      </w:r>
    </w:p>
    <w:p>
      <w:pPr>
        <w:pStyle w:val="Heading1"/>
        <w:spacing w:after="120" w:before="240"/>
      </w:pPr>
      <w:r>
        <w:rPr>
          <w:rFonts w:ascii="Arial" w:cs="Arial" w:eastAsia="Arial" w:hAnsi="Arial"/>
          <w:b/>
          <w:bCs/>
        </w:rPr>
        <w:t xml:space="preserve">3. System Architecture</w:t>
      </w:r>
    </w:p>
    <w:p>
      <w:pPr>
        <w:pStyle w:val="Heading2"/>
        <w:spacing w:after="120" w:before="240"/>
      </w:pPr>
      <w:r>
        <w:rPr>
          <w:rFonts w:ascii="Arial" w:cs="Arial" w:eastAsia="Arial" w:hAnsi="Arial"/>
          <w:b/>
          <w:bCs/>
        </w:rPr>
        <w:t xml:space="preserve">3.1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962A0" w:val="clear"/>
            <w:tcMar>
              <w:top w:type="dxa" w:w="80"/>
              <w:left w:type="dxa" w:w="120"/>
              <w:bottom w:type="dxa" w:w="80"/>
              <w:right w:type="dxa" w:w="120"/>
            </w:tcMar>
          </w:tcPr>
          <w:p>
            <w:r>
              <w:rPr>
                <w:rFonts w:ascii="Arial" w:cs="Arial" w:eastAsia="Arial" w:hAnsi="Arial"/>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shd w:fill="EEF4FA" w:val="clear"/>
            <w:tcMar>
              <w:top w:type="dxa" w:w="80"/>
              <w:left w:type="dxa" w:w="120"/>
              <w:bottom w:type="dxa" w:w="80"/>
              <w:right w:type="dxa" w:w="120"/>
            </w:tcMar>
          </w:tcPr>
          <w:p>
            <w:r>
              <w:rPr>
                <w:rFonts w:ascii="Arial" w:cs="Arial" w:eastAsia="Arial" w:hAnsi="Arial"/>
                <w:b/>
                <w:bCs/>
                <w:color w:val="000000"/>
                <w:sz w:val="20"/>
                <w:szCs w:val="20"/>
              </w:rPr>
              <w:t xml:space="preserve">Backend Framework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 3.x + Flask</w:t>
            </w:r>
          </w:p>
        </w:tc>
      </w:tr>
      <w:tr>
        <w:tc>
          <w:tcPr>
            <w:tcW w:type="dxa" w:w="3000"/>
            <w:tcBorders>
              <w:top w:val="single" w:color="CCCCCC" w:sz="1"/>
              <w:left w:val="single" w:color="CCCCCC" w:sz="1"/>
              <w:bottom w:val="single" w:color="CCCCCC" w:sz="1"/>
              <w:right w:val="single" w:color="CCCCCC" w:sz="1"/>
            </w:tcBorders>
            <w:shd w:fill="EEF4FA" w:val="clear"/>
            <w:tcMar>
              <w:top w:type="dxa" w:w="80"/>
              <w:left w:type="dxa" w:w="120"/>
              <w:bottom w:type="dxa" w:w="80"/>
              <w:right w:type="dxa" w:w="120"/>
            </w:tcMar>
          </w:tcPr>
          <w:p>
            <w:r>
              <w:rPr>
                <w:rFonts w:ascii="Arial" w:cs="Arial" w:eastAsia="Arial" w:hAnsi="Arial"/>
                <w:b/>
                <w:bCs/>
                <w:color w:val="000000"/>
                <w:sz w:val="20"/>
                <w:szCs w:val="20"/>
              </w:rPr>
              <w:t xml:space="preserve">Computer Vision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OpenCV (Gabor Filters, Canny Edge, HSV Skin Detection)</w:t>
            </w:r>
          </w:p>
        </w:tc>
      </w:tr>
      <w:tr>
        <w:tc>
          <w:tcPr>
            <w:tcW w:type="dxa" w:w="3000"/>
            <w:tcBorders>
              <w:top w:val="single" w:color="CCCCCC" w:sz="1"/>
              <w:left w:val="single" w:color="CCCCCC" w:sz="1"/>
              <w:bottom w:val="single" w:color="CCCCCC" w:sz="1"/>
              <w:right w:val="single" w:color="CCCCCC" w:sz="1"/>
            </w:tcBorders>
            <w:shd w:fill="EEF4FA" w:val="clear"/>
            <w:tcMar>
              <w:top w:type="dxa" w:w="80"/>
              <w:left w:type="dxa" w:w="120"/>
              <w:bottom w:type="dxa" w:w="80"/>
              <w:right w:type="dxa" w:w="120"/>
            </w:tcMar>
          </w:tcPr>
          <w:p>
            <w:r>
              <w:rPr>
                <w:rFonts w:ascii="Arial" w:cs="Arial" w:eastAsia="Arial" w:hAnsi="Arial"/>
                <w:b/>
                <w:bCs/>
                <w:color w:val="000000"/>
                <w:sz w:val="20"/>
                <w:szCs w:val="20"/>
              </w:rPr>
              <w:t xml:space="preserve">Image Processing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NumPy, Pillow</w:t>
            </w:r>
          </w:p>
        </w:tc>
      </w:tr>
      <w:tr>
        <w:tc>
          <w:tcPr>
            <w:tcW w:type="dxa" w:w="3000"/>
            <w:tcBorders>
              <w:top w:val="single" w:color="CCCCCC" w:sz="1"/>
              <w:left w:val="single" w:color="CCCCCC" w:sz="1"/>
              <w:bottom w:val="single" w:color="CCCCCC" w:sz="1"/>
              <w:right w:val="single" w:color="CCCCCC" w:sz="1"/>
            </w:tcBorders>
            <w:shd w:fill="EEF4FA" w:val="clear"/>
            <w:tcMar>
              <w:top w:type="dxa" w:w="80"/>
              <w:left w:type="dxa" w:w="120"/>
              <w:bottom w:type="dxa" w:w="80"/>
              <w:right w:type="dxa" w:w="120"/>
            </w:tcMar>
          </w:tcPr>
          <w:p>
            <w:r>
              <w:rPr>
                <w:rFonts w:ascii="Arial" w:cs="Arial" w:eastAsia="Arial" w:hAnsi="Arial"/>
                <w:b/>
                <w:bCs/>
                <w:color w:val="000000"/>
                <w:sz w:val="20"/>
                <w:szCs w:val="20"/>
              </w:rPr>
              <w:t xml:space="preserve">Frontend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HTML5 + CSS3 + Vanilla JavaScript</w:t>
            </w:r>
          </w:p>
        </w:tc>
      </w:tr>
      <w:tr>
        <w:tc>
          <w:tcPr>
            <w:tcW w:type="dxa" w:w="3000"/>
            <w:tcBorders>
              <w:top w:val="single" w:color="CCCCCC" w:sz="1"/>
              <w:left w:val="single" w:color="CCCCCC" w:sz="1"/>
              <w:bottom w:val="single" w:color="CCCCCC" w:sz="1"/>
              <w:right w:val="single" w:color="CCCCCC" w:sz="1"/>
            </w:tcBorders>
            <w:shd w:fill="EEF4FA" w:val="clear"/>
            <w:tcMar>
              <w:top w:type="dxa" w:w="80"/>
              <w:left w:type="dxa" w:w="120"/>
              <w:bottom w:type="dxa" w:w="80"/>
              <w:right w:type="dxa" w:w="120"/>
            </w:tcMar>
          </w:tcPr>
          <w:p>
            <w:r>
              <w:rPr>
                <w:rFonts w:ascii="Arial" w:cs="Arial" w:eastAsia="Arial" w:hAnsi="Arial"/>
                <w:b/>
                <w:bCs/>
                <w:color w:val="000000"/>
                <w:sz w:val="20"/>
                <w:szCs w:val="20"/>
              </w:rPr>
              <w:t xml:space="preserve">Visualization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OpenCV ColorMaps + Contour Drawing</w:t>
            </w:r>
          </w:p>
        </w:tc>
      </w:tr>
      <w:tr>
        <w:tc>
          <w:tcPr>
            <w:tcW w:type="dxa" w:w="3000"/>
            <w:tcBorders>
              <w:top w:val="single" w:color="CCCCCC" w:sz="1"/>
              <w:left w:val="single" w:color="CCCCCC" w:sz="1"/>
              <w:bottom w:val="single" w:color="CCCCCC" w:sz="1"/>
              <w:right w:val="single" w:color="CCCCCC" w:sz="1"/>
            </w:tcBorders>
            <w:shd w:fill="EEF4FA" w:val="clear"/>
            <w:tcMar>
              <w:top w:type="dxa" w:w="80"/>
              <w:left w:type="dxa" w:w="120"/>
              <w:bottom w:type="dxa" w:w="80"/>
              <w:right w:type="dxa" w:w="120"/>
            </w:tcMar>
          </w:tcPr>
          <w:p>
            <w:r>
              <w:rPr>
                <w:rFonts w:ascii="Arial" w:cs="Arial" w:eastAsia="Arial" w:hAnsi="Arial"/>
                <w:b/>
                <w:bCs/>
                <w:color w:val="000000"/>
                <w:sz w:val="20"/>
                <w:szCs w:val="20"/>
              </w:rPr>
              <w:t xml:space="preserve">Deployment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Flask Development Server (localhost:5000)</w:t>
            </w:r>
          </w:p>
        </w:tc>
      </w:tr>
    </w:tbl>
    <w:p>
      <w:pPr>
        <w:spacing w:after="160"/>
      </w:pPr>
    </w:p>
    <w:p>
      <w:pPr>
        <w:pStyle w:val="Heading2"/>
        <w:spacing w:after="120" w:before="240"/>
      </w:pPr>
      <w:r>
        <w:rPr>
          <w:rFonts w:ascii="Arial" w:cs="Arial" w:eastAsia="Arial" w:hAnsi="Arial"/>
          <w:b/>
          <w:bCs/>
        </w:rPr>
        <w:t xml:space="preserve">3.2 Application Flow</w:t>
      </w:r>
    </w:p>
    <w:p>
      <w:pPr>
        <w:spacing w:after="120"/>
      </w:pPr>
      <w:r>
        <w:rPr>
          <w:rFonts w:ascii="Arial" w:cs="Arial" w:eastAsia="Arial" w:hAnsi="Arial"/>
          <w:sz w:val="22"/>
          <w:szCs w:val="22"/>
        </w:rPr>
        <w:t xml:space="preserve">The application follows a client-server architecture where the frontend handles user interaction and the Flask backend performs all image analysis:</w:t>
      </w:r>
    </w:p>
    <w:p>
      <w:pPr>
        <w:pStyle w:val="ListParagraph"/>
        <w:numPr>
          <w:ilvl w:val="0"/>
          <w:numId w:val="2"/>
        </w:numPr>
        <w:spacing w:after="80"/>
      </w:pPr>
      <w:r>
        <w:rPr>
          <w:rFonts w:ascii="Arial" w:cs="Arial" w:eastAsia="Arial" w:hAnsi="Arial"/>
          <w:sz w:val="22"/>
          <w:szCs w:val="22"/>
        </w:rPr>
        <w:t xml:space="preserve">User uploads image via drag-and-drop or file picker</w:t>
      </w:r>
    </w:p>
    <w:p>
      <w:pPr>
        <w:pStyle w:val="ListParagraph"/>
        <w:numPr>
          <w:ilvl w:val="0"/>
          <w:numId w:val="2"/>
        </w:numPr>
        <w:spacing w:after="80"/>
      </w:pPr>
      <w:r>
        <w:rPr>
          <w:rFonts w:ascii="Arial" w:cs="Arial" w:eastAsia="Arial" w:hAnsi="Arial"/>
          <w:sz w:val="22"/>
          <w:szCs w:val="22"/>
        </w:rPr>
        <w:t xml:space="preserve">Frontend sends image as multipart/form-data to /analyze endpoint</w:t>
      </w:r>
    </w:p>
    <w:p>
      <w:pPr>
        <w:pStyle w:val="ListParagraph"/>
        <w:numPr>
          <w:ilvl w:val="0"/>
          <w:numId w:val="2"/>
        </w:numPr>
        <w:spacing w:after="80"/>
      </w:pPr>
      <w:r>
        <w:rPr>
          <w:rFonts w:ascii="Arial" w:cs="Arial" w:eastAsia="Arial" w:hAnsi="Arial"/>
          <w:sz w:val="22"/>
          <w:szCs w:val="22"/>
        </w:rPr>
        <w:t xml:space="preserve">Backend performs multi-stage computer vision analysis</w:t>
      </w:r>
    </w:p>
    <w:p>
      <w:pPr>
        <w:pStyle w:val="ListParagraph"/>
        <w:numPr>
          <w:ilvl w:val="0"/>
          <w:numId w:val="2"/>
        </w:numPr>
        <w:spacing w:after="80"/>
      </w:pPr>
      <w:r>
        <w:rPr>
          <w:rFonts w:ascii="Arial" w:cs="Arial" w:eastAsia="Arial" w:hAnsi="Arial"/>
          <w:sz w:val="22"/>
          <w:szCs w:val="22"/>
        </w:rPr>
        <w:t xml:space="preserve">Analyzed image + risk metrics returned as JSON</w:t>
      </w:r>
    </w:p>
    <w:p>
      <w:pPr>
        <w:pStyle w:val="ListParagraph"/>
        <w:numPr>
          <w:ilvl w:val="0"/>
          <w:numId w:val="2"/>
        </w:numPr>
        <w:spacing w:after="80"/>
      </w:pPr>
      <w:r>
        <w:rPr>
          <w:rFonts w:ascii="Arial" w:cs="Arial" w:eastAsia="Arial" w:hAnsi="Arial"/>
          <w:sz w:val="22"/>
          <w:szCs w:val="22"/>
        </w:rPr>
        <w:t xml:space="preserve">Frontend renders risk gauge, metric bars, overlay image, and recommendations</w:t>
      </w:r>
    </w:p>
    <w:p>
      <w:pPr>
        <w:pStyle w:val="Heading1"/>
        <w:spacing w:after="120" w:before="240"/>
      </w:pPr>
      <w:r>
        <w:rPr>
          <w:rFonts w:ascii="Arial" w:cs="Arial" w:eastAsia="Arial" w:hAnsi="Arial"/>
          <w:b/>
          <w:bCs/>
        </w:rPr>
        <w:t xml:space="preserve">4. Attack Methodology (How It Works)</w:t>
      </w:r>
    </w:p>
    <w:p>
      <w:pPr>
        <w:pStyle w:val="Heading2"/>
        <w:spacing w:after="120" w:before="240"/>
      </w:pPr>
      <w:r>
        <w:rPr>
          <w:rFonts w:ascii="Arial" w:cs="Arial" w:eastAsia="Arial" w:hAnsi="Arial"/>
          <w:b/>
          <w:bCs/>
        </w:rPr>
        <w:t xml:space="preserve">4.1 Stage 1 — Skin/Finger Detection</w:t>
      </w:r>
    </w:p>
    <w:p>
      <w:pPr>
        <w:spacing w:after="120"/>
      </w:pPr>
      <w:r>
        <w:rPr>
          <w:rFonts w:ascii="Arial" w:cs="Arial" w:eastAsia="Arial" w:hAnsi="Arial"/>
          <w:sz w:val="22"/>
          <w:szCs w:val="22"/>
        </w:rPr>
        <w:t xml:space="preserve">The system uses HSV (Hue-Saturation-Value) color space thresholding to identify skin regions in the uploaded image. Two overlapping HSV ranges are used to accommodate different skin tones. The ratio of detected skin pixels to total image pixels provides the 'Skin Region Score'.</w:t>
      </w:r>
    </w:p>
    <w:p>
      <w:pPr>
        <w:spacing w:after="120"/>
      </w:pPr>
      <w:r>
        <w:rPr>
          <w:rFonts w:ascii="Arial" w:cs="Arial" w:eastAsia="Arial" w:hAnsi="Arial"/>
          <w:sz w:val="22"/>
          <w:szCs w:val="22"/>
        </w:rPr>
        <w:t xml:space="preserve">HSV Range 1: H(0-20), S(20-255), V(70-255) — for lighter skin tones</w:t>
      </w:r>
    </w:p>
    <w:p>
      <w:pPr>
        <w:spacing w:after="120"/>
      </w:pPr>
      <w:r>
        <w:rPr>
          <w:rFonts w:ascii="Arial" w:cs="Arial" w:eastAsia="Arial" w:hAnsi="Arial"/>
          <w:sz w:val="22"/>
          <w:szCs w:val="22"/>
        </w:rPr>
        <w:t xml:space="preserve">HSV Range 2: H(0-25), S(10-200), V(60-255) — for darker skin tones</w:t>
      </w:r>
    </w:p>
    <w:p>
      <w:pPr>
        <w:pStyle w:val="Heading2"/>
        <w:spacing w:after="120" w:before="240"/>
      </w:pPr>
      <w:r>
        <w:rPr>
          <w:rFonts w:ascii="Arial" w:cs="Arial" w:eastAsia="Arial" w:hAnsi="Arial"/>
          <w:b/>
          <w:bCs/>
        </w:rPr>
        <w:t xml:space="preserve">4.2 Stage 2 — Ridge Pattern Extraction (Gabor Filters)</w:t>
      </w:r>
    </w:p>
    <w:p>
      <w:pPr>
        <w:spacing w:after="120"/>
      </w:pPr>
      <w:r>
        <w:rPr>
          <w:rFonts w:ascii="Arial" w:cs="Arial" w:eastAsia="Arial" w:hAnsi="Arial"/>
          <w:sz w:val="22"/>
          <w:szCs w:val="22"/>
        </w:rPr>
        <w:t xml:space="preserve">Gabor filters are directional frequency-selective filters that are the foundation of most fingerprint recognition systems. The analysis applies Gabor kernels at four orientations (0°, 45°, 90°, 135°) to detect ridge patterns in skin regions. The average response intensity across all orientations forms the 'Ridge Visibility Score'.</w:t>
      </w:r>
    </w:p>
    <w:p>
      <w:pPr>
        <w:spacing w:after="120"/>
      </w:pPr>
      <w:r>
        <w:rPr>
          <w:rFonts w:ascii="Arial" w:cs="Arial" w:eastAsia="Arial" w:hAnsi="Arial"/>
          <w:sz w:val="22"/>
          <w:szCs w:val="22"/>
        </w:rPr>
        <w:t xml:space="preserve">The Gabor kernel parameters used: size (21x21), sigma=4.0, wavelength=10.0, gamma=0.5 — tuned for fingerprint ridge frequency ranges.</w:t>
      </w:r>
    </w:p>
    <w:p>
      <w:pPr>
        <w:pStyle w:val="Heading2"/>
        <w:spacing w:after="120" w:before="240"/>
      </w:pPr>
      <w:r>
        <w:rPr>
          <w:rFonts w:ascii="Arial" w:cs="Arial" w:eastAsia="Arial" w:hAnsi="Arial"/>
          <w:b/>
          <w:bCs/>
        </w:rPr>
        <w:t xml:space="preserve">4.3 Stage 3 — Image Quality Assessment</w:t>
      </w:r>
    </w:p>
    <w:p>
      <w:pPr>
        <w:spacing w:after="120"/>
      </w:pPr>
      <w:r>
        <w:rPr>
          <w:rFonts w:ascii="Arial" w:cs="Arial" w:eastAsia="Arial" w:hAnsi="Arial"/>
          <w:sz w:val="22"/>
          <w:szCs w:val="22"/>
        </w:rPr>
        <w:t xml:space="preserve">Two metrics assess image quality that determines extractability:</w:t>
      </w:r>
    </w:p>
    <w:p>
      <w:pPr>
        <w:pStyle w:val="ListParagraph"/>
        <w:numPr>
          <w:ilvl w:val="0"/>
          <w:numId w:val="2"/>
        </w:numPr>
        <w:spacing w:after="80"/>
      </w:pPr>
      <w:r>
        <w:rPr>
          <w:rFonts w:ascii="Arial" w:cs="Arial" w:eastAsia="Arial" w:hAnsi="Arial"/>
          <w:sz w:val="22"/>
          <w:szCs w:val="22"/>
        </w:rPr>
        <w:t xml:space="preserve">Clarity Score: Laplacian variance measures sharpness. Higher variance = more detail = more extractable ridge information.</w:t>
      </w:r>
    </w:p>
    <w:p>
      <w:pPr>
        <w:pStyle w:val="ListParagraph"/>
        <w:numPr>
          <w:ilvl w:val="0"/>
          <w:numId w:val="2"/>
        </w:numPr>
        <w:spacing w:after="80"/>
      </w:pPr>
      <w:r>
        <w:rPr>
          <w:rFonts w:ascii="Arial" w:cs="Arial" w:eastAsia="Arial" w:hAnsi="Arial"/>
          <w:sz w:val="22"/>
          <w:szCs w:val="22"/>
        </w:rPr>
        <w:t xml:space="preserve">Edge Density: Canny edge detection measures the density of fine details in the image, which correlates with the amount of structural fingerprint information present.</w:t>
      </w:r>
    </w:p>
    <w:p>
      <w:pPr>
        <w:pStyle w:val="Heading2"/>
        <w:spacing w:after="120" w:before="240"/>
      </w:pPr>
      <w:r>
        <w:rPr>
          <w:rFonts w:ascii="Arial" w:cs="Arial" w:eastAsia="Arial" w:hAnsi="Arial"/>
          <w:b/>
          <w:bCs/>
        </w:rPr>
        <w:t xml:space="preserve">4.4 Risk Score Calculation</w:t>
      </w:r>
    </w:p>
    <w:p>
      <w:pPr>
        <w:spacing w:after="120"/>
      </w:pPr>
      <w:r>
        <w:rPr>
          <w:rFonts w:ascii="Arial" w:cs="Arial" w:eastAsia="Arial" w:hAnsi="Arial"/>
          <w:sz w:val="22"/>
          <w:szCs w:val="22"/>
        </w:rPr>
        <w:t xml:space="preserve">The final risk score is a weighted combination of all four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c>
          <w:tcPr>
            <w:tcW w:type="dxa" w:w="3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Factor</w:t>
            </w:r>
          </w:p>
        </w:tc>
        <w:tc>
          <w:tcPr>
            <w:tcW w:type="dxa" w:w="28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Skin Region Detection</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finger = no risk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Ridge Visibility (Gabor)</w:t>
            </w:r>
          </w:p>
        </w:tc>
        <w:tc>
          <w:tcPr>
            <w:tcW w:type="dxa" w:w="28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w:t>
            </w:r>
          </w:p>
        </w:tc>
        <w:tc>
          <w:tcPr>
            <w:tcW w:type="dxa" w:w="28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Core biometric data</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Image Clarity (Laplacian)</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Sharpness = extractability</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Edge Detail Density</w:t>
            </w:r>
          </w:p>
        </w:tc>
        <w:tc>
          <w:tcPr>
            <w:tcW w:type="dxa" w:w="28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20%</w:t>
            </w:r>
          </w:p>
        </w:tc>
        <w:tc>
          <w:tcPr>
            <w:tcW w:type="dxa" w:w="28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Structural info level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 Contrast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Ridge differentiation</w:t>
            </w:r>
          </w:p>
        </w:tc>
      </w:tr>
    </w:tbl>
    <w:p>
      <w:pPr>
        <w:spacing w:after="160"/>
      </w:pPr>
    </w:p>
    <w:p>
      <w:pPr>
        <w:pStyle w:val="Heading1"/>
        <w:spacing w:after="120" w:before="240"/>
      </w:pPr>
      <w:r>
        <w:rPr>
          <w:rFonts w:ascii="Arial" w:cs="Arial" w:eastAsia="Arial" w:hAnsi="Arial"/>
          <w:b/>
          <w:bCs/>
        </w:rPr>
        <w:t xml:space="preserve">5. Defense Strategies</w:t>
      </w:r>
    </w:p>
    <w:p>
      <w:pPr>
        <w:pStyle w:val="Heading2"/>
        <w:spacing w:after="120" w:before="240"/>
      </w:pPr>
      <w:r>
        <w:rPr>
          <w:rFonts w:ascii="Arial" w:cs="Arial" w:eastAsia="Arial" w:hAnsi="Arial"/>
          <w:b/>
          <w:bCs/>
        </w:rPr>
        <w:t xml:space="preserve">5.1 Photo Hygiene (Preventive)</w:t>
      </w:r>
    </w:p>
    <w:p>
      <w:pPr>
        <w:pStyle w:val="ListParagraph"/>
        <w:numPr>
          <w:ilvl w:val="0"/>
          <w:numId w:val="2"/>
        </w:numPr>
        <w:spacing w:after="80"/>
      </w:pPr>
      <w:r>
        <w:rPr>
          <w:rFonts w:ascii="Arial" w:cs="Arial" w:eastAsia="Arial" w:hAnsi="Arial"/>
          <w:sz w:val="22"/>
          <w:szCs w:val="22"/>
        </w:rPr>
        <w:t xml:space="preserve">Curl or fold fingers in photographs to obscure ridge patterns</w:t>
      </w:r>
    </w:p>
    <w:p>
      <w:pPr>
        <w:pStyle w:val="ListParagraph"/>
        <w:numPr>
          <w:ilvl w:val="0"/>
          <w:numId w:val="2"/>
        </w:numPr>
        <w:spacing w:after="80"/>
      </w:pPr>
      <w:r>
        <w:rPr>
          <w:rFonts w:ascii="Arial" w:cs="Arial" w:eastAsia="Arial" w:hAnsi="Arial"/>
          <w:sz w:val="22"/>
          <w:szCs w:val="22"/>
        </w:rPr>
        <w:t xml:space="preserve">Maintain distance between hands and camera lens when taking photos</w:t>
      </w:r>
    </w:p>
    <w:p>
      <w:pPr>
        <w:pStyle w:val="ListParagraph"/>
        <w:numPr>
          <w:ilvl w:val="0"/>
          <w:numId w:val="2"/>
        </w:numPr>
        <w:spacing w:after="80"/>
      </w:pPr>
      <w:r>
        <w:rPr>
          <w:rFonts w:ascii="Arial" w:cs="Arial" w:eastAsia="Arial" w:hAnsi="Arial"/>
          <w:sz w:val="22"/>
          <w:szCs w:val="22"/>
        </w:rPr>
        <w:t xml:space="preserve">Apply blur or mosaic filter to fingertip areas before posting</w:t>
      </w:r>
    </w:p>
    <w:p>
      <w:pPr>
        <w:pStyle w:val="ListParagraph"/>
        <w:numPr>
          <w:ilvl w:val="0"/>
          <w:numId w:val="2"/>
        </w:numPr>
        <w:spacing w:after="80"/>
      </w:pPr>
      <w:r>
        <w:rPr>
          <w:rFonts w:ascii="Arial" w:cs="Arial" w:eastAsia="Arial" w:hAnsi="Arial"/>
          <w:sz w:val="22"/>
          <w:szCs w:val="22"/>
        </w:rPr>
        <w:t xml:space="preserve">Avoid high-resolution close-up photographs of hands or fingers</w:t>
      </w:r>
    </w:p>
    <w:p>
      <w:pPr>
        <w:pStyle w:val="ListParagraph"/>
        <w:numPr>
          <w:ilvl w:val="0"/>
          <w:numId w:val="2"/>
        </w:numPr>
        <w:spacing w:after="80"/>
      </w:pPr>
      <w:r>
        <w:rPr>
          <w:rFonts w:ascii="Arial" w:cs="Arial" w:eastAsia="Arial" w:hAnsi="Arial"/>
          <w:sz w:val="22"/>
          <w:szCs w:val="22"/>
        </w:rPr>
        <w:t xml:space="preserve">Be cautious with peace signs (V-pose) as they directly expose two fingerprints</w:t>
      </w:r>
    </w:p>
    <w:p>
      <w:pPr>
        <w:pStyle w:val="Heading2"/>
        <w:spacing w:after="120" w:before="240"/>
      </w:pPr>
      <w:r>
        <w:rPr>
          <w:rFonts w:ascii="Arial" w:cs="Arial" w:eastAsia="Arial" w:hAnsi="Arial"/>
          <w:b/>
          <w:bCs/>
        </w:rPr>
        <w:t xml:space="preserve">5.2 Device &amp; Account Security (Technical)</w:t>
      </w:r>
    </w:p>
    <w:p>
      <w:pPr>
        <w:pStyle w:val="ListParagraph"/>
        <w:numPr>
          <w:ilvl w:val="0"/>
          <w:numId w:val="2"/>
        </w:numPr>
        <w:spacing w:after="80"/>
      </w:pPr>
      <w:r>
        <w:rPr>
          <w:rFonts w:ascii="Arial" w:cs="Arial" w:eastAsia="Arial" w:hAnsi="Arial"/>
          <w:sz w:val="22"/>
          <w:szCs w:val="22"/>
        </w:rPr>
        <w:t xml:space="preserve">Use PIN or password as primary device authentication, not fingerprint alone</w:t>
      </w:r>
    </w:p>
    <w:p>
      <w:pPr>
        <w:pStyle w:val="ListParagraph"/>
        <w:numPr>
          <w:ilvl w:val="0"/>
          <w:numId w:val="2"/>
        </w:numPr>
        <w:spacing w:after="80"/>
      </w:pPr>
      <w:r>
        <w:rPr>
          <w:rFonts w:ascii="Arial" w:cs="Arial" w:eastAsia="Arial" w:hAnsi="Arial"/>
          <w:sz w:val="22"/>
          <w:szCs w:val="22"/>
        </w:rPr>
        <w:t xml:space="preserve">Enable liveness detection on devices that support it (3D facial recognition preferred)</w:t>
      </w:r>
    </w:p>
    <w:p>
      <w:pPr>
        <w:pStyle w:val="ListParagraph"/>
        <w:numPr>
          <w:ilvl w:val="0"/>
          <w:numId w:val="2"/>
        </w:numPr>
        <w:spacing w:after="80"/>
      </w:pPr>
      <w:r>
        <w:rPr>
          <w:rFonts w:ascii="Arial" w:cs="Arial" w:eastAsia="Arial" w:hAnsi="Arial"/>
          <w:sz w:val="22"/>
          <w:szCs w:val="22"/>
        </w:rPr>
        <w:t xml:space="preserve">Enable Two-Factor Authentication (2FA) on all critical accounts</w:t>
      </w:r>
    </w:p>
    <w:p>
      <w:pPr>
        <w:pStyle w:val="ListParagraph"/>
        <w:numPr>
          <w:ilvl w:val="0"/>
          <w:numId w:val="2"/>
        </w:numPr>
        <w:spacing w:after="80"/>
      </w:pPr>
      <w:r>
        <w:rPr>
          <w:rFonts w:ascii="Arial" w:cs="Arial" w:eastAsia="Arial" w:hAnsi="Arial"/>
          <w:sz w:val="22"/>
          <w:szCs w:val="22"/>
        </w:rPr>
        <w:t xml:space="preserve">Avoid using fingerprint authentication for banking or financial applications</w:t>
      </w:r>
    </w:p>
    <w:p>
      <w:pPr>
        <w:pStyle w:val="ListParagraph"/>
        <w:numPr>
          <w:ilvl w:val="0"/>
          <w:numId w:val="2"/>
        </w:numPr>
        <w:spacing w:after="80"/>
      </w:pPr>
      <w:r>
        <w:rPr>
          <w:rFonts w:ascii="Arial" w:cs="Arial" w:eastAsia="Arial" w:hAnsi="Arial"/>
          <w:sz w:val="22"/>
          <w:szCs w:val="22"/>
        </w:rPr>
        <w:t xml:space="preserve">Regularly review which apps have biometric access permissions</w:t>
      </w:r>
    </w:p>
    <w:p>
      <w:pPr>
        <w:pStyle w:val="Heading2"/>
        <w:spacing w:after="120" w:before="240"/>
      </w:pPr>
      <w:r>
        <w:rPr>
          <w:rFonts w:ascii="Arial" w:cs="Arial" w:eastAsia="Arial" w:hAnsi="Arial"/>
          <w:b/>
          <w:bCs/>
        </w:rPr>
        <w:t xml:space="preserve">5.3 Platform-Level Defense (Future)</w:t>
      </w:r>
    </w:p>
    <w:p>
      <w:pPr>
        <w:pStyle w:val="ListParagraph"/>
        <w:numPr>
          <w:ilvl w:val="0"/>
          <w:numId w:val="2"/>
        </w:numPr>
        <w:spacing w:after="80"/>
      </w:pPr>
      <w:r>
        <w:rPr>
          <w:rFonts w:ascii="Arial" w:cs="Arial" w:eastAsia="Arial" w:hAnsi="Arial"/>
          <w:sz w:val="22"/>
          <w:szCs w:val="22"/>
        </w:rPr>
        <w:t xml:space="preserve">Social media platforms could implement automatic blur on detected finger regions</w:t>
      </w:r>
    </w:p>
    <w:p>
      <w:pPr>
        <w:pStyle w:val="ListParagraph"/>
        <w:numPr>
          <w:ilvl w:val="0"/>
          <w:numId w:val="2"/>
        </w:numPr>
        <w:spacing w:after="80"/>
      </w:pPr>
      <w:r>
        <w:rPr>
          <w:rFonts w:ascii="Arial" w:cs="Arial" w:eastAsia="Arial" w:hAnsi="Arial"/>
          <w:sz w:val="22"/>
          <w:szCs w:val="22"/>
        </w:rPr>
        <w:t xml:space="preserve">OS-level warning when high-resolution hand photos are being uploaded</w:t>
      </w:r>
    </w:p>
    <w:p>
      <w:pPr>
        <w:pStyle w:val="ListParagraph"/>
        <w:numPr>
          <w:ilvl w:val="0"/>
          <w:numId w:val="2"/>
        </w:numPr>
        <w:spacing w:after="80"/>
      </w:pPr>
      <w:r>
        <w:rPr>
          <w:rFonts w:ascii="Arial" w:cs="Arial" w:eastAsia="Arial" w:hAnsi="Arial"/>
          <w:sz w:val="22"/>
          <w:szCs w:val="22"/>
        </w:rPr>
        <w:t xml:space="preserve">Anti-spoofing biometric sensors (capacitance + temperature + pulse detection)</w:t>
      </w:r>
    </w:p>
    <w:p>
      <w:pPr>
        <w:pStyle w:val="Heading1"/>
        <w:spacing w:after="120" w:before="240"/>
      </w:pPr>
      <w:r>
        <w:rPr>
          <w:rFonts w:ascii="Arial" w:cs="Arial" w:eastAsia="Arial" w:hAnsi="Arial"/>
          <w:b/>
          <w:bCs/>
        </w:rPr>
        <w:t xml:space="preserve">6. Expected Results &amp; Findings</w:t>
      </w:r>
    </w:p>
    <w:p>
      <w:pPr>
        <w:spacing w:after="120"/>
      </w:pPr>
      <w:r>
        <w:rPr>
          <w:rFonts w:ascii="Arial" w:cs="Arial" w:eastAsia="Arial" w:hAnsi="Arial"/>
          <w:sz w:val="22"/>
          <w:szCs w:val="22"/>
        </w:rPr>
        <w:t xml:space="preserve">Testing BioCypher on various image types demonstrates the following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c>
          <w:tcPr>
            <w:tcW w:type="dxa" w:w="3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Image Type</w:t>
            </w:r>
          </w:p>
        </w:tc>
        <w:tc>
          <w:tcPr>
            <w:tcW w:type="dxa" w:w="2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Expected Risk</w:t>
            </w:r>
          </w:p>
        </w:tc>
        <w:tc>
          <w:tcPr>
            <w:tcW w:type="dxa" w:w="3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Key Factor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Close-up hand selfie (Snapchat-style)</w:t>
            </w:r>
          </w:p>
        </w:tc>
        <w:tc>
          <w:tcPr>
            <w:tcW w:type="dxa" w:w="2400"/>
            <w:tcBorders>
              <w:top w:val="single" w:color="CCCCCC" w:sz="1"/>
              <w:left w:val="single" w:color="CCCCCC" w:sz="1"/>
              <w:bottom w:val="single" w:color="CCCCCC" w:sz="1"/>
              <w:right w:val="single" w:color="CCCCCC" w:sz="1"/>
            </w:tcBorders>
            <w:shd w:fill="FFEEEE" w:val="clear"/>
            <w:tcMar>
              <w:top w:type="dxa" w:w="80"/>
              <w:left w:type="dxa" w:w="120"/>
              <w:bottom w:type="dxa" w:w="80"/>
              <w:right w:type="dxa" w:w="120"/>
            </w:tcMar>
          </w:tcPr>
          <w:p>
            <w:r>
              <w:rPr>
                <w:rFonts w:ascii="Arial" w:cs="Arial" w:eastAsia="Arial" w:hAnsi="Arial"/>
                <w:color w:val="CC0000"/>
                <w:sz w:val="20"/>
                <w:szCs w:val="20"/>
              </w:rPr>
              <w:t xml:space="preserve">CRITICAL (70-95)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 skin area + visible ridges</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Full-body photo (fingers distant)</w:t>
            </w:r>
          </w:p>
        </w:tc>
        <w:tc>
          <w:tcPr>
            <w:tcW w:type="dxa" w:w="2400"/>
            <w:tcBorders>
              <w:top w:val="single" w:color="CCCCCC" w:sz="1"/>
              <w:left w:val="single" w:color="CCCCCC" w:sz="1"/>
              <w:bottom w:val="single" w:color="CCCCCC" w:sz="1"/>
              <w:right w:val="single" w:color="CCCCCC" w:sz="1"/>
            </w:tcBorders>
            <w:shd w:fill="FFFBEE" w:val="clear"/>
            <w:tcMar>
              <w:top w:type="dxa" w:w="80"/>
              <w:left w:type="dxa" w:w="120"/>
              <w:bottom w:type="dxa" w:w="80"/>
              <w:right w:type="dxa" w:w="120"/>
            </w:tcMar>
          </w:tcPr>
          <w:p>
            <w:r>
              <w:rPr>
                <w:rFonts w:ascii="Arial" w:cs="Arial" w:eastAsia="Arial" w:hAnsi="Arial"/>
                <w:color w:val="AA6600"/>
                <w:sz w:val="20"/>
                <w:szCs w:val="20"/>
              </w:rPr>
              <w:t xml:space="preserve">MODERATE (25-45)</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Low resolution on fingers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Face-only selfie (no hands)</w:t>
            </w:r>
          </w:p>
        </w:tc>
        <w:tc>
          <w:tcPr>
            <w:tcW w:type="dxa" w:w="2400"/>
            <w:tcBorders>
              <w:top w:val="single" w:color="CCCCCC" w:sz="1"/>
              <w:left w:val="single" w:color="CCCCCC" w:sz="1"/>
              <w:bottom w:val="single" w:color="CCCCCC" w:sz="1"/>
              <w:right w:val="single" w:color="CCCCCC" w:sz="1"/>
            </w:tcBorders>
            <w:shd w:fill="EEFFEE" w:val="clear"/>
            <w:tcMar>
              <w:top w:type="dxa" w:w="80"/>
              <w:left w:type="dxa" w:w="120"/>
              <w:bottom w:type="dxa" w:w="80"/>
              <w:right w:type="dxa" w:w="120"/>
            </w:tcMar>
          </w:tcPr>
          <w:p>
            <w:r>
              <w:rPr>
                <w:rFonts w:ascii="Arial" w:cs="Arial" w:eastAsia="Arial" w:hAnsi="Arial"/>
                <w:color w:val="006600"/>
                <w:sz w:val="20"/>
                <w:szCs w:val="20"/>
              </w:rPr>
              <w:t xml:space="preserve">LOW (0-20)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Minimal finger region detected</w:t>
            </w:r>
          </w:p>
        </w:tc>
      </w:tr>
    </w:tbl>
    <w:p>
      <w:pPr>
        <w:spacing w:after="160"/>
      </w:pPr>
    </w:p>
    <w:p>
      <w:pPr>
        <w:pStyle w:val="Heading1"/>
        <w:spacing w:after="120" w:before="240"/>
      </w:pPr>
      <w:r>
        <w:rPr>
          <w:rFonts w:ascii="Arial" w:cs="Arial" w:eastAsia="Arial" w:hAnsi="Arial"/>
          <w:b/>
          <w:bCs/>
        </w:rPr>
        <w:t xml:space="preserve">7. Conclusion</w:t>
      </w:r>
    </w:p>
    <w:p>
      <w:pPr>
        <w:spacing w:after="120"/>
      </w:pPr>
      <w:r>
        <w:rPr>
          <w:rFonts w:ascii="Arial" w:cs="Arial" w:eastAsia="Arial" w:hAnsi="Arial"/>
          <w:sz w:val="22"/>
          <w:szCs w:val="22"/>
        </w:rPr>
        <w:t xml:space="preserve">BioCypher successfully demonstrates a real and underappreciated cybersecurity threat: the extraction of biometric fingerprint data from social media photographs. The application uses established computer vision techniques (Gabor filtering, HSV skin detection, Laplacian sharpness analysis) to quantify this risk in a user-friendly manner.</w:t>
      </w:r>
    </w:p>
    <w:p>
      <w:pPr>
        <w:spacing w:after="120"/>
      </w:pPr>
      <w:r>
        <w:rPr>
          <w:rFonts w:ascii="Arial" w:cs="Arial" w:eastAsia="Arial" w:hAnsi="Arial"/>
          <w:sz w:val="22"/>
          <w:szCs w:val="22"/>
        </w:rPr>
        <w:t xml:space="preserve">The dual attack-and-defense approach ensures this project is not just a threat demonstration but a practical awareness tool. Users who understand their risk exposure are better equipped to protect themselves through simple behavioral changes like adjusting how they pose in photos.</w:t>
      </w:r>
    </w:p>
    <w:p>
      <w:pPr>
        <w:spacing w:after="120"/>
      </w:pPr>
      <w:r>
        <w:rPr>
          <w:rFonts w:ascii="Arial" w:cs="Arial" w:eastAsia="Arial" w:hAnsi="Arial"/>
          <w:sz w:val="22"/>
          <w:szCs w:val="22"/>
        </w:rPr>
        <w:t xml:space="preserve">As biometric authentication becomes more widespread, the importance of protecting biometric data — which unlike passwords cannot be reset — will only grow. Projects like BioCypher play a vital role in bridging the gap between technical security research and public awareness.</w:t>
      </w:r>
    </w:p>
    <w:p>
      <w:pPr>
        <w:pStyle w:val="Heading2"/>
        <w:spacing w:after="120" w:before="240"/>
      </w:pPr>
      <w:r>
        <w:rPr>
          <w:rFonts w:ascii="Arial" w:cs="Arial" w:eastAsia="Arial" w:hAnsi="Arial"/>
          <w:b/>
          <w:bCs/>
        </w:rPr>
        <w:t xml:space="preserve">7.1 Future Enhancements</w:t>
      </w:r>
    </w:p>
    <w:p>
      <w:pPr>
        <w:pStyle w:val="ListParagraph"/>
        <w:numPr>
          <w:ilvl w:val="0"/>
          <w:numId w:val="2"/>
        </w:numPr>
        <w:spacing w:after="80"/>
      </w:pPr>
      <w:r>
        <w:rPr>
          <w:rFonts w:ascii="Arial" w:cs="Arial" w:eastAsia="Arial" w:hAnsi="Arial"/>
          <w:sz w:val="22"/>
          <w:szCs w:val="22"/>
        </w:rPr>
        <w:t xml:space="preserve">Integration of actual minutiae extraction using specialized fingerprint libraries</w:t>
      </w:r>
    </w:p>
    <w:p>
      <w:pPr>
        <w:pStyle w:val="ListParagraph"/>
        <w:numPr>
          <w:ilvl w:val="0"/>
          <w:numId w:val="2"/>
        </w:numPr>
        <w:spacing w:after="80"/>
      </w:pPr>
      <w:r>
        <w:rPr>
          <w:rFonts w:ascii="Arial" w:cs="Arial" w:eastAsia="Arial" w:hAnsi="Arial"/>
          <w:sz w:val="22"/>
          <w:szCs w:val="22"/>
        </w:rPr>
        <w:t xml:space="preserve">Machine learning model to classify fingerprint type (arch, loop, whorl)</w:t>
      </w:r>
    </w:p>
    <w:p>
      <w:pPr>
        <w:pStyle w:val="ListParagraph"/>
        <w:numPr>
          <w:ilvl w:val="0"/>
          <w:numId w:val="2"/>
        </w:numPr>
        <w:spacing w:after="80"/>
      </w:pPr>
      <w:r>
        <w:rPr>
          <w:rFonts w:ascii="Arial" w:cs="Arial" w:eastAsia="Arial" w:hAnsi="Arial"/>
          <w:sz w:val="22"/>
          <w:szCs w:val="22"/>
        </w:rPr>
        <w:t xml:space="preserve">Browser extension to warn users before uploading risky photos</w:t>
      </w:r>
    </w:p>
    <w:p>
      <w:pPr>
        <w:pStyle w:val="ListParagraph"/>
        <w:numPr>
          <w:ilvl w:val="0"/>
          <w:numId w:val="2"/>
        </w:numPr>
        <w:spacing w:after="80"/>
      </w:pPr>
      <w:r>
        <w:rPr>
          <w:rFonts w:ascii="Arial" w:cs="Arial" w:eastAsia="Arial" w:hAnsi="Arial"/>
          <w:sz w:val="22"/>
          <w:szCs w:val="22"/>
        </w:rPr>
        <w:t xml:space="preserve">Mobile application version for real-time camera risk assessment</w:t>
      </w:r>
    </w:p>
    <w:p>
      <w:pPr>
        <w:pStyle w:val="Heading1"/>
        <w:spacing w:after="120" w:before="240"/>
      </w:pPr>
      <w:r>
        <w:rPr>
          <w:rFonts w:ascii="Arial" w:cs="Arial" w:eastAsia="Arial" w:hAnsi="Arial"/>
          <w:b/>
          <w:bCs/>
        </w:rPr>
        <w:t xml:space="preserve">8. References</w:t>
      </w:r>
    </w:p>
    <w:p>
      <w:pPr>
        <w:spacing w:after="120"/>
      </w:pPr>
      <w:r>
        <w:rPr>
          <w:rFonts w:ascii="Arial" w:cs="Arial" w:eastAsia="Arial" w:hAnsi="Arial"/>
          <w:sz w:val="22"/>
          <w:szCs w:val="22"/>
        </w:rPr>
        <w:t xml:space="preserve">[1] Starbug (Jan Krissler), 'Fingerprinting without Consent', 31st Chaos Communication Congress (31C3), Hamburg, Germany, 2014.</w:t>
      </w:r>
    </w:p>
    <w:p>
      <w:pPr>
        <w:spacing w:after="120"/>
      </w:pPr>
      <w:r>
        <w:rPr>
          <w:rFonts w:ascii="Arial" w:cs="Arial" w:eastAsia="Arial" w:hAnsi="Arial"/>
          <w:sz w:val="22"/>
          <w:szCs w:val="22"/>
        </w:rPr>
        <w:t xml:space="preserve">[2] I. Echizen et al., 'Fingerprint extraction from photos taken from distance', National Institute of Informatics (NII), Japan, 2017.</w:t>
      </w:r>
    </w:p>
    <w:p>
      <w:pPr>
        <w:spacing w:after="120"/>
      </w:pPr>
      <w:r>
        <w:rPr>
          <w:rFonts w:ascii="Arial" w:cs="Arial" w:eastAsia="Arial" w:hAnsi="Arial"/>
          <w:sz w:val="22"/>
          <w:szCs w:val="22"/>
        </w:rPr>
        <w:t xml:space="preserve">[3] NIST Special Publication 800-76-2, 'Biometric Specifications for Personal Identity Verification', National Institute of Standards and Technology, 2013.</w:t>
      </w:r>
    </w:p>
    <w:p>
      <w:pPr>
        <w:spacing w:after="120"/>
      </w:pPr>
      <w:r>
        <w:rPr>
          <w:rFonts w:ascii="Arial" w:cs="Arial" w:eastAsia="Arial" w:hAnsi="Arial"/>
          <w:sz w:val="22"/>
          <w:szCs w:val="22"/>
        </w:rPr>
        <w:t xml:space="preserve">[4] OpenCV Documentation — Gabor Filter and Feature Detection: https://docs.opencv.org/</w:t>
      </w:r>
    </w:p>
    <w:p>
      <w:pPr>
        <w:spacing w:after="120"/>
      </w:pPr>
      <w:r>
        <w:rPr>
          <w:rFonts w:ascii="Arial" w:cs="Arial" w:eastAsia="Arial" w:hAnsi="Arial"/>
          <w:sz w:val="22"/>
          <w:szCs w:val="22"/>
        </w:rPr>
        <w:t xml:space="preserve">[5] A. Jain, A. Ross, S. Prabhakar, 'An Introduction to Biometric Recognition', IEEE Transactions on Circuits and Systems for Video Technology, 2004.</w:t>
      </w:r>
    </w:p>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962A0" w:sz="4" w:space="1"/>
      </w:pBdr>
      <w:tabs>
        <w:tab w:val="right" w:pos="9026"/>
      </w:tabs>
      <w:spacing w:before="100"/>
    </w:pPr>
    <w:r>
      <w:rPr>
        <w:rFonts w:ascii="Arial" w:cs="Arial" w:eastAsia="Arial" w:hAnsi="Arial"/>
        <w:color w:val="888888"/>
        <w:sz w:val="18"/>
        <w:szCs w:val="18"/>
      </w:rPr>
      <w:t xml:space="preserve">MUET Jamshoro | BSc Cybersecurity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962A0" w:sz="4" w:space="1"/>
      </w:pBdr>
      <w:spacing w:after="100"/>
    </w:pPr>
    <w:r>
      <w:rPr>
        <w:rFonts w:ascii="Arial" w:cs="Arial" w:eastAsia="Arial" w:hAnsi="Arial"/>
        <w:color w:val="888888"/>
        <w:sz w:val="18"/>
        <w:szCs w:val="18"/>
      </w:rPr>
      <w:t xml:space="preserve">BioCypher — Fingerprint Risk Analyzer | Cybersecurity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962A0" w:sz="6" w:space="1"/>
      </w:pBdr>
      <w:spacing w:after="200" w:before="360"/>
      <w:outlineLvl w:val="0"/>
    </w:pPr>
    <w:rPr>
      <w:rFonts w:ascii="Arial" w:cs="Arial" w:eastAsia="Arial" w:hAnsi="Arial"/>
      <w:b/>
      <w:bCs/>
      <w:color w:val="1A3A5C"/>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962A0"/>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1A6E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2026-05-21T19:14:41.591Z</dcterms:created>
  <dcterms:modified xsi:type="dcterms:W3CDTF">2026-05-21T19:14:41.591Z</dcterms:modified>
</cp:coreProperties>
</file>

<file path=docProps/custom.xml><?xml version="1.0" encoding="utf-8"?>
<Properties xmlns="http://schemas.openxmlformats.org/officeDocument/2006/custom-properties" xmlns:vt="http://schemas.openxmlformats.org/officeDocument/2006/docPropsVTypes"/>
</file>