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pStyle w:val="Title"/>
        <w:jc w:val="center"/>
        <w:spacing w:before="0" w:after="140" w:line="360" w:lineRule="auto"/>
      </w:pPr>
      <w:r>
        <w:rPr>
          <w:rFonts w:ascii="Microsoft YaHei" w:hAnsi="Microsoft YaHei" w:eastAsia="Microsoft YaHei"/>
          <w:b/>
          <w:color w:val="193B59"/>
          <w:sz w:val="36"/>
        </w:rPr>
        <w:t xml:space="preserve">myMemory 口述记录生成传记系统</w:t>
      </w:r>
    </w:p>
    <w:p>
      <w:pPr>
        <w:jc w:val="center"/>
        <w:spacing w:before="0" w:after="260" w:line="360" w:lineRule="auto"/>
      </w:pPr>
      <w:r>
        <w:rPr>
          <w:rFonts w:ascii="Microsoft YaHei" w:hAnsi="Microsoft YaHei" w:eastAsia="Microsoft YaHei"/>
          <w:b/>
          <w:color w:val="617083"/>
          <w:sz w:val="26"/>
        </w:rPr>
        <w:t xml:space="preserve">技术方案与页面原型规划</w:t>
      </w:r>
    </w:p>
    <w:p>
      <w:pPr>
        <w:jc w:val="center"/>
        <w:spacing w:before="0" w:after="500" w:line="360" w:lineRule="auto"/>
      </w:pPr>
      <w:r>
        <w:rPr>
          <w:rFonts w:ascii="Microsoft YaHei" w:hAnsi="Microsoft YaHei" w:eastAsia="Microsoft YaHei"/>
          <w:color w:val="617083"/>
          <w:sz w:val="20"/>
        </w:rPr>
        <w:t xml:space="preserve">网页微缩版 · 技术规划 v1.0</w:t>
      </w:r>
    </w:p>
    <w:p>
      <w:pPr>
        <w:pStyle w:val="Heading1"/>
        <w:spacing w:before="280" w:after="140" w:line="360" w:lineRule="auto"/>
      </w:pPr>
      <w:r>
        <w:rPr>
          <w:rFonts w:ascii="Microsoft YaHei" w:hAnsi="Microsoft YaHei" w:eastAsia="Microsoft YaHei"/>
          <w:b/>
          <w:color w:val="193B59"/>
          <w:sz w:val="30"/>
        </w:rPr>
        <w:t xml:space="preserve">myMemory</w:t>
        <w:br/>
        <w:t>口述记录生成传记系统</w:t>
      </w:r>
    </w:p>
    <w:p>
      <w:pPr>
        <w:pStyle w:val="Heading1"/>
        <w:spacing w:before="280" w:after="140" w:line="360" w:lineRule="auto"/>
      </w:pPr>
      <w:r>
        <w:rPr>
          <w:rFonts w:ascii="Microsoft YaHei" w:hAnsi="Microsoft YaHei" w:eastAsia="Microsoft YaHei"/>
          <w:b/>
          <w:color w:val="193B59"/>
          <w:sz w:val="30"/>
        </w:rPr>
        <w:t xml:space="preserve">1. 说明</w:t>
      </w:r>
    </w:p>
    <w:p>
      <w:pPr>
        <w:spacing w:before="0" w:after="90" w:line="360" w:lineRule="auto"/>
      </w:pPr>
      <w:r>
        <w:rPr>
          <w:rFonts w:ascii="Microsoft YaHei" w:hAnsi="Microsoft YaHei" w:eastAsia="Microsoft YaHei"/>
          <w:sz w:val="20"/>
        </w:rPr>
        <w:t xml:space="preserve">本清单为 myMemory 项目的专属风险预案，独立整理，用于识别项目在开发与交付过程中的主要风险点，并给出对应应对与降级方案。风险不采用通用模板，全部结合本项目的业务特性（用户口述隐私、语音文件存储、AI 生成内容）制定。</w:t>
      </w:r>
    </w:p>
    <w:p>
      <w:pPr>
        <w:spacing w:before="0" w:after="90" w:line="360" w:lineRule="auto"/>
      </w:pPr>
      <w:r>
        <w:rPr>
          <w:rFonts w:ascii="Microsoft YaHei" w:hAnsi="Microsoft YaHei" w:eastAsia="Microsoft YaHei"/>
          <w:sz w:val="20"/>
        </w:rPr>
        <w:t xml:space="preserve">判定口径：概率分为高 / 中 / 低三档；影响描述后果而不是原因；应对措施均为可落地动作。</w:t>
      </w:r>
    </w:p>
    <w:p>
      <w:pPr>
        <w:pStyle w:val="Heading1"/>
        <w:spacing w:before="280" w:after="140" w:line="360" w:lineRule="auto"/>
      </w:pPr>
      <w:r>
        <w:rPr>
          <w:rFonts w:ascii="Microsoft YaHei" w:hAnsi="Microsoft YaHei" w:eastAsia="Microsoft YaHei"/>
          <w:b/>
          <w:color w:val="193B59"/>
          <w:sz w:val="30"/>
        </w:rPr>
        <w:t xml:space="preserve">2. 风险清单</w:t>
      </w:r>
    </w:p>
    <w:tbl>
      <w:tblPr>
        <w:tblBorders>
          <w:top w:val="single" w:sz="4" w:color="D8E1EA"/>
          <w:left w:val="single" w:sz="4" w:color="D8E1EA"/>
          <w:bottom w:val="single" w:sz="4" w:color="D8E1EA"/>
          <w:right w:val="single" w:sz="4" w:color="D8E1EA"/>
          <w:insideH w:val="single" w:sz="4" w:color="D8E1EA"/>
          <w:insideV w:val="single" w:sz="4" w:color="D8E1EA"/>
        </w:tblBorders>
        <w:tblW w:w="0" w:type="auto"/>
      </w:tblPr>
      <w:tr>
        <w:tc>
          <w:tcPr>
            <w:shd w:fill="EAF2F8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before="0" w:after="0" w:line="360" w:lineRule="auto"/>
            </w:pPr>
            <w:r>
              <w:rPr>
                <w:rFonts w:ascii="Microsoft YaHei" w:hAnsi="Microsoft YaHei" w:eastAsia="Microsoft YaHei"/>
                <w:b/>
                <w:color w:val="244A69"/>
                <w:sz w:val="18"/>
              </w:rPr>
              <w:t xml:space="preserve">编号</w:t>
            </w:r>
          </w:p>
        </w:tc>
        <w:tc>
          <w:tcPr>
            <w:shd w:fill="EAF2F8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before="0" w:after="0" w:line="360" w:lineRule="auto"/>
            </w:pPr>
            <w:r>
              <w:rPr>
                <w:rFonts w:ascii="Microsoft YaHei" w:hAnsi="Microsoft YaHei" w:eastAsia="Microsoft YaHei"/>
                <w:b/>
                <w:color w:val="244A69"/>
                <w:sz w:val="18"/>
              </w:rPr>
              <w:t xml:space="preserve">风险</w:t>
            </w:r>
          </w:p>
        </w:tc>
        <w:tc>
          <w:tcPr>
            <w:shd w:fill="EAF2F8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before="0" w:after="0" w:line="360" w:lineRule="auto"/>
            </w:pPr>
            <w:r>
              <w:rPr>
                <w:rFonts w:ascii="Microsoft YaHei" w:hAnsi="Microsoft YaHei" w:eastAsia="Microsoft YaHei"/>
                <w:b/>
                <w:color w:val="244A69"/>
                <w:sz w:val="18"/>
              </w:rPr>
              <w:t xml:space="preserve">影响</w:t>
            </w:r>
          </w:p>
        </w:tc>
        <w:tc>
          <w:tcPr>
            <w:shd w:fill="EAF2F8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before="0" w:after="0" w:line="360" w:lineRule="auto"/>
            </w:pPr>
            <w:r>
              <w:rPr>
                <w:rFonts w:ascii="Microsoft YaHei" w:hAnsi="Microsoft YaHei" w:eastAsia="Microsoft YaHei"/>
                <w:b/>
                <w:color w:val="244A69"/>
                <w:sz w:val="18"/>
              </w:rPr>
              <w:t xml:space="preserve">概率</w:t>
            </w:r>
          </w:p>
        </w:tc>
        <w:tc>
          <w:tcPr>
            <w:shd w:fill="EAF2F8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before="0" w:after="0" w:line="360" w:lineRule="auto"/>
            </w:pPr>
            <w:r>
              <w:rPr>
                <w:rFonts w:ascii="Microsoft YaHei" w:hAnsi="Microsoft YaHei" w:eastAsia="Microsoft YaHei"/>
                <w:b/>
                <w:color w:val="244A69"/>
                <w:sz w:val="18"/>
              </w:rPr>
              <w:t xml:space="preserve">应对措施</w:t>
            </w:r>
          </w:p>
        </w:tc>
      </w:tr>
      <w:tr>
        <w:tc>
          <w:tcPr>
            <w:shd w:fill="FFFFFF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before="0" w:after="0" w:line="360" w:lineRule="auto"/>
            </w:pPr>
            <w:r>
              <w:rPr>
                <w:rFonts w:ascii="Microsoft YaHei" w:hAnsi="Microsoft YaHei" w:eastAsia="Microsoft YaHei"/>
                <w:sz w:val="18"/>
              </w:rPr>
              <w:t xml:space="preserve">R01</w:t>
            </w:r>
          </w:p>
        </w:tc>
        <w:tc>
          <w:tcPr>
            <w:shd w:fill="FFFFFF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before="0" w:after="0" w:line="360" w:lineRule="auto"/>
            </w:pPr>
            <w:r>
              <w:rPr>
                <w:rFonts w:ascii="Microsoft YaHei" w:hAnsi="Microsoft YaHei" w:eastAsia="Microsoft YaHei"/>
                <w:sz w:val="18"/>
              </w:rPr>
              <w:t xml:space="preserve">长音频转写超时或成本超预期</w:t>
            </w:r>
          </w:p>
        </w:tc>
        <w:tc>
          <w:tcPr>
            <w:shd w:fill="FFFFFF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before="0" w:after="0" w:line="360" w:lineRule="auto"/>
            </w:pPr>
            <w:r>
              <w:rPr>
                <w:rFonts w:ascii="Microsoft YaHei" w:hAnsi="Microsoft YaHei" w:eastAsia="Microsoft YaHei"/>
                <w:sz w:val="18"/>
              </w:rPr>
              <w:t xml:space="preserve">转写失败或费用失控</w:t>
            </w:r>
          </w:p>
        </w:tc>
        <w:tc>
          <w:tcPr>
            <w:shd w:fill="FFFFFF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before="0" w:after="0" w:line="360" w:lineRule="auto"/>
            </w:pPr>
            <w:r>
              <w:rPr>
                <w:rFonts w:ascii="Microsoft YaHei" w:hAnsi="Microsoft YaHei" w:eastAsia="Microsoft YaHei"/>
                <w:sz w:val="18"/>
              </w:rPr>
              <w:t xml:space="preserve">高</w:t>
            </w:r>
          </w:p>
        </w:tc>
        <w:tc>
          <w:tcPr>
            <w:shd w:fill="FFFFFF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before="0" w:after="0" w:line="360" w:lineRule="auto"/>
            </w:pPr>
            <w:r>
              <w:rPr>
                <w:rFonts w:ascii="Microsoft YaHei" w:hAnsi="Microsoft YaHei" w:eastAsia="Microsoft YaHei"/>
                <w:sz w:val="18"/>
              </w:rPr>
              <w:t xml:space="preserve">限制单段时长、结果缓存、设置调用上限、失败可重试</w:t>
            </w:r>
          </w:p>
        </w:tc>
      </w:tr>
      <w:tr>
        <w:tc>
          <w:tcPr>
            <w:shd w:fill="FFFFFF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before="0" w:after="0" w:line="360" w:lineRule="auto"/>
            </w:pPr>
            <w:r>
              <w:rPr>
                <w:rFonts w:ascii="Microsoft YaHei" w:hAnsi="Microsoft YaHei" w:eastAsia="Microsoft YaHei"/>
                <w:sz w:val="18"/>
              </w:rPr>
              <w:t xml:space="preserve">R02</w:t>
            </w:r>
          </w:p>
        </w:tc>
        <w:tc>
          <w:tcPr>
            <w:shd w:fill="FFFFFF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before="0" w:after="0" w:line="360" w:lineRule="auto"/>
            </w:pPr>
            <w:r>
              <w:rPr>
                <w:rFonts w:ascii="Microsoft YaHei" w:hAnsi="Microsoft YaHei" w:eastAsia="Microsoft YaHei"/>
                <w:sz w:val="18"/>
              </w:rPr>
              <w:t xml:space="preserve">AI 润色超越事实边界（内容失真/幻觉）</w:t>
            </w:r>
          </w:p>
        </w:tc>
        <w:tc>
          <w:tcPr>
            <w:shd w:fill="FFFFFF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before="0" w:after="0" w:line="360" w:lineRule="auto"/>
            </w:pPr>
            <w:r>
              <w:rPr>
                <w:rFonts w:ascii="Microsoft YaHei" w:hAnsi="Microsoft YaHei" w:eastAsia="Microsoft YaHei"/>
                <w:sz w:val="18"/>
              </w:rPr>
              <w:t xml:space="preserve">传记内容失真，可信度受损</w:t>
            </w:r>
          </w:p>
        </w:tc>
        <w:tc>
          <w:tcPr>
            <w:shd w:fill="FFFFFF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before="0" w:after="0" w:line="360" w:lineRule="auto"/>
            </w:pPr>
            <w:r>
              <w:rPr>
                <w:rFonts w:ascii="Microsoft YaHei" w:hAnsi="Microsoft YaHei" w:eastAsia="Microsoft YaHei"/>
                <w:sz w:val="18"/>
              </w:rPr>
              <w:t xml:space="preserve">中</w:t>
            </w:r>
          </w:p>
        </w:tc>
        <w:tc>
          <w:tcPr>
            <w:shd w:fill="FFFFFF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before="0" w:after="0" w:line="360" w:lineRule="auto"/>
            </w:pPr>
            <w:r>
              <w:rPr>
                <w:rFonts w:ascii="Microsoft YaHei" w:hAnsi="Microsoft YaHei" w:eastAsia="Microsoft YaHei"/>
                <w:sz w:val="18"/>
              </w:rPr>
              <w:t xml:space="preserve">固定提示词禁止虚构、原文与润色分栏对照、初稿必须经用户确认后才可导出、原文不可被覆盖</w:t>
            </w:r>
          </w:p>
        </w:tc>
      </w:tr>
      <w:tr>
        <w:tc>
          <w:tcPr>
            <w:shd w:fill="FFFFFF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before="0" w:after="0" w:line="360" w:lineRule="auto"/>
            </w:pPr>
            <w:r>
              <w:rPr>
                <w:rFonts w:ascii="Microsoft YaHei" w:hAnsi="Microsoft YaHei" w:eastAsia="Microsoft YaHei"/>
                <w:sz w:val="18"/>
              </w:rPr>
              <w:t xml:space="preserve">R03</w:t>
            </w:r>
          </w:p>
        </w:tc>
        <w:tc>
          <w:tcPr>
            <w:shd w:fill="FFFFFF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before="0" w:after="0" w:line="360" w:lineRule="auto"/>
            </w:pPr>
            <w:r>
              <w:rPr>
                <w:rFonts w:ascii="Microsoft YaHei" w:hAnsi="Microsoft YaHei" w:eastAsia="Microsoft YaHei"/>
                <w:sz w:val="18"/>
              </w:rPr>
              <w:t xml:space="preserve">语音文件存储异常（写入失败/损坏/格式不支持/上传中断）</w:t>
            </w:r>
          </w:p>
        </w:tc>
        <w:tc>
          <w:tcPr>
            <w:shd w:fill="FFFFFF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before="0" w:after="0" w:line="360" w:lineRule="auto"/>
            </w:pPr>
            <w:r>
              <w:rPr>
                <w:rFonts w:ascii="Microsoft YaHei" w:hAnsi="Microsoft YaHei" w:eastAsia="Microsoft YaHei"/>
                <w:sz w:val="18"/>
              </w:rPr>
              <w:t xml:space="preserve">录音丢失或无法转写，流程中断</w:t>
            </w:r>
          </w:p>
        </w:tc>
        <w:tc>
          <w:tcPr>
            <w:shd w:fill="FFFFFF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before="0" w:after="0" w:line="360" w:lineRule="auto"/>
            </w:pPr>
            <w:r>
              <w:rPr>
                <w:rFonts w:ascii="Microsoft YaHei" w:hAnsi="Microsoft YaHei" w:eastAsia="Microsoft YaHei"/>
                <w:sz w:val="18"/>
              </w:rPr>
              <w:t xml:space="preserve">中</w:t>
            </w:r>
          </w:p>
        </w:tc>
        <w:tc>
          <w:tcPr>
            <w:shd w:fill="FFFFFF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before="0" w:after="0" w:line="360" w:lineRule="auto"/>
            </w:pPr>
            <w:r>
              <w:rPr>
                <w:rFonts w:ascii="Microsoft YaHei" w:hAnsi="Microsoft YaHei" w:eastAsia="Microsoft YaHei"/>
                <w:sz w:val="18"/>
              </w:rPr>
              <w:t xml:space="preserve">录音结束先校验时长与非空再落库、写入失败保留内存副本并提示重录、上传前校验格式与大小、中断可断点重传、原始音频在转写成功前不删除</w:t>
            </w:r>
          </w:p>
        </w:tc>
      </w:tr>
      <w:tr>
        <w:tc>
          <w:tcPr>
            <w:shd w:fill="FFFFFF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before="0" w:after="0" w:line="360" w:lineRule="auto"/>
            </w:pPr>
            <w:r>
              <w:rPr>
                <w:rFonts w:ascii="Microsoft YaHei" w:hAnsi="Microsoft YaHei" w:eastAsia="Microsoft YaHei"/>
                <w:sz w:val="18"/>
              </w:rPr>
              <w:t xml:space="preserve">R04</w:t>
            </w:r>
          </w:p>
        </w:tc>
        <w:tc>
          <w:tcPr>
            <w:shd w:fill="FFFFFF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before="0" w:after="0" w:line="360" w:lineRule="auto"/>
            </w:pPr>
            <w:r>
              <w:rPr>
                <w:rFonts w:ascii="Microsoft YaHei" w:hAnsi="Microsoft YaHei" w:eastAsia="Microsoft YaHei"/>
                <w:sz w:val="18"/>
              </w:rPr>
              <w:t xml:space="preserve">浏览器存储被清理</w:t>
            </w:r>
          </w:p>
        </w:tc>
        <w:tc>
          <w:tcPr>
            <w:shd w:fill="FFFFFF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before="0" w:after="0" w:line="360" w:lineRule="auto"/>
            </w:pPr>
            <w:r>
              <w:rPr>
                <w:rFonts w:ascii="Microsoft YaHei" w:hAnsi="Microsoft YaHei" w:eastAsia="Microsoft YaHei"/>
                <w:sz w:val="18"/>
              </w:rPr>
              <w:t xml:space="preserve">记录与音频丢失</w:t>
            </w:r>
          </w:p>
        </w:tc>
        <w:tc>
          <w:tcPr>
            <w:shd w:fill="FFFFFF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before="0" w:after="0" w:line="360" w:lineRule="auto"/>
            </w:pPr>
            <w:r>
              <w:rPr>
                <w:rFonts w:ascii="Microsoft YaHei" w:hAnsi="Microsoft YaHei" w:eastAsia="Microsoft YaHei"/>
                <w:sz w:val="18"/>
              </w:rPr>
              <w:t xml:space="preserve">中</w:t>
            </w:r>
          </w:p>
        </w:tc>
        <w:tc>
          <w:tcPr>
            <w:shd w:fill="FFFFFF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before="0" w:after="0" w:line="360" w:lineRule="auto"/>
            </w:pPr>
            <w:r>
              <w:rPr>
                <w:rFonts w:ascii="Microsoft YaHei" w:hAnsi="Microsoft YaHei" w:eastAsia="Microsoft YaHei"/>
                <w:sz w:val="18"/>
              </w:rPr>
              <w:t xml:space="preserve">显式保存反馈、导出提示、清除数据前二次确认</w:t>
            </w:r>
          </w:p>
        </w:tc>
      </w:tr>
      <w:tr>
        <w:tc>
          <w:tcPr>
            <w:shd w:fill="FFFFFF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before="0" w:after="0" w:line="360" w:lineRule="auto"/>
            </w:pPr>
            <w:r>
              <w:rPr>
                <w:rFonts w:ascii="Microsoft YaHei" w:hAnsi="Microsoft YaHei" w:eastAsia="Microsoft YaHei"/>
                <w:sz w:val="18"/>
              </w:rPr>
              <w:t xml:space="preserve">R05</w:t>
            </w:r>
          </w:p>
        </w:tc>
        <w:tc>
          <w:tcPr>
            <w:shd w:fill="FFFFFF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before="0" w:after="0" w:line="360" w:lineRule="auto"/>
            </w:pPr>
            <w:r>
              <w:rPr>
                <w:rFonts w:ascii="Microsoft YaHei" w:hAnsi="Microsoft YaHei" w:eastAsia="Microsoft YaHei"/>
                <w:sz w:val="18"/>
              </w:rPr>
              <w:t xml:space="preserve">麦克风权限被拒或设备异常</w:t>
            </w:r>
          </w:p>
        </w:tc>
        <w:tc>
          <w:tcPr>
            <w:shd w:fill="FFFFFF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before="0" w:after="0" w:line="360" w:lineRule="auto"/>
            </w:pPr>
            <w:r>
              <w:rPr>
                <w:rFonts w:ascii="Microsoft YaHei" w:hAnsi="Microsoft YaHei" w:eastAsia="Microsoft YaHei"/>
                <w:sz w:val="18"/>
              </w:rPr>
              <w:t xml:space="preserve">无法录音，流程中断</w:t>
            </w:r>
          </w:p>
        </w:tc>
        <w:tc>
          <w:tcPr>
            <w:shd w:fill="FFFFFF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before="0" w:after="0" w:line="360" w:lineRule="auto"/>
            </w:pPr>
            <w:r>
              <w:rPr>
                <w:rFonts w:ascii="Microsoft YaHei" w:hAnsi="Microsoft YaHei" w:eastAsia="Microsoft YaHei"/>
                <w:sz w:val="18"/>
              </w:rPr>
              <w:t xml:space="preserve">中</w:t>
            </w:r>
          </w:p>
        </w:tc>
        <w:tc>
          <w:tcPr>
            <w:shd w:fill="FFFFFF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before="0" w:after="0" w:line="360" w:lineRule="auto"/>
            </w:pPr>
            <w:r>
              <w:rPr>
                <w:rFonts w:ascii="Microsoft YaHei" w:hAnsi="Microsoft YaHei" w:eastAsia="Microsoft YaHei"/>
                <w:sz w:val="18"/>
              </w:rPr>
              <w:t xml:space="preserve">文字指引重新授权、提供音频上传备用路径</w:t>
            </w:r>
          </w:p>
        </w:tc>
      </w:tr>
      <w:tr>
        <w:tc>
          <w:tcPr>
            <w:shd w:fill="FFFFFF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before="0" w:after="0" w:line="360" w:lineRule="auto"/>
            </w:pPr>
            <w:r>
              <w:rPr>
                <w:rFonts w:ascii="Microsoft YaHei" w:hAnsi="Microsoft YaHei" w:eastAsia="Microsoft YaHei"/>
                <w:sz w:val="18"/>
              </w:rPr>
              <w:t xml:space="preserve">R06</w:t>
            </w:r>
          </w:p>
        </w:tc>
        <w:tc>
          <w:tcPr>
            <w:shd w:fill="FFFFFF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before="0" w:after="0" w:line="360" w:lineRule="auto"/>
            </w:pPr>
            <w:r>
              <w:rPr>
                <w:rFonts w:ascii="Microsoft YaHei" w:hAnsi="Microsoft YaHei" w:eastAsia="Microsoft YaHei"/>
                <w:sz w:val="18"/>
              </w:rPr>
              <w:t xml:space="preserve">用户口述隐私信息泄露</w:t>
            </w:r>
          </w:p>
        </w:tc>
        <w:tc>
          <w:tcPr>
            <w:shd w:fill="FFFFFF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before="0" w:after="0" w:line="360" w:lineRule="auto"/>
            </w:pPr>
            <w:r>
              <w:rPr>
                <w:rFonts w:ascii="Microsoft YaHei" w:hAnsi="Microsoft YaHei" w:eastAsia="Microsoft YaHei"/>
                <w:sz w:val="18"/>
              </w:rPr>
              <w:t xml:space="preserve">隐私事故，用户信任受损</w:t>
            </w:r>
          </w:p>
        </w:tc>
        <w:tc>
          <w:tcPr>
            <w:shd w:fill="FFFFFF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before="0" w:after="0" w:line="360" w:lineRule="auto"/>
            </w:pPr>
            <w:r>
              <w:rPr>
                <w:rFonts w:ascii="Microsoft YaHei" w:hAnsi="Microsoft YaHei" w:eastAsia="Microsoft YaHei"/>
                <w:sz w:val="18"/>
              </w:rPr>
              <w:t xml:space="preserve">中</w:t>
            </w:r>
          </w:p>
        </w:tc>
        <w:tc>
          <w:tcPr>
            <w:shd w:fill="FFFFFF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before="0" w:after="0" w:line="360" w:lineRule="auto"/>
            </w:pPr>
            <w:r>
              <w:rPr>
                <w:rFonts w:ascii="Microsoft YaHei" w:hAnsi="Microsoft YaHei" w:eastAsia="Microsoft YaHei"/>
                <w:sz w:val="18"/>
              </w:rPr>
              <w:t xml:space="preserve">数据默认仅存本地、上传前明确告知并需确认、后端不落盘、日志不记录音频与正文、提供一键清除入口</w:t>
            </w:r>
          </w:p>
        </w:tc>
      </w:tr>
      <w:tr>
        <w:tc>
          <w:tcPr>
            <w:shd w:fill="FFFFFF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before="0" w:after="0" w:line="360" w:lineRule="auto"/>
            </w:pPr>
            <w:r>
              <w:rPr>
                <w:rFonts w:ascii="Microsoft YaHei" w:hAnsi="Microsoft YaHei" w:eastAsia="Microsoft YaHei"/>
                <w:sz w:val="18"/>
              </w:rPr>
              <w:t xml:space="preserve">R07</w:t>
            </w:r>
          </w:p>
        </w:tc>
        <w:tc>
          <w:tcPr>
            <w:shd w:fill="FFFFFF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before="0" w:after="0" w:line="360" w:lineRule="auto"/>
            </w:pPr>
            <w:r>
              <w:rPr>
                <w:rFonts w:ascii="Microsoft YaHei" w:hAnsi="Microsoft YaHei" w:eastAsia="Microsoft YaHei"/>
                <w:sz w:val="18"/>
              </w:rPr>
              <w:t xml:space="preserve">多段合并导致时间顺序错乱</w:t>
            </w:r>
          </w:p>
        </w:tc>
        <w:tc>
          <w:tcPr>
            <w:shd w:fill="FFFFFF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before="0" w:after="0" w:line="360" w:lineRule="auto"/>
            </w:pPr>
            <w:r>
              <w:rPr>
                <w:rFonts w:ascii="Microsoft YaHei" w:hAnsi="Microsoft YaHei" w:eastAsia="Microsoft YaHei"/>
                <w:sz w:val="18"/>
              </w:rPr>
              <w:t xml:space="preserve">传记内容逻辑错误</w:t>
            </w:r>
          </w:p>
        </w:tc>
        <w:tc>
          <w:tcPr>
            <w:shd w:fill="FFFFFF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before="0" w:after="0" w:line="360" w:lineRule="auto"/>
            </w:pPr>
            <w:r>
              <w:rPr>
                <w:rFonts w:ascii="Microsoft YaHei" w:hAnsi="Microsoft YaHei" w:eastAsia="Microsoft YaHei"/>
                <w:sz w:val="18"/>
              </w:rPr>
              <w:t xml:space="preserve">中</w:t>
            </w:r>
          </w:p>
        </w:tc>
        <w:tc>
          <w:tcPr>
            <w:shd w:fill="FFFFFF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before="0" w:after="0" w:line="360" w:lineRule="auto"/>
            </w:pPr>
            <w:r>
              <w:rPr>
                <w:rFonts w:ascii="Microsoft YaHei" w:hAnsi="Microsoft YaHei" w:eastAsia="Microsoft YaHei"/>
                <w:sz w:val="18"/>
              </w:rPr>
              <w:t xml:space="preserve">序号稳定、合并时按序拼接、提示词要求保持顺序</w:t>
            </w:r>
          </w:p>
        </w:tc>
      </w:tr>
      <w:tr>
        <w:tc>
          <w:tcPr>
            <w:shd w:fill="FFFFFF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before="0" w:after="0" w:line="360" w:lineRule="auto"/>
            </w:pPr>
            <w:r>
              <w:rPr>
                <w:rFonts w:ascii="Microsoft YaHei" w:hAnsi="Microsoft YaHei" w:eastAsia="Microsoft YaHei"/>
                <w:sz w:val="18"/>
              </w:rPr>
              <w:t xml:space="preserve">R08</w:t>
            </w:r>
          </w:p>
        </w:tc>
        <w:tc>
          <w:tcPr>
            <w:shd w:fill="FFFFFF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before="0" w:after="0" w:line="360" w:lineRule="auto"/>
            </w:pPr>
            <w:r>
              <w:rPr>
                <w:rFonts w:ascii="Microsoft YaHei" w:hAnsi="Microsoft YaHei" w:eastAsia="Microsoft YaHei"/>
                <w:sz w:val="18"/>
              </w:rPr>
              <w:t xml:space="preserve">密钥或凭据误入仓库</w:t>
            </w:r>
          </w:p>
        </w:tc>
        <w:tc>
          <w:tcPr>
            <w:shd w:fill="FFFFFF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before="0" w:after="0" w:line="360" w:lineRule="auto"/>
            </w:pPr>
            <w:r>
              <w:rPr>
                <w:rFonts w:ascii="Microsoft YaHei" w:hAnsi="Microsoft YaHei" w:eastAsia="Microsoft YaHei"/>
                <w:sz w:val="18"/>
              </w:rPr>
              <w:t xml:space="preserve">安全事件与费用损失</w:t>
            </w:r>
          </w:p>
        </w:tc>
        <w:tc>
          <w:tcPr>
            <w:shd w:fill="FFFFFF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before="0" w:after="0" w:line="360" w:lineRule="auto"/>
            </w:pPr>
            <w:r>
              <w:rPr>
                <w:rFonts w:ascii="Microsoft YaHei" w:hAnsi="Microsoft YaHei" w:eastAsia="Microsoft YaHei"/>
                <w:sz w:val="18"/>
              </w:rPr>
              <w:t xml:space="preserve">低</w:t>
            </w:r>
          </w:p>
        </w:tc>
        <w:tc>
          <w:tcPr>
            <w:shd w:fill="FFFFFF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before="0" w:after="0" w:line="360" w:lineRule="auto"/>
            </w:pPr>
            <w:r>
              <w:rPr>
                <w:rFonts w:ascii="Microsoft YaHei" w:hAnsi="Microsoft YaHei" w:eastAsia="Microsoft YaHei"/>
                <w:sz w:val="18"/>
              </w:rPr>
              <w:t xml:space="preserve">密钥仅存后端环境变量、提交前扫描、只提交示例模板</w:t>
            </w:r>
          </w:p>
        </w:tc>
      </w:tr>
      <w:tr>
        <w:tc>
          <w:tcPr>
            <w:shd w:fill="FFFFFF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before="0" w:after="0" w:line="360" w:lineRule="auto"/>
            </w:pPr>
            <w:r>
              <w:rPr>
                <w:rFonts w:ascii="Microsoft YaHei" w:hAnsi="Microsoft YaHei" w:eastAsia="Microsoft YaHei"/>
                <w:sz w:val="18"/>
              </w:rPr>
              <w:t xml:space="preserve">R09</w:t>
            </w:r>
          </w:p>
        </w:tc>
        <w:tc>
          <w:tcPr>
            <w:shd w:fill="FFFFFF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before="0" w:after="0" w:line="360" w:lineRule="auto"/>
            </w:pPr>
            <w:r>
              <w:rPr>
                <w:rFonts w:ascii="Microsoft YaHei" w:hAnsi="Microsoft YaHei" w:eastAsia="Microsoft YaHei"/>
                <w:sz w:val="18"/>
              </w:rPr>
              <w:t xml:space="preserve">DOCX 生成异常导致打不开</w:t>
            </w:r>
          </w:p>
        </w:tc>
        <w:tc>
          <w:tcPr>
            <w:shd w:fill="FFFFFF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before="0" w:after="0" w:line="360" w:lineRule="auto"/>
            </w:pPr>
            <w:r>
              <w:rPr>
                <w:rFonts w:ascii="Microsoft YaHei" w:hAnsi="Microsoft YaHei" w:eastAsia="Microsoft YaHei"/>
                <w:sz w:val="18"/>
              </w:rPr>
              <w:t xml:space="preserve">导出失败</w:t>
            </w:r>
          </w:p>
        </w:tc>
        <w:tc>
          <w:tcPr>
            <w:shd w:fill="FFFFFF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before="0" w:after="0" w:line="360" w:lineRule="auto"/>
            </w:pPr>
            <w:r>
              <w:rPr>
                <w:rFonts w:ascii="Microsoft YaHei" w:hAnsi="Microsoft YaHei" w:eastAsia="Microsoft YaHei"/>
                <w:sz w:val="18"/>
              </w:rPr>
              <w:t xml:space="preserve">低</w:t>
            </w:r>
          </w:p>
        </w:tc>
        <w:tc>
          <w:tcPr>
            <w:shd w:fill="FFFFFF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before="0" w:after="0" w:line="360" w:lineRule="auto"/>
            </w:pPr>
            <w:r>
              <w:rPr>
                <w:rFonts w:ascii="Microsoft YaHei" w:hAnsi="Microsoft YaHei" w:eastAsia="Microsoft YaHei"/>
                <w:sz w:val="18"/>
              </w:rPr>
              <w:t xml:space="preserve">生成后做结构完整性校验，保留重新导出入口</w:t>
            </w:r>
          </w:p>
        </w:tc>
      </w:tr>
      <w:tr>
        <w:tc>
          <w:tcPr>
            <w:shd w:fill="FFFFFF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before="0" w:after="0" w:line="360" w:lineRule="auto"/>
            </w:pPr>
            <w:r>
              <w:rPr>
                <w:rFonts w:ascii="Microsoft YaHei" w:hAnsi="Microsoft YaHei" w:eastAsia="Microsoft YaHei"/>
                <w:sz w:val="18"/>
              </w:rPr>
              <w:t xml:space="preserve">R10</w:t>
            </w:r>
          </w:p>
        </w:tc>
        <w:tc>
          <w:tcPr>
            <w:shd w:fill="FFFFFF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before="0" w:after="0" w:line="360" w:lineRule="auto"/>
            </w:pPr>
            <w:r>
              <w:rPr>
                <w:rFonts w:ascii="Microsoft YaHei" w:hAnsi="Microsoft YaHei" w:eastAsia="Microsoft YaHei"/>
                <w:sz w:val="18"/>
              </w:rPr>
              <w:t xml:space="preserve">需求在开发中扩张</w:t>
            </w:r>
          </w:p>
        </w:tc>
        <w:tc>
          <w:tcPr>
            <w:shd w:fill="FFFFFF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before="0" w:after="0" w:line="360" w:lineRule="auto"/>
            </w:pPr>
            <w:r>
              <w:rPr>
                <w:rFonts w:ascii="Microsoft YaHei" w:hAnsi="Microsoft YaHei" w:eastAsia="Microsoft YaHei"/>
                <w:sz w:val="18"/>
              </w:rPr>
              <w:t xml:space="preserve">进度失控</w:t>
            </w:r>
          </w:p>
        </w:tc>
        <w:tc>
          <w:tcPr>
            <w:shd w:fill="FFFFFF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before="0" w:after="0" w:line="360" w:lineRule="auto"/>
            </w:pPr>
            <w:r>
              <w:rPr>
                <w:rFonts w:ascii="Microsoft YaHei" w:hAnsi="Microsoft YaHei" w:eastAsia="Microsoft YaHei"/>
                <w:sz w:val="18"/>
              </w:rPr>
              <w:t xml:space="preserve">中</w:t>
            </w:r>
          </w:p>
        </w:tc>
        <w:tc>
          <w:tcPr>
            <w:shd w:fill="FFFFFF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before="0" w:after="0" w:line="360" w:lineRule="auto"/>
            </w:pPr>
            <w:r>
              <w:rPr>
                <w:rFonts w:ascii="Microsoft YaHei" w:hAnsi="Microsoft YaHei" w:eastAsia="Microsoft YaHei"/>
                <w:sz w:val="18"/>
              </w:rPr>
              <w:t xml:space="preserve">以业务边界清单为准，超出范围的功能进入后续迭代</w:t>
            </w:r>
          </w:p>
        </w:tc>
      </w:tr>
    </w:tbl>
    <w:p>
      <w:pPr>
        <w:pStyle w:val="Heading1"/>
        <w:spacing w:before="280" w:after="140" w:line="360" w:lineRule="auto"/>
      </w:pPr>
      <w:r>
        <w:rPr>
          <w:rFonts w:ascii="Microsoft YaHei" w:hAnsi="Microsoft YaHei" w:eastAsia="Microsoft YaHei"/>
          <w:b/>
          <w:color w:val="193B59"/>
          <w:sz w:val="30"/>
        </w:rPr>
        <w:t xml:space="preserve">3. 外部依赖风险</w:t>
      </w:r>
    </w:p>
    <w:tbl>
      <w:tblPr>
        <w:tblBorders>
          <w:top w:val="single" w:sz="4" w:color="D8E1EA"/>
          <w:left w:val="single" w:sz="4" w:color="D8E1EA"/>
          <w:bottom w:val="single" w:sz="4" w:color="D8E1EA"/>
          <w:right w:val="single" w:sz="4" w:color="D8E1EA"/>
          <w:insideH w:val="single" w:sz="4" w:color="D8E1EA"/>
          <w:insideV w:val="single" w:sz="4" w:color="D8E1EA"/>
        </w:tblBorders>
        <w:tblW w:w="0" w:type="auto"/>
      </w:tblPr>
      <w:tr>
        <w:tc>
          <w:tcPr>
            <w:shd w:fill="EAF2F8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before="0" w:after="0" w:line="360" w:lineRule="auto"/>
            </w:pPr>
            <w:r>
              <w:rPr>
                <w:rFonts w:ascii="Microsoft YaHei" w:hAnsi="Microsoft YaHei" w:eastAsia="Microsoft YaHei"/>
                <w:b/>
                <w:color w:val="244A69"/>
                <w:sz w:val="18"/>
              </w:rPr>
              <w:t xml:space="preserve">依赖项</w:t>
            </w:r>
          </w:p>
        </w:tc>
        <w:tc>
          <w:tcPr>
            <w:shd w:fill="EAF2F8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before="0" w:after="0" w:line="360" w:lineRule="auto"/>
            </w:pPr>
            <w:r>
              <w:rPr>
                <w:rFonts w:ascii="Microsoft YaHei" w:hAnsi="Microsoft YaHei" w:eastAsia="Microsoft YaHei"/>
                <w:b/>
                <w:color w:val="244A69"/>
                <w:sz w:val="18"/>
              </w:rPr>
              <w:t xml:space="preserve">类型</w:t>
            </w:r>
          </w:p>
        </w:tc>
        <w:tc>
          <w:tcPr>
            <w:shd w:fill="EAF2F8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before="0" w:after="0" w:line="360" w:lineRule="auto"/>
            </w:pPr>
            <w:r>
              <w:rPr>
                <w:rFonts w:ascii="Microsoft YaHei" w:hAnsi="Microsoft YaHei" w:eastAsia="Microsoft YaHei"/>
                <w:b/>
                <w:color w:val="244A69"/>
                <w:sz w:val="18"/>
              </w:rPr>
              <w:t xml:space="preserve">说明</w:t>
            </w:r>
          </w:p>
        </w:tc>
        <w:tc>
          <w:tcPr>
            <w:shd w:fill="EAF2F8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before="0" w:after="0" w:line="360" w:lineRule="auto"/>
            </w:pPr>
            <w:r>
              <w:rPr>
                <w:rFonts w:ascii="Microsoft YaHei" w:hAnsi="Microsoft YaHei" w:eastAsia="Microsoft YaHei"/>
                <w:b/>
                <w:color w:val="244A69"/>
                <w:sz w:val="18"/>
              </w:rPr>
              <w:t xml:space="preserve">缺失时影响</w:t>
            </w:r>
          </w:p>
        </w:tc>
      </w:tr>
      <w:tr>
        <w:tc>
          <w:tcPr>
            <w:shd w:fill="FFFFFF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before="0" w:after="0" w:line="360" w:lineRule="auto"/>
            </w:pPr>
            <w:r>
              <w:rPr>
                <w:rFonts w:ascii="Microsoft YaHei" w:hAnsi="Microsoft YaHei" w:eastAsia="Microsoft YaHei"/>
                <w:sz w:val="18"/>
              </w:rPr>
              <w:t xml:space="preserve">语音识别服务账号与额度</w:t>
            </w:r>
          </w:p>
        </w:tc>
        <w:tc>
          <w:tcPr>
            <w:shd w:fill="FFFFFF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before="0" w:after="0" w:line="360" w:lineRule="auto"/>
            </w:pPr>
            <w:r>
              <w:rPr>
                <w:rFonts w:ascii="Microsoft YaHei" w:hAnsi="Microsoft YaHei" w:eastAsia="Microsoft YaHei"/>
                <w:sz w:val="18"/>
              </w:rPr>
              <w:t xml:space="preserve">外部服务</w:t>
            </w:r>
          </w:p>
        </w:tc>
        <w:tc>
          <w:tcPr>
            <w:shd w:fill="FFFFFF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before="0" w:after="0" w:line="360" w:lineRule="auto"/>
            </w:pPr>
            <w:r>
              <w:rPr>
                <w:rFonts w:ascii="Microsoft YaHei" w:hAnsi="Microsoft YaHei" w:eastAsia="Microsoft YaHei"/>
                <w:sz w:val="18"/>
              </w:rPr>
              <w:t xml:space="preserve">提供音频转文本能力</w:t>
            </w:r>
          </w:p>
        </w:tc>
        <w:tc>
          <w:tcPr>
            <w:shd w:fill="FFFFFF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before="0" w:after="0" w:line="360" w:lineRule="auto"/>
            </w:pPr>
            <w:r>
              <w:rPr>
                <w:rFonts w:ascii="Microsoft YaHei" w:hAnsi="Microsoft YaHei" w:eastAsia="Microsoft YaHei"/>
                <w:sz w:val="18"/>
              </w:rPr>
              <w:t xml:space="preserve">转写不可用，降级为手工输入</w:t>
            </w:r>
          </w:p>
        </w:tc>
      </w:tr>
      <w:tr>
        <w:tc>
          <w:tcPr>
            <w:shd w:fill="FFFFFF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before="0" w:after="0" w:line="360" w:lineRule="auto"/>
            </w:pPr>
            <w:r>
              <w:rPr>
                <w:rFonts w:ascii="Microsoft YaHei" w:hAnsi="Microsoft YaHei" w:eastAsia="Microsoft YaHei"/>
                <w:sz w:val="18"/>
              </w:rPr>
              <w:t xml:space="preserve">AI 服务账号与额度</w:t>
            </w:r>
          </w:p>
        </w:tc>
        <w:tc>
          <w:tcPr>
            <w:shd w:fill="FFFFFF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before="0" w:after="0" w:line="360" w:lineRule="auto"/>
            </w:pPr>
            <w:r>
              <w:rPr>
                <w:rFonts w:ascii="Microsoft YaHei" w:hAnsi="Microsoft YaHei" w:eastAsia="Microsoft YaHei"/>
                <w:sz w:val="18"/>
              </w:rPr>
              <w:t xml:space="preserve">外部服务</w:t>
            </w:r>
          </w:p>
        </w:tc>
        <w:tc>
          <w:tcPr>
            <w:shd w:fill="FFFFFF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before="0" w:after="0" w:line="360" w:lineRule="auto"/>
            </w:pPr>
            <w:r>
              <w:rPr>
                <w:rFonts w:ascii="Microsoft YaHei" w:hAnsi="Microsoft YaHei" w:eastAsia="Microsoft YaHei"/>
                <w:sz w:val="18"/>
              </w:rPr>
              <w:t xml:space="preserve">提供润色与初稿生成能力</w:t>
            </w:r>
          </w:p>
        </w:tc>
        <w:tc>
          <w:tcPr>
            <w:shd w:fill="FFFFFF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before="0" w:after="0" w:line="360" w:lineRule="auto"/>
            </w:pPr>
            <w:r>
              <w:rPr>
                <w:rFonts w:ascii="Microsoft YaHei" w:hAnsi="Microsoft YaHei" w:eastAsia="Microsoft YaHei"/>
                <w:sz w:val="18"/>
              </w:rPr>
              <w:t xml:space="preserve">无 AI 初稿，仍可编辑与导出</w:t>
            </w:r>
          </w:p>
        </w:tc>
      </w:tr>
      <w:tr>
        <w:tc>
          <w:tcPr>
            <w:shd w:fill="FFFFFF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before="0" w:after="0" w:line="360" w:lineRule="auto"/>
            </w:pPr>
            <w:r>
              <w:rPr>
                <w:rFonts w:ascii="Microsoft YaHei" w:hAnsi="Microsoft YaHei" w:eastAsia="Microsoft YaHei"/>
                <w:sz w:val="18"/>
              </w:rPr>
              <w:t xml:space="preserve">.NET 运行时</w:t>
            </w:r>
          </w:p>
        </w:tc>
        <w:tc>
          <w:tcPr>
            <w:shd w:fill="FFFFFF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before="0" w:after="0" w:line="360" w:lineRule="auto"/>
            </w:pPr>
            <w:r>
              <w:rPr>
                <w:rFonts w:ascii="Microsoft YaHei" w:hAnsi="Microsoft YaHei" w:eastAsia="Microsoft YaHei"/>
                <w:sz w:val="18"/>
              </w:rPr>
              <w:t xml:space="preserve">运行环境</w:t>
            </w:r>
          </w:p>
        </w:tc>
        <w:tc>
          <w:tcPr>
            <w:shd w:fill="FFFFFF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before="0" w:after="0" w:line="360" w:lineRule="auto"/>
            </w:pPr>
            <w:r>
              <w:rPr>
                <w:rFonts w:ascii="Microsoft YaHei" w:hAnsi="Microsoft YaHei" w:eastAsia="Microsoft YaHei"/>
                <w:sz w:val="18"/>
              </w:rPr>
              <w:t xml:space="preserve">承载后端接口</w:t>
            </w:r>
          </w:p>
        </w:tc>
        <w:tc>
          <w:tcPr>
            <w:shd w:fill="FFFFFF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before="0" w:after="0" w:line="360" w:lineRule="auto"/>
            </w:pPr>
            <w:r>
              <w:rPr>
                <w:rFonts w:ascii="Microsoft YaHei" w:hAnsi="Microsoft YaHei" w:eastAsia="Microsoft YaHei"/>
                <w:sz w:val="18"/>
              </w:rPr>
              <w:t xml:space="preserve">仅剩本地功能，导出需改为前端实现</w:t>
            </w:r>
          </w:p>
        </w:tc>
      </w:tr>
      <w:tr>
        <w:tc>
          <w:tcPr>
            <w:shd w:fill="FFFFFF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before="0" w:after="0" w:line="360" w:lineRule="auto"/>
            </w:pPr>
            <w:r>
              <w:rPr>
                <w:rFonts w:ascii="Microsoft YaHei" w:hAnsi="Microsoft YaHei" w:eastAsia="Microsoft YaHei"/>
                <w:sz w:val="18"/>
              </w:rPr>
              <w:t xml:space="preserve">现代浏览器</w:t>
            </w:r>
          </w:p>
        </w:tc>
        <w:tc>
          <w:tcPr>
            <w:shd w:fill="FFFFFF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before="0" w:after="0" w:line="360" w:lineRule="auto"/>
            </w:pPr>
            <w:r>
              <w:rPr>
                <w:rFonts w:ascii="Microsoft YaHei" w:hAnsi="Microsoft YaHei" w:eastAsia="Microsoft YaHei"/>
                <w:sz w:val="18"/>
              </w:rPr>
              <w:t xml:space="preserve">运行环境</w:t>
            </w:r>
          </w:p>
        </w:tc>
        <w:tc>
          <w:tcPr>
            <w:shd w:fill="FFFFFF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before="0" w:after="0" w:line="360" w:lineRule="auto"/>
            </w:pPr>
            <w:r>
              <w:rPr>
                <w:rFonts w:ascii="Microsoft YaHei" w:hAnsi="Microsoft YaHei" w:eastAsia="Microsoft YaHei"/>
                <w:sz w:val="18"/>
              </w:rPr>
              <w:t xml:space="preserve">提供录音与本地存储能力</w:t>
            </w:r>
          </w:p>
        </w:tc>
        <w:tc>
          <w:tcPr>
            <w:shd w:fill="FFFFFF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before="0" w:after="0" w:line="360" w:lineRule="auto"/>
            </w:pPr>
            <w:r>
              <w:rPr>
                <w:rFonts w:ascii="Microsoft YaHei" w:hAnsi="Microsoft YaHei" w:eastAsia="Microsoft YaHei"/>
                <w:sz w:val="18"/>
              </w:rPr>
              <w:t xml:space="preserve">功能不可用，需更换环境</w:t>
            </w:r>
          </w:p>
        </w:tc>
      </w:tr>
      <w:tr>
        <w:tc>
          <w:tcPr>
            <w:shd w:fill="FFFFFF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before="0" w:after="0" w:line="360" w:lineRule="auto"/>
            </w:pPr>
            <w:r>
              <w:rPr>
                <w:rFonts w:ascii="Microsoft YaHei" w:hAnsi="Microsoft YaHei" w:eastAsia="Microsoft YaHei"/>
                <w:sz w:val="18"/>
              </w:rPr>
              <w:t xml:space="preserve">网络连通性</w:t>
            </w:r>
          </w:p>
        </w:tc>
        <w:tc>
          <w:tcPr>
            <w:shd w:fill="FFFFFF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before="0" w:after="0" w:line="360" w:lineRule="auto"/>
            </w:pPr>
            <w:r>
              <w:rPr>
                <w:rFonts w:ascii="Microsoft YaHei" w:hAnsi="Microsoft YaHei" w:eastAsia="Microsoft YaHei"/>
                <w:sz w:val="18"/>
              </w:rPr>
              <w:t xml:space="preserve">运行环境</w:t>
            </w:r>
          </w:p>
        </w:tc>
        <w:tc>
          <w:tcPr>
            <w:shd w:fill="FFFFFF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before="0" w:after="0" w:line="360" w:lineRule="auto"/>
            </w:pPr>
            <w:r>
              <w:rPr>
                <w:rFonts w:ascii="Microsoft YaHei" w:hAnsi="Microsoft YaHei" w:eastAsia="Microsoft YaHei"/>
                <w:sz w:val="18"/>
              </w:rPr>
              <w:t xml:space="preserve">访问外部服务</w:t>
            </w:r>
          </w:p>
        </w:tc>
        <w:tc>
          <w:tcPr>
            <w:shd w:fill="FFFFFF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before="0" w:after="0" w:line="360" w:lineRule="auto"/>
            </w:pPr>
            <w:r>
              <w:rPr>
                <w:rFonts w:ascii="Microsoft YaHei" w:hAnsi="Microsoft YaHei" w:eastAsia="Microsoft YaHei"/>
                <w:sz w:val="18"/>
              </w:rPr>
              <w:t xml:space="preserve">智能能力不可用，本地流程不受影响</w:t>
            </w:r>
          </w:p>
        </w:tc>
      </w:tr>
    </w:tbl>
    <w:p>
      <w:pPr>
        <w:pStyle w:val="Heading1"/>
        <w:spacing w:before="280" w:after="140" w:line="360" w:lineRule="auto"/>
      </w:pPr>
      <w:r>
        <w:rPr>
          <w:rFonts w:ascii="Microsoft YaHei" w:hAnsi="Microsoft YaHei" w:eastAsia="Microsoft YaHei"/>
          <w:b/>
          <w:color w:val="193B59"/>
          <w:sz w:val="30"/>
        </w:rPr>
        <w:t xml:space="preserve">4. 三类核心风险专项降级方案</w:t>
      </w:r>
    </w:p>
    <w:p>
      <w:pPr>
        <w:spacing w:before="0" w:after="90" w:line="360" w:lineRule="auto"/>
      </w:pPr>
      <w:r>
        <w:rPr>
          <w:rFonts w:ascii="Microsoft YaHei" w:hAnsi="Microsoft YaHei" w:eastAsia="Microsoft YaHei"/>
          <w:sz w:val="20"/>
        </w:rPr>
        <w:t xml:space="preserve">针对本项目最关键的三类风险，明确具体的降级路径，保证任一能力失效时产品仍可继续使用。</w:t>
      </w:r>
    </w:p>
    <w:p>
      <w:pPr>
        <w:pStyle w:val="Heading2"/>
        <w:spacing w:before="220" w:after="100" w:line="360" w:lineRule="auto"/>
      </w:pPr>
      <w:r>
        <w:rPr>
          <w:rFonts w:ascii="Microsoft YaHei" w:hAnsi="Microsoft YaHei" w:eastAsia="Microsoft YaHei"/>
          <w:b/>
          <w:color w:val="285F8F"/>
          <w:sz w:val="24"/>
        </w:rPr>
        <w:t xml:space="preserve">4.1 风险一：用户口述隐私信息保护</w:t>
      </w:r>
    </w:p>
    <w:p>
      <w:pPr>
        <w:spacing w:before="0" w:after="50" w:line="360" w:lineRule="auto"/>
      </w:pPr>
      <w:r>
        <w:rPr>
          <w:rFonts w:ascii="Microsoft YaHei" w:hAnsi="Microsoft YaHei" w:eastAsia="Microsoft YaHei"/>
          <w:sz w:val="20"/>
        </w:rPr>
        <w:t xml:space="preserve">• 数据默认只保存在当前设备浏览器（IndexedDB），不提供跨设备同步，从源头降低集中泄露风险。</w:t>
      </w:r>
    </w:p>
    <w:p>
      <w:pPr>
        <w:spacing w:before="0" w:after="50" w:line="360" w:lineRule="auto"/>
      </w:pPr>
      <w:r>
        <w:rPr>
          <w:rFonts w:ascii="Microsoft YaHei" w:hAnsi="Microsoft YaHei" w:eastAsia="Microsoft YaHei"/>
          <w:sz w:val="20"/>
        </w:rPr>
        <w:t xml:space="preserve">• 仅转写、润色、导出三类操作会离开本机，且发送前必须以文字提示用户，确认后才允许发送。</w:t>
      </w:r>
    </w:p>
    <w:p>
      <w:pPr>
        <w:spacing w:before="0" w:after="50" w:line="360" w:lineRule="auto"/>
      </w:pPr>
      <w:r>
        <w:rPr>
          <w:rFonts w:ascii="Microsoft YaHei" w:hAnsi="Microsoft YaHei" w:eastAsia="Microsoft YaHei"/>
          <w:sz w:val="20"/>
        </w:rPr>
        <w:t xml:space="preserve">• 后端只做透传，不将音频落盘、不写入数据库；日志仅记录调用次数与耗时，禁止记录音频内容与正文原文。</w:t>
      </w:r>
    </w:p>
    <w:p>
      <w:pPr>
        <w:spacing w:before="0" w:after="50" w:line="360" w:lineRule="auto"/>
      </w:pPr>
      <w:r>
        <w:rPr>
          <w:rFonts w:ascii="Microsoft YaHei" w:hAnsi="Microsoft YaHei" w:eastAsia="Microsoft YaHei"/>
          <w:sz w:val="20"/>
        </w:rPr>
        <w:t xml:space="preserve">• 提供“清除全部本地数据”入口，删除记录时级联清除音频、原始转写文本与润色文本。</w:t>
      </w:r>
    </w:p>
    <w:p>
      <w:pPr>
        <w:pStyle w:val="Heading2"/>
        <w:spacing w:before="220" w:after="100" w:line="360" w:lineRule="auto"/>
      </w:pPr>
      <w:r>
        <w:rPr>
          <w:rFonts w:ascii="Microsoft YaHei" w:hAnsi="Microsoft YaHei" w:eastAsia="Microsoft YaHei"/>
          <w:b/>
          <w:color w:val="285F8F"/>
          <w:sz w:val="24"/>
        </w:rPr>
        <w:t xml:space="preserve">4.2 风险二：语音文件存储异常</w:t>
      </w:r>
    </w:p>
    <w:p>
      <w:pPr>
        <w:spacing w:before="0" w:after="50" w:line="360" w:lineRule="auto"/>
      </w:pPr>
      <w:r>
        <w:rPr>
          <w:rFonts w:ascii="Microsoft YaHei" w:hAnsi="Microsoft YaHei" w:eastAsia="Microsoft YaHei"/>
          <w:sz w:val="20"/>
        </w:rPr>
        <w:t xml:space="preserve">• 录音结束先校验音频非空与时长有效，通过后才写入本地数据库；写入失败时保留内存副本并提示重录，不静默丢弃。</w:t>
      </w:r>
    </w:p>
    <w:p>
      <w:pPr>
        <w:spacing w:before="0" w:after="50" w:line="360" w:lineRule="auto"/>
      </w:pPr>
      <w:r>
        <w:rPr>
          <w:rFonts w:ascii="Microsoft YaHei" w:hAnsi="Microsoft YaHei" w:eastAsia="Microsoft YaHei"/>
          <w:sz w:val="20"/>
        </w:rPr>
        <w:t xml:space="preserve">• 存储配额不足时提前阻止继续录音，提示用户导出或删除旧记录后再录。</w:t>
      </w:r>
    </w:p>
    <w:p>
      <w:pPr>
        <w:spacing w:before="0" w:after="50" w:line="360" w:lineRule="auto"/>
      </w:pPr>
      <w:r>
        <w:rPr>
          <w:rFonts w:ascii="Microsoft YaHei" w:hAnsi="Microsoft YaHei" w:eastAsia="Microsoft YaHei"/>
          <w:sz w:val="20"/>
        </w:rPr>
        <w:t xml:space="preserve">• 音频上传前校验格式与单文件大小，不支持的格式直接给出可理解的提示；上传中断时保留原始音频并允许重试。</w:t>
      </w:r>
    </w:p>
    <w:p>
      <w:pPr>
        <w:spacing w:before="0" w:after="50" w:line="360" w:lineRule="auto"/>
      </w:pPr>
      <w:r>
        <w:rPr>
          <w:rFonts w:ascii="Microsoft YaHei" w:hAnsi="Microsoft YaHei" w:eastAsia="Microsoft YaHei"/>
          <w:sz w:val="20"/>
        </w:rPr>
        <w:t xml:space="preserve">• 转写成功前不删除原始音频，保证转写失败时可重新提交。</w:t>
      </w:r>
    </w:p>
    <w:p>
      <w:pPr>
        <w:pStyle w:val="Heading2"/>
        <w:spacing w:before="220" w:after="100" w:line="360" w:lineRule="auto"/>
      </w:pPr>
      <w:r>
        <w:rPr>
          <w:rFonts w:ascii="Microsoft YaHei" w:hAnsi="Microsoft YaHei" w:eastAsia="Microsoft YaHei"/>
          <w:b/>
          <w:color w:val="285F8F"/>
          <w:sz w:val="24"/>
        </w:rPr>
        <w:t xml:space="preserve">4.3 风险三：AI 生成内容失真（幻觉）</w:t>
      </w:r>
    </w:p>
    <w:p>
      <w:pPr>
        <w:spacing w:before="0" w:after="50" w:line="360" w:lineRule="auto"/>
      </w:pPr>
      <w:r>
        <w:rPr>
          <w:rFonts w:ascii="Microsoft YaHei" w:hAnsi="Microsoft YaHei" w:eastAsia="Microsoft YaHei"/>
          <w:sz w:val="20"/>
        </w:rPr>
        <w:t xml:space="preserve">• 提示词固定约束：只允许在原始转写文本范围内整理语言，禁止新增任何人物、时间、地点与事件。</w:t>
      </w:r>
    </w:p>
    <w:p>
      <w:pPr>
        <w:spacing w:before="0" w:after="50" w:line="360" w:lineRule="auto"/>
      </w:pPr>
      <w:r>
        <w:rPr>
          <w:rFonts w:ascii="Microsoft YaHei" w:hAnsi="Microsoft YaHei" w:eastAsia="Microsoft YaHei"/>
          <w:sz w:val="20"/>
        </w:rPr>
        <w:t xml:space="preserve">• 原始转写文本与润色文本分字段存储、分栏展示，润色结果不得写回或覆盖原文。</w:t>
      </w:r>
    </w:p>
    <w:p>
      <w:pPr>
        <w:spacing w:before="0" w:after="50" w:line="360" w:lineRule="auto"/>
      </w:pPr>
      <w:r>
        <w:rPr>
          <w:rFonts w:ascii="Microsoft YaHei" w:hAnsi="Microsoft YaHei" w:eastAsia="Microsoft YaHei"/>
          <w:sz w:val="20"/>
        </w:rPr>
        <w:t xml:space="preserve">• 页面固定展示“AI 生成内容可能存在错误，请核对人物、时间、地点和事件”的提示。</w:t>
      </w:r>
    </w:p>
    <w:p>
      <w:pPr>
        <w:spacing w:before="0" w:after="50" w:line="360" w:lineRule="auto"/>
      </w:pPr>
      <w:r>
        <w:rPr>
          <w:rFonts w:ascii="Microsoft YaHei" w:hAnsi="Microsoft YaHei" w:eastAsia="Microsoft YaHei"/>
          <w:sz w:val="20"/>
        </w:rPr>
        <w:t xml:space="preserve">• 导出前提示用户已完成核对；AI 不可用时整条链路降级为“人工编辑 + 导出”，不影响交付。</w:t>
      </w:r>
    </w:p>
    <w:p>
      <w:pPr>
        <w:pStyle w:val="Heading1"/>
        <w:spacing w:before="280" w:after="140" w:line="360" w:lineRule="auto"/>
      </w:pPr>
      <w:r>
        <w:rPr>
          <w:rFonts w:ascii="Microsoft YaHei" w:hAnsi="Microsoft YaHei" w:eastAsia="Microsoft YaHei"/>
          <w:b/>
          <w:color w:val="193B59"/>
          <w:sz w:val="30"/>
        </w:rPr>
        <w:t xml:space="preserve">5. 风险与技术方案的对应关系</w:t>
      </w:r>
    </w:p>
    <w:tbl>
      <w:tblPr>
        <w:tblBorders>
          <w:top w:val="single" w:sz="4" w:color="D8E1EA"/>
          <w:left w:val="single" w:sz="4" w:color="D8E1EA"/>
          <w:bottom w:val="single" w:sz="4" w:color="D8E1EA"/>
          <w:right w:val="single" w:sz="4" w:color="D8E1EA"/>
          <w:insideH w:val="single" w:sz="4" w:color="D8E1EA"/>
          <w:insideV w:val="single" w:sz="4" w:color="D8E1EA"/>
        </w:tblBorders>
        <w:tblW w:w="0" w:type="auto"/>
      </w:tblPr>
      <w:tr>
        <w:tc>
          <w:tcPr>
            <w:shd w:fill="EAF2F8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before="0" w:after="0" w:line="360" w:lineRule="auto"/>
            </w:pPr>
            <w:r>
              <w:rPr>
                <w:rFonts w:ascii="Microsoft YaHei" w:hAnsi="Microsoft YaHei" w:eastAsia="Microsoft YaHei"/>
                <w:b/>
                <w:color w:val="244A69"/>
                <w:sz w:val="18"/>
              </w:rPr>
              <w:t xml:space="preserve">风险编号</w:t>
            </w:r>
          </w:p>
        </w:tc>
        <w:tc>
          <w:tcPr>
            <w:shd w:fill="EAF2F8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before="0" w:after="0" w:line="360" w:lineRule="auto"/>
            </w:pPr>
            <w:r>
              <w:rPr>
                <w:rFonts w:ascii="Microsoft YaHei" w:hAnsi="Microsoft YaHei" w:eastAsia="Microsoft YaHei"/>
                <w:b/>
                <w:color w:val="244A69"/>
                <w:sz w:val="18"/>
              </w:rPr>
              <w:t xml:space="preserve">对应技术方案章节</w:t>
            </w:r>
          </w:p>
        </w:tc>
        <w:tc>
          <w:tcPr>
            <w:shd w:fill="EAF2F8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before="0" w:after="0" w:line="360" w:lineRule="auto"/>
            </w:pPr>
            <w:r>
              <w:rPr>
                <w:rFonts w:ascii="Microsoft YaHei" w:hAnsi="Microsoft YaHei" w:eastAsia="Microsoft YaHei"/>
                <w:b/>
                <w:color w:val="244A69"/>
                <w:sz w:val="18"/>
              </w:rPr>
              <w:t xml:space="preserve">落地位置</w:t>
            </w:r>
          </w:p>
        </w:tc>
      </w:tr>
      <w:tr>
        <w:tc>
          <w:tcPr>
            <w:shd w:fill="FFFFFF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before="0" w:after="0" w:line="360" w:lineRule="auto"/>
            </w:pPr>
            <w:r>
              <w:rPr>
                <w:rFonts w:ascii="Microsoft YaHei" w:hAnsi="Microsoft YaHei" w:eastAsia="Microsoft YaHei"/>
                <w:sz w:val="18"/>
              </w:rPr>
              <w:t xml:space="preserve">R02 / R07</w:t>
            </w:r>
          </w:p>
        </w:tc>
        <w:tc>
          <w:tcPr>
            <w:shd w:fill="FFFFFF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before="0" w:after="0" w:line="360" w:lineRule="auto"/>
            </w:pPr>
            <w:r>
              <w:rPr>
                <w:rFonts w:ascii="Microsoft YaHei" w:hAnsi="Microsoft YaHei" w:eastAsia="Microsoft YaHei"/>
                <w:sz w:val="18"/>
              </w:rPr>
              <w:t xml:space="preserve">7.3 转写与润色流程、7.4 多段口述合并流程</w:t>
            </w:r>
          </w:p>
        </w:tc>
        <w:tc>
          <w:tcPr>
            <w:shd w:fill="FFFFFF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before="0" w:after="0" w:line="360" w:lineRule="auto"/>
            </w:pPr>
            <w:r>
              <w:rPr>
                <w:rFonts w:ascii="Microsoft YaHei" w:hAnsi="Microsoft YaHei" w:eastAsia="Microsoft YaHei"/>
                <w:sz w:val="18"/>
              </w:rPr>
              <w:t xml:space="preserve">提示词约束、分字段存储</w:t>
            </w:r>
          </w:p>
        </w:tc>
      </w:tr>
      <w:tr>
        <w:tc>
          <w:tcPr>
            <w:shd w:fill="FFFFFF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before="0" w:after="0" w:line="360" w:lineRule="auto"/>
            </w:pPr>
            <w:r>
              <w:rPr>
                <w:rFonts w:ascii="Microsoft YaHei" w:hAnsi="Microsoft YaHei" w:eastAsia="Microsoft YaHei"/>
                <w:sz w:val="18"/>
              </w:rPr>
              <w:t xml:space="preserve">R03 / R04</w:t>
            </w:r>
          </w:p>
        </w:tc>
        <w:tc>
          <w:tcPr>
            <w:shd w:fill="FFFFFF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before="0" w:after="0" w:line="360" w:lineRule="auto"/>
            </w:pPr>
            <w:r>
              <w:rPr>
                <w:rFonts w:ascii="Microsoft YaHei" w:hAnsi="Microsoft YaHei" w:eastAsia="Microsoft YaHei"/>
                <w:sz w:val="18"/>
              </w:rPr>
              <w:t xml:space="preserve">8.6 存储与配额策略、7.8 异常与恢复原则</w:t>
            </w:r>
          </w:p>
        </w:tc>
        <w:tc>
          <w:tcPr>
            <w:shd w:fill="FFFFFF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before="0" w:after="0" w:line="360" w:lineRule="auto"/>
            </w:pPr>
            <w:r>
              <w:rPr>
                <w:rFonts w:ascii="Microsoft YaHei" w:hAnsi="Microsoft YaHei" w:eastAsia="Microsoft YaHei"/>
                <w:sz w:val="18"/>
              </w:rPr>
              <w:t xml:space="preserve">本地数据层、配额校验</w:t>
            </w:r>
          </w:p>
        </w:tc>
      </w:tr>
      <w:tr>
        <w:tc>
          <w:tcPr>
            <w:shd w:fill="FFFFFF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before="0" w:after="0" w:line="360" w:lineRule="auto"/>
            </w:pPr>
            <w:r>
              <w:rPr>
                <w:rFonts w:ascii="Microsoft YaHei" w:hAnsi="Microsoft YaHei" w:eastAsia="Microsoft YaHei"/>
                <w:sz w:val="18"/>
              </w:rPr>
              <w:t xml:space="preserve">R06</w:t>
            </w:r>
          </w:p>
        </w:tc>
        <w:tc>
          <w:tcPr>
            <w:shd w:fill="FFFFFF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before="0" w:after="0" w:line="360" w:lineRule="auto"/>
            </w:pPr>
            <w:r>
              <w:rPr>
                <w:rFonts w:ascii="Microsoft YaHei" w:hAnsi="Microsoft YaHei" w:eastAsia="Microsoft YaHei"/>
                <w:sz w:val="18"/>
              </w:rPr>
              <w:t xml:space="preserve">6.2 安全、6.3 隐私与数据合规</w:t>
            </w:r>
          </w:p>
        </w:tc>
        <w:tc>
          <w:tcPr>
            <w:shd w:fill="FFFFFF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before="0" w:after="0" w:line="360" w:lineRule="auto"/>
            </w:pPr>
            <w:r>
              <w:rPr>
                <w:rFonts w:ascii="Microsoft YaHei" w:hAnsi="Microsoft YaHei" w:eastAsia="Microsoft YaHei"/>
                <w:sz w:val="18"/>
              </w:rPr>
              <w:t xml:space="preserve">上传前提示、一键清除</w:t>
            </w:r>
          </w:p>
        </w:tc>
      </w:tr>
      <w:tr>
        <w:tc>
          <w:tcPr>
            <w:shd w:fill="FFFFFF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before="0" w:after="0" w:line="360" w:lineRule="auto"/>
            </w:pPr>
            <w:r>
              <w:rPr>
                <w:rFonts w:ascii="Microsoft YaHei" w:hAnsi="Microsoft YaHei" w:eastAsia="Microsoft YaHei"/>
                <w:sz w:val="18"/>
              </w:rPr>
              <w:t xml:space="preserve">R08</w:t>
            </w:r>
          </w:p>
        </w:tc>
        <w:tc>
          <w:tcPr>
            <w:shd w:fill="FFFFFF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before="0" w:after="0" w:line="360" w:lineRule="auto"/>
            </w:pPr>
            <w:r>
              <w:rPr>
                <w:rFonts w:ascii="Microsoft YaHei" w:hAnsi="Microsoft YaHei" w:eastAsia="Microsoft YaHei"/>
                <w:sz w:val="18"/>
              </w:rPr>
              <w:t xml:space="preserve">5.6 环境变量与配置命名、8.7 环境与配置</w:t>
            </w:r>
          </w:p>
        </w:tc>
        <w:tc>
          <w:tcPr>
            <w:shd w:fill="FFFFFF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before="0" w:after="0" w:line="360" w:lineRule="auto"/>
            </w:pPr>
            <w:r>
              <w:rPr>
                <w:rFonts w:ascii="Microsoft YaHei" w:hAnsi="Microsoft YaHei" w:eastAsia="Microsoft YaHei"/>
                <w:sz w:val="18"/>
              </w:rPr>
              <w:t xml:space="preserve">密钥仅存后端、示例模板</w:t>
            </w:r>
          </w:p>
        </w:tc>
      </w:tr>
      <w:tr>
        <w:tc>
          <w:tcPr>
            <w:shd w:fill="FFFFFF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before="0" w:after="0" w:line="360" w:lineRule="auto"/>
            </w:pPr>
            <w:r>
              <w:rPr>
                <w:rFonts w:ascii="Microsoft YaHei" w:hAnsi="Microsoft YaHei" w:eastAsia="Microsoft YaHei"/>
                <w:sz w:val="18"/>
              </w:rPr>
              <w:t xml:space="preserve">R01 / R09</w:t>
            </w:r>
          </w:p>
        </w:tc>
        <w:tc>
          <w:tcPr>
            <w:shd w:fill="FFFFFF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before="0" w:after="0" w:line="360" w:lineRule="auto"/>
            </w:pPr>
            <w:r>
              <w:rPr>
                <w:rFonts w:ascii="Microsoft YaHei" w:hAnsi="Microsoft YaHei" w:eastAsia="Microsoft YaHei"/>
                <w:sz w:val="18"/>
              </w:rPr>
              <w:t xml:space="preserve">8.5 接口清单、7.6 导出流程</w:t>
            </w:r>
          </w:p>
        </w:tc>
        <w:tc>
          <w:tcPr>
            <w:shd w:fill="FFFFFF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before="0" w:after="0" w:line="360" w:lineRule="auto"/>
            </w:pPr>
            <w:r>
              <w:rPr>
                <w:rFonts w:ascii="Microsoft YaHei" w:hAnsi="Microsoft YaHei" w:eastAsia="Microsoft YaHei"/>
                <w:sz w:val="18"/>
              </w:rPr>
              <w:t xml:space="preserve">超时重试上限、结构校验</w:t>
            </w:r>
          </w:p>
        </w:tc>
      </w:tr>
    </w:tbl>
    <w:sectPr>
      <w:pgSz w:w="11906" w:h="16838"/>
      <w:pgMar w:top="1247" w:right="1361" w:bottom="1247" w:left="1361" w:header="500" w:footer="500" w:gutter="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Microsoft YaHei" w:hAnsi="Microsoft YaHei" w:eastAsia="Microsoft YaHei"/>
        <w:lang w:val="zh-CN"/>
      </w:rPr>
    </w:rPrDefault>
  </w:docDefaults>
  <w:style w:type="paragraph" w:styleId="Title">
    <w:name w:val="Title"/>
    <w:basedOn w:val="Normal"/>
  </w:style>
  <w:style w:type="paragraph" w:styleId="Heading1">
    <w:name w:val="heading 1"/>
    <w:basedOn w:val="Normal"/>
    <w:uiPriority w:val="9"/>
    <w:qFormat/>
  </w:style>
  <w:style w:type="paragraph" w:styleId="Heading2">
    <w:name w:val="heading 2"/>
    <w:basedOn w:val="Normal"/>
    <w:uiPriority w:val="9"/>
    <w:qFormat/>
  </w:style>
  <w:style w:type="paragraph" w:styleId="Heading3">
    <w:name w:val="heading 3"/>
    <w:basedOn w:val="Normal"/>
    <w:uiPriority w:val="9"/>
    <w:qFormat/>
  </w:style>
</w:style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/></Relationships>
</file>