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June 02,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GELLENE O. LESINO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Manager/GELLE CONSTRUCTION SERVICES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255-B CENTRAL GUISAD BAGUIO CITY / ABATAN BUGUIAS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LESINO: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quotation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DRAINAGE CANAL ALONG LOT. NO. 3Y-42 PHASE II, BLOCK 7, WANGAL , LA TRINIDAD, </w:t>
      </w:r>
      <w:r w:rsidR="002B79A6" w:rsidRPr="006A2653">
        <w:rPr>
          <w:rFonts w:ascii="Arial" w:hAnsi="Arial" w:cs="Arial"/>
          <w:bCs/>
          <w:sz w:val="24"/>
          <w:szCs w:val="24"/>
        </w:rPr>
        <w:t> not filled out and unsigned RFQ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quotation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