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March 26,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Delizo Frank Carpio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Kankaloi Construction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#203 Balangabang Bineng La Trinidad Benguet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Carpio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quotation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IMPROVEMENT OF TUANGAN TO LANAS ROAD, BAGU, BAKUN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Bakun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&gt; Expired Mayor's Permit. Valid until December 31, 2020                               &gt;Expired Provincial Permit. Valid until December 31, 2020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Kankaloi Construction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