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06,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Oscar M. Dondon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Rocky 5g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Dondon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COMPLETION OF WATERWORKS PROJECT AT SITIO MARLBORO, BECKEL, LA TRINIDAD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Project foreman did not meet the required minimum relevant experience requirement of having been involved with 2 projects that is similar in nature to the project.
The attached Certification of Ownership and Availability of Equipment of equipment units should have been supported by a duly notarized and sealed Affidavit of Ownership.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Rocky 5g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