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Marcial Mascay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Dipas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Pinagayan, Sapid, Mangkayan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Mascay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CABATOAN FMR, COLALO, MANKAYAN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Mankayan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one of his projects with Provincial Government of Benguet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Dipas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