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November 22,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Epie G. Abalos</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Reasons Construction And Supplies</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JC-259 Pico,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Abalos</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REHABILITATION OF LUBAS - LUMANDI FMR, ANASAGAN, TUBA</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