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TWO STOREY MULTI-PURPOSE BUILDING/ WOMEN'S CENTER, MADAYMEN,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