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Andrew L. Bagano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Nair Construction And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Central Poblacio,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Bagano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MULTI-PURPOSE GYM AT SINACBAT, BAKUN (PHASE II)</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