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DINAMILI TINALEB TA-AW FMR,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