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Roy M. Balay-Odao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Drichloui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Gambang,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Balay-Odao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SLOPE PROTECTION LEADING TO BAGTANGAN ELEMENTARY SCHOOL, MOGAO, GAMBANG, BAKUN,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