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Orlando M. Wankey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TRIBAL MOVERS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13, Shilan, La Trinidad, Benguet/Acop, 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Wankey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TUBLAY SCHOOL OF HOME INDUSTRIES (ANNEX) GROUND, TUBLAY CENTRAL, TUBLAY,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