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Orlando M. Wankey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TRIBAL MOVERS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13, Shilan, La Trinidad, Benguet/Acop,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Wankey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TUBLAY SCHOOL OF HOME INDUSTRIES (ANNEX) GROUND, TUBLAY CENTRAL, TUBLAY,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