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CANAL AT KAPANGAN NATIONAL HIGH SCHOOL, CENTRAL KAPANGAN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