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Mino P. Calgo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Right Anchor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G/F Uklin Building, Acop,  Caponga, Tublay, Beguet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Calgo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projects</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A.) IMPROVEMENT OF PATHWAY IN CAPDIARAN, PICO, LA TRINIDAD B.) ROAD IMPROVEMENT GOING TO THE COMPOUND OF AMBIONG ELEMENTARY SCHOOL, BARANGAY AMBIONG, LA TRINIDAD,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