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HERWIN F. ELI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HERFELI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08 4/F  Norlu 0 Cedec Building 2 Bokawkan Road, Cresencia Village,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ELI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EMBASAY FMR, DACLA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