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Efler M. Sab-It</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Efler Construction And Enterprise</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Km. 74 Alibacong, Gambang,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Sab-It</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CANAL ALONG TUMPIC, LABUEG, KAPANGAN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