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06,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MICHAEL S. BAGINGAO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TWO M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5th FLOOR PINESHILL BUILDING 2, KM 5 , BALILI, LA TRINIDAD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BAGINGAO: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A.) IMPROVEMENT OF DECKAN ELEMENTARY SCHOOL GROUND, BACULONGAN SUR, BUGUIAS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JYP General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04-06-2021a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06,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