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ADONOT ELEMENTARY SCHOOL, AMBUKLAO,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Php1,200,000.00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POLICE COMPAC, PITO,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ALA CREEK POBLACION,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ROAD LOCATED AT DEBBENG, AMBUCLAO,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PERIMETER FENCE INSTALLATION WITH TWO (2) SUB-GATES AT LAM-AYAN INTEGRATED SCHOOL, LAM-AYAN,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CABUGUIASAN ELEMENTARY SCHOOL BUILDING,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JFMR CTS73 POSEL-KAYANG-AMPETANG ROAD, AMPETANG, POBLACION, BUGUIAS   B. IMPROVEMENT OF JFMR CTS73-POSEL-KAYANG-AMPETANG ROAD, AMPETANG,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A.Php1,000,000.00 B.Php1,000,000.00 =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MAN-ASOK TO KAULA-AN EXTENSION FARM TO MARKET ROAD, BACULONGAN SUR,BUGUIAS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PANIG-AN-TAMANGAN BAYAN SECTION FMR PHASE II,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BAGUIO-BALATOC-ITOGON PROVINCIAL ROAD, VIRAC,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 SCHOOL BUILDING IN  MIDAS ELEMENTARY SCHOOL, MIDAS, UCAB,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ASUPAK ELEMENTARY SCHOOL PACSO ANNEX MULTI-PURPOSE SHED/GYM, PACSO,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GADANG COPIAS FARM TO MARKET ROAD, GADANG,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ST. ANDREW'S COVERED COURT/OPEN GYM, DONTOG, PAYKEK,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COMFORT ROOM AT SAGPAT INTEGRATED SCHOOL, SAGPAT,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MOCGAO-PROPER BADEO-TABALEO FARM TO MARKET ROAD, BADEO,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CONSTRUCTION/COMPLETION OF RETAINING WALL ALONG SITIO BATBATO, CABITEN,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&amp; IMPROVEMENT OF TEY-TEY TO TONGDOL FARM TO MARKET ROAD, BAYABAS,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FMR AT SITIO TAROY CAMP 1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