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ALAKAN FLOOD CONTROL LANAS SECTION,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31,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CANAL (FROM PROVINCIAL ROAD TO NATIONAL ROAD) AND RETAINING WALL (BELOW THE PROVINCIAL ROAD) NEAR THE BARANGAY HALL, UCAB,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31,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ACCESS ROAD ALONG LUSOD PROPER TO AWING, LUSOD, BARANGAY LUSOD,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31,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ENCLOSURE OF THE SECOND FLOOR OF THE MOLECULAR LABORATORY OF BENGUET GENERAL HOSPITAL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31,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COVERED WALKWAY ALONG BETAG SWAMP ROAD TO BAPTC, BETAG,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31,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IMPROVEMENT/REHABILITATION ALONG BAYABAS ROAD AND DRAINAGE CANAL (BESIDE KEDWENG PROPERTY), BAYABAS, PICO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31,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PEO BUILDING, PEO COMPOUND, WANGAL, LA TRINIDAD,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Php3,850,000.00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31,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/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31,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IMPROVEMENT/RIPRAPPING OF MANABA-COLOCOL FARM TO MARKET ROAD, MANABA, BULALACAO,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31,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MANKAYAN-BEDBED PROVINCIAL ROAD,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31,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   A. CONSTRUCTION OF MULTI-PURPOSE SHED AT MICHAEL G. ANGEL ELEMENTARY SCHOOL, KAMOG, SABLAN   B. CONSTRUCTION OF MULTI-PURPOSE SHED AT MICHAEL G. ANGEL ELEMENTARY SCHOOL, KAMOG, SABLAN (ADDITIONAL FUND)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A.Php3,000,000.00 B.Php3,000,000.00 = Php6,000,000.00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31,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