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KAYAPA TO LEGAB FARM TO MARKET ROAD
CAANG SECTION,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AGAY-AY TAMANGAN FARM TO MARKET  ROAD,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STAGE WITH COMFORT ROOM AND DRESSING ROOM, AT BAKUN CENTRAL ELEMENTARY SCHOOL,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HALL, KARAO,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OPENING/IMPROVEMENT OF SIMPA FARM TO MARKET ROAD,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OPENING OF TAPAYA TO LAB-ANG FMR,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OTBONG ANCHOKEY FARM TO MARKET ROAD/PROVINCIAL ROAD, ANCHOKEY,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CHILD DEVELOPMENT CENTER AND MULTI-PURPOSE BUILDING AT PROPER GASWILING, KAPANGAN,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ST. ANDREW'S COVERED COURT/OPEN GYM, DONTOG, PAYKEK,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EVACUATION CENTER, TANEG,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PAALABAN WATERWORKS, PAALABAN, PACO,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AMBABAG - LIP-ATAN FARM TO MARKET ROAD, AMBABAG, GUINAOANG,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MAGGANGAN FARM TO MARKET ROAD, MAGGANGAN, GUINAOANG,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MULTI-PURPOSE BUILDING (PHASE III) PANAD WEST, POBLACION,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BALILI NATIONAL HIGH SCHOOL GYM PHASE II 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JAPOS-BOTOT LOCAL ACCESS ROAD, BANENGBENG,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GYM AT NALSEB ELEMENTARY SCHOOL, AMBASSADOR,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15,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